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77EF2" w14:textId="117036C4" w:rsidR="00147585" w:rsidRDefault="00147585" w:rsidP="00DA4504">
      <w:pPr>
        <w:tabs>
          <w:tab w:val="left" w:pos="4136"/>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HARNESSING ARTIFICIAL NEURAL NETWORKS FOR ENHACED WOOD VOLUME ESTIMATION FOR </w:t>
      </w:r>
      <w:r w:rsidR="00401CD9" w:rsidRPr="00401CD9">
        <w:rPr>
          <w:rFonts w:ascii="Times New Roman" w:hAnsi="Times New Roman" w:cs="Times New Roman"/>
          <w:b/>
          <w:i/>
          <w:sz w:val="24"/>
          <w:szCs w:val="24"/>
        </w:rPr>
        <w:t xml:space="preserve">EUCALYPTUS CAMALDULENSIS </w:t>
      </w:r>
      <w:r>
        <w:rPr>
          <w:rFonts w:ascii="Times New Roman" w:hAnsi="Times New Roman" w:cs="Times New Roman"/>
          <w:b/>
          <w:sz w:val="24"/>
          <w:szCs w:val="24"/>
        </w:rPr>
        <w:t>STANDS IN USMANU DANFODIYO UNIVERSITY, SOKOTO</w:t>
      </w:r>
    </w:p>
    <w:p w14:paraId="1F4DF36A" w14:textId="77777777" w:rsidR="00147585" w:rsidRDefault="00147585" w:rsidP="00DA4504">
      <w:pPr>
        <w:tabs>
          <w:tab w:val="left" w:pos="6810"/>
        </w:tabs>
        <w:spacing w:line="360" w:lineRule="auto"/>
        <w:rPr>
          <w:rFonts w:ascii="Times New Roman" w:hAnsi="Times New Roman" w:cs="Times New Roman"/>
          <w:b/>
          <w:sz w:val="24"/>
          <w:szCs w:val="24"/>
        </w:rPr>
      </w:pPr>
      <w:r>
        <w:rPr>
          <w:rFonts w:ascii="Times New Roman" w:hAnsi="Times New Roman" w:cs="Times New Roman"/>
          <w:b/>
          <w:sz w:val="24"/>
          <w:szCs w:val="24"/>
        </w:rPr>
        <w:tab/>
      </w:r>
    </w:p>
    <w:p w14:paraId="0C7FF9C2" w14:textId="77777777" w:rsidR="00147585" w:rsidRDefault="00147585" w:rsidP="00DA4504">
      <w:pPr>
        <w:spacing w:line="360" w:lineRule="auto"/>
        <w:jc w:val="center"/>
        <w:rPr>
          <w:rFonts w:ascii="Times New Roman" w:hAnsi="Times New Roman" w:cs="Times New Roman"/>
          <w:b/>
          <w:sz w:val="24"/>
          <w:szCs w:val="24"/>
        </w:rPr>
      </w:pPr>
    </w:p>
    <w:p w14:paraId="249D4F8F" w14:textId="77777777" w:rsidR="00147585" w:rsidRDefault="00147585" w:rsidP="00DA4504">
      <w:pPr>
        <w:spacing w:line="360" w:lineRule="auto"/>
        <w:jc w:val="center"/>
        <w:rPr>
          <w:rFonts w:ascii="Times New Roman" w:hAnsi="Times New Roman" w:cs="Times New Roman"/>
          <w:b/>
          <w:sz w:val="24"/>
          <w:szCs w:val="24"/>
        </w:rPr>
      </w:pPr>
    </w:p>
    <w:p w14:paraId="4201F0C0" w14:textId="77777777" w:rsidR="00147585" w:rsidRDefault="00147585" w:rsidP="00DA4504">
      <w:pPr>
        <w:spacing w:line="360" w:lineRule="auto"/>
        <w:rPr>
          <w:rFonts w:ascii="Times New Roman" w:hAnsi="Times New Roman" w:cs="Times New Roman"/>
          <w:b/>
          <w:sz w:val="24"/>
          <w:szCs w:val="24"/>
        </w:rPr>
      </w:pPr>
    </w:p>
    <w:p w14:paraId="5F7DBA62" w14:textId="77777777" w:rsidR="00147585" w:rsidRDefault="00147585" w:rsidP="00DA45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BY</w:t>
      </w:r>
    </w:p>
    <w:p w14:paraId="75642A20" w14:textId="77777777" w:rsidR="00147585" w:rsidRDefault="00147585" w:rsidP="00DA4504">
      <w:pPr>
        <w:spacing w:line="360" w:lineRule="auto"/>
        <w:jc w:val="center"/>
        <w:rPr>
          <w:rFonts w:ascii="Times New Roman" w:hAnsi="Times New Roman" w:cs="Times New Roman"/>
          <w:b/>
          <w:sz w:val="24"/>
          <w:szCs w:val="24"/>
        </w:rPr>
      </w:pPr>
    </w:p>
    <w:p w14:paraId="1EB0F661" w14:textId="77777777" w:rsidR="00147585" w:rsidRDefault="00147585" w:rsidP="00DA4504">
      <w:pPr>
        <w:spacing w:line="360" w:lineRule="auto"/>
        <w:jc w:val="center"/>
        <w:rPr>
          <w:rFonts w:ascii="Times New Roman" w:hAnsi="Times New Roman" w:cs="Times New Roman"/>
          <w:b/>
          <w:sz w:val="24"/>
          <w:szCs w:val="24"/>
        </w:rPr>
      </w:pPr>
    </w:p>
    <w:p w14:paraId="05E89852" w14:textId="77777777" w:rsidR="00147585" w:rsidRDefault="00147585" w:rsidP="00DA45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BASHIR ABDULAZIZ</w:t>
      </w:r>
    </w:p>
    <w:p w14:paraId="4728344A" w14:textId="77777777" w:rsidR="00147585" w:rsidRDefault="00147585" w:rsidP="00DA450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(ADM. NO.:1810606080)</w:t>
      </w:r>
    </w:p>
    <w:p w14:paraId="6C6AE50E" w14:textId="77777777" w:rsidR="00147585" w:rsidRDefault="00147585" w:rsidP="00DA4504">
      <w:pPr>
        <w:spacing w:line="360" w:lineRule="auto"/>
        <w:jc w:val="center"/>
        <w:rPr>
          <w:rFonts w:ascii="Times New Roman" w:hAnsi="Times New Roman" w:cs="Times New Roman"/>
          <w:b/>
          <w:sz w:val="24"/>
          <w:szCs w:val="24"/>
        </w:rPr>
      </w:pPr>
    </w:p>
    <w:p w14:paraId="5BE232AF" w14:textId="77777777" w:rsidR="00147585" w:rsidRDefault="00147585" w:rsidP="00DA4504">
      <w:pPr>
        <w:spacing w:line="360" w:lineRule="auto"/>
        <w:jc w:val="center"/>
        <w:rPr>
          <w:rFonts w:ascii="Times New Roman" w:hAnsi="Times New Roman" w:cs="Times New Roman"/>
          <w:b/>
          <w:sz w:val="24"/>
          <w:szCs w:val="24"/>
        </w:rPr>
      </w:pPr>
    </w:p>
    <w:p w14:paraId="0FBF534C" w14:textId="06084CDC" w:rsidR="00147585" w:rsidRDefault="00147585" w:rsidP="00DA4504">
      <w:pPr>
        <w:tabs>
          <w:tab w:val="left" w:pos="9356"/>
        </w:tabs>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 RESEARCH PROJECTWORK SUBMITTED TO THE DEPARTMENT OF FORESTRYAND ENVIRONMENT, FACULTY OF AGRICULTURE, USMANU DANFODIYO UNIVERSITY, SOKOTO, NIGERIA IN PARTIAL FULFILMENT OF THE REQUIREMENTS FOR THE AWARD OF BACHELOR OF FORESTRY</w:t>
      </w:r>
    </w:p>
    <w:p w14:paraId="39EB376B" w14:textId="77777777" w:rsidR="00147585" w:rsidRDefault="00147585" w:rsidP="00DA4504">
      <w:pPr>
        <w:tabs>
          <w:tab w:val="left" w:pos="9214"/>
        </w:tabs>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(B. FORESTRY).</w:t>
      </w:r>
    </w:p>
    <w:p w14:paraId="664DB9E0" w14:textId="77777777" w:rsidR="00147585" w:rsidRDefault="00147585" w:rsidP="00DA4504">
      <w:pPr>
        <w:spacing w:line="360" w:lineRule="auto"/>
        <w:jc w:val="center"/>
        <w:rPr>
          <w:rFonts w:ascii="Times New Roman" w:hAnsi="Times New Roman" w:cs="Times New Roman"/>
          <w:b/>
          <w:bCs/>
          <w:sz w:val="24"/>
          <w:szCs w:val="24"/>
        </w:rPr>
      </w:pPr>
    </w:p>
    <w:p w14:paraId="4EE0BFFC" w14:textId="7C947B71" w:rsidR="00147585" w:rsidRDefault="008D7E83" w:rsidP="00DA450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DECEMBER, 2024</w:t>
      </w:r>
    </w:p>
    <w:p w14:paraId="1F31F8D2" w14:textId="34DB4083" w:rsidR="00CB6515" w:rsidRDefault="00147585" w:rsidP="004C7C38">
      <w:pPr>
        <w:pStyle w:val="Heading3"/>
      </w:pPr>
      <w:r>
        <w:br w:type="page"/>
      </w:r>
      <w:bookmarkStart w:id="0" w:name="_Toc187646114"/>
      <w:r w:rsidR="00CB6515">
        <w:lastRenderedPageBreak/>
        <w:t>DEDICATION</w:t>
      </w:r>
      <w:bookmarkEnd w:id="0"/>
    </w:p>
    <w:p w14:paraId="1938AA27" w14:textId="1946ECEC" w:rsidR="00F64A9F" w:rsidRDefault="00F64A9F" w:rsidP="00F64A9F">
      <w:pPr>
        <w:pStyle w:val="NormalWeb"/>
        <w:ind w:firstLine="720"/>
        <w:jc w:val="center"/>
      </w:pPr>
      <w:r>
        <w:t xml:space="preserve">I dedicate this research work to my beloved Parents and Siblings, whose love, support, and encouragement have been my greatest source of strength. And also, in the loving memory of my late grandmother, </w:t>
      </w:r>
      <w:r w:rsidRPr="00F64A9F">
        <w:rPr>
          <w:rStyle w:val="Strong"/>
          <w:b w:val="0"/>
        </w:rPr>
        <w:t>Hajiya</w:t>
      </w:r>
      <w:r w:rsidRPr="00F64A9F">
        <w:rPr>
          <w:b/>
        </w:rPr>
        <w:t>.</w:t>
      </w:r>
      <w:r>
        <w:t xml:space="preserve"> May her soul continue to rest in perfect </w:t>
      </w:r>
      <w:proofErr w:type="gramStart"/>
      <w:r>
        <w:t>peace</w:t>
      </w:r>
      <w:proofErr w:type="gramEnd"/>
    </w:p>
    <w:p w14:paraId="5A46B37C" w14:textId="77777777" w:rsidR="00074EC2" w:rsidRPr="00F64A9F" w:rsidRDefault="00074EC2" w:rsidP="00074EC2">
      <w:pPr>
        <w:rPr>
          <w:rFonts w:ascii="Times New Roman" w:hAnsi="Times New Roman" w:cs="Times New Roman"/>
        </w:rPr>
      </w:pPr>
    </w:p>
    <w:p w14:paraId="5B2354B2" w14:textId="77777777" w:rsidR="00147585" w:rsidRDefault="00CB6515" w:rsidP="004C7C38">
      <w:pPr>
        <w:pStyle w:val="Heading3"/>
      </w:pPr>
      <w:r>
        <w:br w:type="page"/>
      </w:r>
      <w:bookmarkStart w:id="1" w:name="_Hlk186537816"/>
      <w:bookmarkStart w:id="2" w:name="_Toc187646115"/>
      <w:r w:rsidR="00147585">
        <w:lastRenderedPageBreak/>
        <w:t>CERFIFICATION</w:t>
      </w:r>
      <w:bookmarkEnd w:id="2"/>
    </w:p>
    <w:p w14:paraId="75752AA5" w14:textId="09AC850D" w:rsidR="00147585" w:rsidRDefault="00147585" w:rsidP="00DA4504">
      <w:pPr>
        <w:tabs>
          <w:tab w:val="left" w:pos="4136"/>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This is to certify that this research project titled </w:t>
      </w:r>
      <w:r w:rsidR="00DB5DCB">
        <w:rPr>
          <w:rFonts w:ascii="Times New Roman" w:hAnsi="Times New Roman" w:cs="Times New Roman"/>
          <w:sz w:val="24"/>
          <w:szCs w:val="24"/>
        </w:rPr>
        <w:t>“</w:t>
      </w:r>
      <w:r w:rsidRPr="00147585">
        <w:rPr>
          <w:rFonts w:ascii="Times New Roman" w:hAnsi="Times New Roman" w:cs="Times New Roman"/>
          <w:sz w:val="24"/>
          <w:szCs w:val="24"/>
        </w:rPr>
        <w:t xml:space="preserve">Harnessing Artificial Neural Networks </w:t>
      </w:r>
      <w:r w:rsidR="000A3BFB">
        <w:rPr>
          <w:rFonts w:ascii="Times New Roman" w:hAnsi="Times New Roman" w:cs="Times New Roman"/>
          <w:sz w:val="24"/>
          <w:szCs w:val="24"/>
        </w:rPr>
        <w:t>f</w:t>
      </w:r>
      <w:r w:rsidRPr="00147585">
        <w:rPr>
          <w:rFonts w:ascii="Times New Roman" w:hAnsi="Times New Roman" w:cs="Times New Roman"/>
          <w:sz w:val="24"/>
          <w:szCs w:val="24"/>
        </w:rPr>
        <w:t>or Enha</w:t>
      </w:r>
      <w:r>
        <w:rPr>
          <w:rFonts w:ascii="Times New Roman" w:hAnsi="Times New Roman" w:cs="Times New Roman"/>
          <w:sz w:val="24"/>
          <w:szCs w:val="24"/>
        </w:rPr>
        <w:t>n</w:t>
      </w:r>
      <w:r w:rsidRPr="00147585">
        <w:rPr>
          <w:rFonts w:ascii="Times New Roman" w:hAnsi="Times New Roman" w:cs="Times New Roman"/>
          <w:sz w:val="24"/>
          <w:szCs w:val="24"/>
        </w:rPr>
        <w:t xml:space="preserve">ced Wood Volume Estimation </w:t>
      </w:r>
      <w:r>
        <w:rPr>
          <w:rFonts w:ascii="Times New Roman" w:hAnsi="Times New Roman" w:cs="Times New Roman"/>
          <w:sz w:val="24"/>
          <w:szCs w:val="24"/>
        </w:rPr>
        <w:t>f</w:t>
      </w:r>
      <w:r w:rsidRPr="00147585">
        <w:rPr>
          <w:rFonts w:ascii="Times New Roman" w:hAnsi="Times New Roman" w:cs="Times New Roman"/>
          <w:sz w:val="24"/>
          <w:szCs w:val="24"/>
        </w:rPr>
        <w:t xml:space="preserve">or </w:t>
      </w:r>
      <w:r w:rsidR="00401CD9" w:rsidRPr="00401CD9">
        <w:rPr>
          <w:rFonts w:ascii="Times New Roman" w:hAnsi="Times New Roman" w:cs="Times New Roman"/>
          <w:i/>
          <w:sz w:val="24"/>
          <w:szCs w:val="24"/>
        </w:rPr>
        <w:t xml:space="preserve">Eucalyptus camaldulensis </w:t>
      </w:r>
      <w:r w:rsidRPr="00147585">
        <w:rPr>
          <w:rFonts w:ascii="Times New Roman" w:hAnsi="Times New Roman" w:cs="Times New Roman"/>
          <w:sz w:val="24"/>
          <w:szCs w:val="24"/>
        </w:rPr>
        <w:t xml:space="preserve">Stands </w:t>
      </w:r>
      <w:r>
        <w:rPr>
          <w:rFonts w:ascii="Times New Roman" w:hAnsi="Times New Roman" w:cs="Times New Roman"/>
          <w:sz w:val="24"/>
          <w:szCs w:val="24"/>
        </w:rPr>
        <w:t>i</w:t>
      </w:r>
      <w:r w:rsidRPr="00147585">
        <w:rPr>
          <w:rFonts w:ascii="Times New Roman" w:hAnsi="Times New Roman" w:cs="Times New Roman"/>
          <w:sz w:val="24"/>
          <w:szCs w:val="24"/>
        </w:rPr>
        <w:t>n Usmanu Danfodiyo University, Sokoto</w:t>
      </w:r>
      <w:r>
        <w:rPr>
          <w:rFonts w:ascii="Times New Roman" w:hAnsi="Times New Roman" w:cs="Times New Roman"/>
          <w:sz w:val="24"/>
          <w:szCs w:val="24"/>
        </w:rPr>
        <w:t xml:space="preserve">” was conducted by </w:t>
      </w:r>
      <w:r w:rsidR="00DB5DCB">
        <w:rPr>
          <w:rFonts w:ascii="Times New Roman" w:hAnsi="Times New Roman" w:cs="Times New Roman"/>
          <w:sz w:val="24"/>
          <w:szCs w:val="24"/>
        </w:rPr>
        <w:t>BASHIR</w:t>
      </w:r>
      <w:r>
        <w:rPr>
          <w:rFonts w:ascii="Times New Roman" w:hAnsi="Times New Roman" w:cs="Times New Roman"/>
          <w:sz w:val="24"/>
          <w:szCs w:val="24"/>
        </w:rPr>
        <w:t xml:space="preserve"> </w:t>
      </w:r>
      <w:proofErr w:type="spellStart"/>
      <w:r>
        <w:rPr>
          <w:rFonts w:ascii="Times New Roman" w:hAnsi="Times New Roman" w:cs="Times New Roman"/>
          <w:sz w:val="24"/>
          <w:szCs w:val="24"/>
        </w:rPr>
        <w:t>Abdulaziz</w:t>
      </w:r>
      <w:proofErr w:type="spellEnd"/>
      <w:r>
        <w:rPr>
          <w:rFonts w:ascii="Times New Roman" w:hAnsi="Times New Roman" w:cs="Times New Roman"/>
          <w:sz w:val="24"/>
          <w:szCs w:val="24"/>
        </w:rPr>
        <w:t xml:space="preserve"> (Admission Number: 1810606080) </w:t>
      </w:r>
      <w:r w:rsidR="00CB6515">
        <w:rPr>
          <w:rFonts w:ascii="Times New Roman" w:hAnsi="Times New Roman" w:cs="Times New Roman"/>
          <w:sz w:val="24"/>
          <w:szCs w:val="24"/>
        </w:rPr>
        <w:t>from</w:t>
      </w:r>
      <w:r>
        <w:rPr>
          <w:rFonts w:ascii="Times New Roman" w:hAnsi="Times New Roman" w:cs="Times New Roman"/>
          <w:sz w:val="24"/>
          <w:szCs w:val="24"/>
        </w:rPr>
        <w:t xml:space="preserve"> the Department of Forestry and Environment, Faculty of Agriculture, Usmanu Danfodiyo University Sokoto, Nigeria. </w:t>
      </w:r>
    </w:p>
    <w:p w14:paraId="2AF1F10E" w14:textId="77777777" w:rsidR="00147585" w:rsidRDefault="00147585" w:rsidP="00DA4504">
      <w:pPr>
        <w:tabs>
          <w:tab w:val="left" w:pos="3750"/>
        </w:tabs>
        <w:spacing w:line="360" w:lineRule="auto"/>
        <w:jc w:val="both"/>
        <w:rPr>
          <w:rFonts w:ascii="Times New Roman" w:hAnsi="Times New Roman" w:cs="Times New Roman"/>
          <w:sz w:val="24"/>
          <w:szCs w:val="24"/>
        </w:rPr>
      </w:pPr>
    </w:p>
    <w:p w14:paraId="1EB97C55" w14:textId="08665604" w:rsidR="00147585" w:rsidRDefault="00DB5DCB" w:rsidP="007C7FFE">
      <w:pPr>
        <w:tabs>
          <w:tab w:val="left" w:pos="3750"/>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660288" behindDoc="0" locked="0" layoutInCell="1" allowOverlap="1" wp14:anchorId="183669DB" wp14:editId="2575AC26">
                <wp:simplePos x="0" y="0"/>
                <wp:positionH relativeFrom="column">
                  <wp:posOffset>-41910</wp:posOffset>
                </wp:positionH>
                <wp:positionV relativeFrom="paragraph">
                  <wp:posOffset>271780</wp:posOffset>
                </wp:positionV>
                <wp:extent cx="1969770" cy="0"/>
                <wp:effectExtent l="0" t="0" r="0" b="0"/>
                <wp:wrapNone/>
                <wp:docPr id="1680794516" name="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697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A86EE3" id="1027"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3.3pt,21.4pt" to="151.8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">
                <o:lock v:ext="edit" shapetype="f"/>
              </v:line>
            </w:pict>
          </mc:Fallback>
        </mc:AlternateContent>
      </w:r>
    </w:p>
    <w:p w14:paraId="4CE37EFA" w14:textId="6A6B3E56" w:rsidR="00147585" w:rsidRDefault="00147585" w:rsidP="007C7FF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659264" behindDoc="0" locked="0" layoutInCell="1" allowOverlap="1" wp14:anchorId="144C2091" wp14:editId="02D3E338">
                <wp:simplePos x="0" y="0"/>
                <wp:positionH relativeFrom="column">
                  <wp:posOffset>3305175</wp:posOffset>
                </wp:positionH>
                <wp:positionV relativeFrom="paragraph">
                  <wp:posOffset>8890</wp:posOffset>
                </wp:positionV>
                <wp:extent cx="1914525" cy="0"/>
                <wp:effectExtent l="0" t="0" r="0" b="0"/>
                <wp:wrapNone/>
                <wp:docPr id="1946648852" name="10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4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D135CA2" id="1026"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 from="260.25pt,.7pt" to="4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">
                <o:lock v:ext="edit" shapetype="f"/>
              </v:line>
            </w:pict>
          </mc:Fallback>
        </mc:AlternateContent>
      </w:r>
      <w:proofErr w:type="spellStart"/>
      <w:r w:rsidR="00CB6515">
        <w:rPr>
          <w:rFonts w:ascii="Times New Roman" w:hAnsi="Times New Roman" w:cs="Times New Roman"/>
          <w:sz w:val="24"/>
          <w:szCs w:val="24"/>
        </w:rPr>
        <w:t>Malama</w:t>
      </w:r>
      <w:proofErr w:type="spellEnd"/>
      <w:r w:rsidR="00CB6515">
        <w:rPr>
          <w:rFonts w:ascii="Times New Roman" w:hAnsi="Times New Roman" w:cs="Times New Roman"/>
          <w:sz w:val="24"/>
          <w:szCs w:val="24"/>
        </w:rPr>
        <w:t xml:space="preserve"> Maryam Ibrahim</w:t>
      </w:r>
      <w:r w:rsidR="00EB1380">
        <w:rPr>
          <w:rFonts w:ascii="Times New Roman" w:hAnsi="Times New Roman" w:cs="Times New Roman"/>
          <w:sz w:val="24"/>
          <w:szCs w:val="24"/>
        </w:rPr>
        <w:t xml:space="preserve"> (Mrs</w:t>
      </w:r>
      <w:r w:rsidR="00DB5DCB">
        <w:rPr>
          <w:rFonts w:ascii="Times New Roman" w:hAnsi="Times New Roman" w:cs="Times New Roman"/>
          <w:sz w:val="24"/>
          <w:szCs w:val="24"/>
        </w:rPr>
        <w:t>.</w:t>
      </w:r>
      <w:r w:rsidR="00EB1380">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B5DCB">
        <w:rPr>
          <w:rFonts w:ascii="Times New Roman" w:hAnsi="Times New Roman" w:cs="Times New Roman"/>
          <w:sz w:val="24"/>
          <w:szCs w:val="24"/>
        </w:rPr>
        <w:t xml:space="preserve">   </w:t>
      </w:r>
      <w:r>
        <w:rPr>
          <w:rFonts w:ascii="Times New Roman" w:hAnsi="Times New Roman" w:cs="Times New Roman"/>
          <w:sz w:val="24"/>
          <w:szCs w:val="24"/>
        </w:rPr>
        <w:t>Date</w:t>
      </w:r>
    </w:p>
    <w:p w14:paraId="4E8B1C34" w14:textId="77777777" w:rsidR="00147585" w:rsidRDefault="00147585" w:rsidP="007C7F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Project Supervisor</w:t>
      </w:r>
    </w:p>
    <w:p w14:paraId="49C5D97F" w14:textId="77777777" w:rsidR="00147585" w:rsidRDefault="00147585" w:rsidP="007C7FFE">
      <w:pPr>
        <w:spacing w:after="0" w:line="360" w:lineRule="auto"/>
        <w:jc w:val="both"/>
        <w:rPr>
          <w:rFonts w:ascii="Times New Roman" w:hAnsi="Times New Roman" w:cs="Times New Roman"/>
          <w:sz w:val="24"/>
          <w:szCs w:val="24"/>
        </w:rPr>
      </w:pPr>
    </w:p>
    <w:p w14:paraId="4635B879" w14:textId="77777777" w:rsidR="00147585" w:rsidRDefault="00147585" w:rsidP="007C7FFE">
      <w:pPr>
        <w:spacing w:after="0" w:line="360" w:lineRule="auto"/>
        <w:jc w:val="both"/>
        <w:rPr>
          <w:rFonts w:ascii="Times New Roman" w:hAnsi="Times New Roman" w:cs="Times New Roman"/>
          <w:sz w:val="24"/>
          <w:szCs w:val="24"/>
        </w:rPr>
      </w:pPr>
    </w:p>
    <w:p w14:paraId="15F2E3E9" w14:textId="77777777" w:rsidR="00147585" w:rsidRDefault="00147585" w:rsidP="007C7FFE">
      <w:pPr>
        <w:spacing w:after="0" w:line="360" w:lineRule="auto"/>
        <w:jc w:val="both"/>
        <w:rPr>
          <w:rFonts w:ascii="Times New Roman" w:hAnsi="Times New Roman" w:cs="Times New Roman"/>
          <w:sz w:val="24"/>
          <w:szCs w:val="24"/>
        </w:rPr>
      </w:pPr>
    </w:p>
    <w:p w14:paraId="221E0EFA" w14:textId="77777777" w:rsidR="00147585" w:rsidRDefault="00147585" w:rsidP="007C7FF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662336" behindDoc="0" locked="0" layoutInCell="1" allowOverlap="1" wp14:anchorId="45C03CD5" wp14:editId="7AEA926A">
                <wp:simplePos x="0" y="0"/>
                <wp:positionH relativeFrom="column">
                  <wp:posOffset>3305175</wp:posOffset>
                </wp:positionH>
                <wp:positionV relativeFrom="paragraph">
                  <wp:posOffset>156210</wp:posOffset>
                </wp:positionV>
                <wp:extent cx="1914525" cy="0"/>
                <wp:effectExtent l="0" t="0" r="0" b="0"/>
                <wp:wrapNone/>
                <wp:docPr id="1048455043" name="10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4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EFE73F" id="1028" o:spid="_x0000_s1026" style="position:absolute;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 from="260.25pt,12.3pt" to="411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">
                <o:lock v:ext="edit" shapetype="f"/>
              </v:line>
            </w:pict>
          </mc:Fallback>
        </mc:AlternateContent>
      </w:r>
      <w:r>
        <w:rPr>
          <w:rFonts w:ascii="Times New Roman" w:hAnsi="Times New Roman" w:cs="Times New Roman"/>
          <w:noProof/>
          <w:sz w:val="24"/>
          <w:szCs w:val="24"/>
        </w:rPr>
        <mc:AlternateContent>
          <mc:Choice Requires="wps">
            <w:drawing>
              <wp:anchor distT="0" distB="0" distL="0" distR="0" simplePos="0" relativeHeight="251661312" behindDoc="0" locked="0" layoutInCell="1" allowOverlap="1" wp14:anchorId="13FFE0F3" wp14:editId="5A65883E">
                <wp:simplePos x="0" y="0"/>
                <wp:positionH relativeFrom="column">
                  <wp:posOffset>-19050</wp:posOffset>
                </wp:positionH>
                <wp:positionV relativeFrom="paragraph">
                  <wp:posOffset>156210</wp:posOffset>
                </wp:positionV>
                <wp:extent cx="1914525" cy="0"/>
                <wp:effectExtent l="0" t="0" r="0" b="0"/>
                <wp:wrapNone/>
                <wp:docPr id="40094456" name="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14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A2730C8" id="1029" o:spid="_x0000_s1026" style="position:absolute;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 from="-1.5pt,12.3pt" to="149.2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">
                <o:lock v:ext="edit" shapetype="f"/>
              </v:line>
            </w:pict>
          </mc:Fallback>
        </mc:AlternateContent>
      </w:r>
    </w:p>
    <w:p w14:paraId="76316289" w14:textId="71034296" w:rsidR="00147585" w:rsidRDefault="00D50146" w:rsidP="007C7F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Dr. </w:t>
      </w:r>
      <w:r w:rsidR="000A3BFB">
        <w:rPr>
          <w:rFonts w:ascii="Times New Roman" w:hAnsi="Times New Roman" w:cs="Times New Roman"/>
          <w:sz w:val="24"/>
          <w:szCs w:val="24"/>
        </w:rPr>
        <w:t>A.M. BICHI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14:paraId="5F9E1A2D" w14:textId="77777777" w:rsidR="00147585" w:rsidRDefault="00147585" w:rsidP="007C7F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External Supervisor                                                 </w:t>
      </w:r>
    </w:p>
    <w:p w14:paraId="4F5F2CA7" w14:textId="77777777" w:rsidR="00147585" w:rsidRDefault="00147585" w:rsidP="007C7FFE">
      <w:pPr>
        <w:spacing w:after="0" w:line="360" w:lineRule="auto"/>
        <w:jc w:val="both"/>
        <w:rPr>
          <w:rFonts w:ascii="Times New Roman" w:hAnsi="Times New Roman" w:cs="Times New Roman"/>
          <w:sz w:val="24"/>
          <w:szCs w:val="24"/>
        </w:rPr>
      </w:pPr>
    </w:p>
    <w:p w14:paraId="1140E99F" w14:textId="77777777" w:rsidR="00147585" w:rsidRDefault="00147585" w:rsidP="007C7FFE">
      <w:pPr>
        <w:spacing w:after="0" w:line="360" w:lineRule="auto"/>
        <w:jc w:val="both"/>
        <w:rPr>
          <w:rFonts w:ascii="Times New Roman" w:hAnsi="Times New Roman" w:cs="Times New Roman"/>
          <w:sz w:val="24"/>
          <w:szCs w:val="24"/>
        </w:rPr>
      </w:pPr>
    </w:p>
    <w:p w14:paraId="024F4245" w14:textId="77777777" w:rsidR="00147585" w:rsidRDefault="00147585" w:rsidP="007C7FFE">
      <w:pPr>
        <w:spacing w:after="0" w:line="360" w:lineRule="auto"/>
        <w:jc w:val="both"/>
        <w:rPr>
          <w:rFonts w:ascii="Times New Roman" w:hAnsi="Times New Roman" w:cs="Times New Roman"/>
          <w:sz w:val="24"/>
          <w:szCs w:val="24"/>
        </w:rPr>
      </w:pPr>
    </w:p>
    <w:p w14:paraId="35AE0BD0" w14:textId="77777777" w:rsidR="00147585" w:rsidRDefault="00147585" w:rsidP="007C7FFE">
      <w:pPr>
        <w:spacing w:after="0" w:line="360" w:lineRule="auto"/>
        <w:jc w:val="both"/>
        <w:rPr>
          <w:rFonts w:ascii="Times New Roman" w:hAnsi="Times New Roman" w:cs="Times New Roman"/>
          <w:sz w:val="24"/>
          <w:szCs w:val="24"/>
        </w:rPr>
      </w:pPr>
    </w:p>
    <w:p w14:paraId="7107ED9F" w14:textId="77777777" w:rsidR="00147585" w:rsidRDefault="00147585" w:rsidP="007C7F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w:t>
      </w:r>
    </w:p>
    <w:p w14:paraId="5833F368" w14:textId="3C12B435" w:rsidR="00147585" w:rsidRDefault="00CB6515" w:rsidP="007C7F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Prof</w:t>
      </w:r>
      <w:r w:rsidR="00147585">
        <w:rPr>
          <w:rFonts w:ascii="Times New Roman" w:hAnsi="Times New Roman" w:cs="Times New Roman"/>
          <w:sz w:val="24"/>
          <w:szCs w:val="24"/>
        </w:rPr>
        <w:t>. S. B. Shamaki</w:t>
      </w:r>
      <w:r w:rsidR="00147585">
        <w:rPr>
          <w:rFonts w:ascii="Times New Roman" w:hAnsi="Times New Roman" w:cs="Times New Roman"/>
          <w:sz w:val="24"/>
          <w:szCs w:val="24"/>
        </w:rPr>
        <w:tab/>
      </w:r>
      <w:r w:rsidR="00147585">
        <w:rPr>
          <w:rFonts w:ascii="Times New Roman" w:hAnsi="Times New Roman" w:cs="Times New Roman"/>
          <w:sz w:val="24"/>
          <w:szCs w:val="24"/>
        </w:rPr>
        <w:tab/>
      </w:r>
      <w:r w:rsidR="00147585">
        <w:rPr>
          <w:rFonts w:ascii="Times New Roman" w:hAnsi="Times New Roman" w:cs="Times New Roman"/>
          <w:sz w:val="24"/>
          <w:szCs w:val="24"/>
        </w:rPr>
        <w:tab/>
      </w:r>
      <w:r w:rsidR="00147585">
        <w:rPr>
          <w:rFonts w:ascii="Times New Roman" w:hAnsi="Times New Roman" w:cs="Times New Roman"/>
          <w:sz w:val="24"/>
          <w:szCs w:val="24"/>
        </w:rPr>
        <w:tab/>
      </w:r>
      <w:r w:rsidR="00147585">
        <w:rPr>
          <w:rFonts w:ascii="Times New Roman" w:hAnsi="Times New Roman" w:cs="Times New Roman"/>
          <w:sz w:val="24"/>
          <w:szCs w:val="24"/>
        </w:rPr>
        <w:tab/>
        <w:t>Date</w:t>
      </w:r>
      <w:r w:rsidR="00147585">
        <w:rPr>
          <w:rFonts w:ascii="Times New Roman" w:hAnsi="Times New Roman" w:cs="Times New Roman"/>
          <w:sz w:val="24"/>
          <w:szCs w:val="24"/>
        </w:rPr>
        <w:tab/>
      </w:r>
    </w:p>
    <w:p w14:paraId="5C0DC65B" w14:textId="77777777" w:rsidR="00147585" w:rsidRDefault="00147585" w:rsidP="007C7F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Head of Department </w:t>
      </w:r>
    </w:p>
    <w:bookmarkEnd w:id="1"/>
    <w:p w14:paraId="177F6847" w14:textId="77777777" w:rsidR="00147585" w:rsidRDefault="00147585" w:rsidP="00DA4504">
      <w:pPr>
        <w:spacing w:line="360" w:lineRule="auto"/>
        <w:rPr>
          <w:rFonts w:ascii="Times New Roman" w:hAnsi="Times New Roman" w:cs="Times New Roman"/>
          <w:b/>
          <w:bCs/>
          <w:sz w:val="24"/>
          <w:szCs w:val="24"/>
        </w:rPr>
      </w:pPr>
    </w:p>
    <w:p w14:paraId="0DD02FC2" w14:textId="4F7E9431" w:rsidR="00CB6515" w:rsidRDefault="00CB6515" w:rsidP="004C7C38">
      <w:pPr>
        <w:pStyle w:val="Heading3"/>
      </w:pPr>
      <w:r>
        <w:br w:type="page"/>
      </w:r>
      <w:bookmarkStart w:id="3" w:name="_Toc187646116"/>
      <w:r>
        <w:lastRenderedPageBreak/>
        <w:t>ACKNOWLEDGE</w:t>
      </w:r>
      <w:r w:rsidR="000A3BFB">
        <w:t>MENT</w:t>
      </w:r>
      <w:bookmarkEnd w:id="3"/>
    </w:p>
    <w:p w14:paraId="31EE55EE" w14:textId="4A494C0A" w:rsidR="0054055C" w:rsidRDefault="0054055C" w:rsidP="00074EC2">
      <w:pPr>
        <w:pStyle w:val="NormalWeb"/>
        <w:spacing w:before="0" w:beforeAutospacing="0" w:after="0" w:afterAutospacing="0" w:line="360" w:lineRule="auto"/>
        <w:ind w:firstLine="720"/>
        <w:jc w:val="both"/>
      </w:pPr>
      <w:r>
        <w:t>In the name of Allah, the Most Gracious, the Most Merciful, I begin this acknowledgment by expressing my profound gratitude to My Lord, Allah (S.W.T.), for His infinite mercy, blessings, and guidance throughout this journey. Truly, without Him, none of this would have been possible.</w:t>
      </w:r>
    </w:p>
    <w:p w14:paraId="117A1884" w14:textId="1CA554C0" w:rsidR="00E77359" w:rsidRDefault="00E77359" w:rsidP="00E77359">
      <w:pPr>
        <w:pStyle w:val="NormalWeb"/>
        <w:spacing w:before="0" w:beforeAutospacing="0" w:after="0" w:afterAutospacing="0" w:line="360" w:lineRule="auto"/>
        <w:ind w:firstLine="720"/>
        <w:jc w:val="both"/>
      </w:pPr>
      <w:r>
        <w:t xml:space="preserve">My heartfelt thanks go to my project supervisor, </w:t>
      </w:r>
      <w:proofErr w:type="spellStart"/>
      <w:r>
        <w:t>Malama</w:t>
      </w:r>
      <w:proofErr w:type="spellEnd"/>
      <w:r>
        <w:t xml:space="preserve"> Maryam Ibrahim</w:t>
      </w:r>
      <w:r w:rsidR="00592098">
        <w:t xml:space="preserve"> (Mrs.)</w:t>
      </w:r>
      <w:r>
        <w:t xml:space="preserve">, for her patience, guidance, and constant encouragement. Your mentorship has been instrumental in shaping this project, and I remain forever grateful for your efforts. My sincere gratitude goes to the staff of the Department of Forestry and Environment, including Prof. A.D. Isah (Dean of the Faculty), Prof. A.G. Bello, Prof. S.B. Shamaki, Dr. </w:t>
      </w:r>
      <w:proofErr w:type="spellStart"/>
      <w:r>
        <w:t>Samaila</w:t>
      </w:r>
      <w:proofErr w:type="spellEnd"/>
      <w:r>
        <w:t xml:space="preserve"> Abdullahi (Baba </w:t>
      </w:r>
      <w:proofErr w:type="spellStart"/>
      <w:r>
        <w:t>Ngaski</w:t>
      </w:r>
      <w:proofErr w:type="spellEnd"/>
      <w:r>
        <w:t xml:space="preserve">), Dr. A.M Nasir and </w:t>
      </w:r>
      <w:proofErr w:type="spellStart"/>
      <w:r>
        <w:t>Malama</w:t>
      </w:r>
      <w:proofErr w:type="spellEnd"/>
      <w:r>
        <w:t xml:space="preserve"> </w:t>
      </w:r>
      <w:r w:rsidR="005323C5">
        <w:t xml:space="preserve">A.A. </w:t>
      </w:r>
      <w:proofErr w:type="spellStart"/>
      <w:r w:rsidR="005323C5">
        <w:t>Senchi</w:t>
      </w:r>
      <w:proofErr w:type="spellEnd"/>
      <w:r w:rsidR="005323C5">
        <w:t xml:space="preserve"> (</w:t>
      </w:r>
      <w:proofErr w:type="spellStart"/>
      <w:r w:rsidR="005323C5">
        <w:t>Mrs</w:t>
      </w:r>
      <w:proofErr w:type="spellEnd"/>
      <w:r w:rsidR="005323C5">
        <w:t>)</w:t>
      </w:r>
      <w:r>
        <w:t>,</w:t>
      </w:r>
      <w:r w:rsidR="005323C5">
        <w:t xml:space="preserve"> Dr. M.S. </w:t>
      </w:r>
      <w:proofErr w:type="spellStart"/>
      <w:r w:rsidR="005323C5">
        <w:t>Bunza</w:t>
      </w:r>
      <w:proofErr w:type="spellEnd"/>
      <w:r w:rsidR="005323C5">
        <w:t xml:space="preserve"> and Malam Z.Y. </w:t>
      </w:r>
      <w:proofErr w:type="spellStart"/>
      <w:r w:rsidR="005323C5">
        <w:t>Gada</w:t>
      </w:r>
      <w:proofErr w:type="spellEnd"/>
      <w:r>
        <w:t>. Thank you for your dedication to tutoring and knowledge sharing and also, for instilling discipline and good character in me. You have left a lasting impact on my academic and personal growth.</w:t>
      </w:r>
    </w:p>
    <w:p w14:paraId="489B3281" w14:textId="1B5614DF" w:rsidR="0054055C" w:rsidRDefault="0054055C" w:rsidP="004468B4">
      <w:pPr>
        <w:pStyle w:val="NormalWeb"/>
        <w:spacing w:before="0" w:beforeAutospacing="0" w:after="0" w:afterAutospacing="0" w:line="360" w:lineRule="auto"/>
        <w:ind w:firstLine="720"/>
        <w:jc w:val="both"/>
      </w:pPr>
      <w:r>
        <w:t xml:space="preserve">To my beloved parents, Mallam Bashir Yusuf and </w:t>
      </w:r>
      <w:proofErr w:type="spellStart"/>
      <w:r>
        <w:t>Aishatu</w:t>
      </w:r>
      <w:proofErr w:type="spellEnd"/>
      <w:r>
        <w:t xml:space="preserve"> Bashir, words </w:t>
      </w:r>
      <w:r w:rsidR="00F25F76">
        <w:t xml:space="preserve">alone </w:t>
      </w:r>
      <w:r>
        <w:t xml:space="preserve">cannot capture my gratitude. Thank you for your </w:t>
      </w:r>
      <w:r w:rsidR="00F25F76">
        <w:t>unquantifiable</w:t>
      </w:r>
      <w:r>
        <w:t xml:space="preserve"> love, your financial, emotional, and spiritual support, and for molding me into the person I am today. I pray that Almighty Allah rewards you abundantly and grants you long, fulfilling lives to enjoy the fruits of your labor. Ameen</w:t>
      </w:r>
      <w:r w:rsidR="00E77359">
        <w:t>.</w:t>
      </w:r>
      <w:r>
        <w:t xml:space="preserve"> To the entire Yusuf family, thank you for always being a pillar of strength. To my amazing siblings</w:t>
      </w:r>
      <w:r w:rsidR="007C0D49">
        <w:t xml:space="preserve">: </w:t>
      </w:r>
      <w:r>
        <w:t xml:space="preserve">Sadiq, Ahmad, Usman, Aunty Zainab, and </w:t>
      </w:r>
      <w:proofErr w:type="spellStart"/>
      <w:r>
        <w:t>Fadila</w:t>
      </w:r>
      <w:proofErr w:type="spellEnd"/>
      <w:r>
        <w:t xml:space="preserve"> (the "Boss Lady of the House")</w:t>
      </w:r>
      <w:r w:rsidR="007C0D49">
        <w:t xml:space="preserve">, </w:t>
      </w:r>
      <w:r>
        <w:t>thank you</w:t>
      </w:r>
      <w:r w:rsidR="007C0D49">
        <w:t xml:space="preserve"> all</w:t>
      </w:r>
      <w:r>
        <w:t xml:space="preserve"> for your love, care, and encouragement. Each of you has played a unique role in motivating me, and I cherish every bit of support you have shown</w:t>
      </w:r>
      <w:r w:rsidR="00F25F76">
        <w:t>.</w:t>
      </w:r>
      <w:r w:rsidR="004468B4">
        <w:t xml:space="preserve"> </w:t>
      </w:r>
      <w:r>
        <w:t xml:space="preserve">My guardian, Dr. Yusuf </w:t>
      </w:r>
      <w:proofErr w:type="spellStart"/>
      <w:r>
        <w:t>Abdulaziz</w:t>
      </w:r>
      <w:proofErr w:type="spellEnd"/>
      <w:r>
        <w:t xml:space="preserve"> of the Department of Sociology, Faculty of Social Sciences, UDUS, deserves special acknowledgment for his words of wisdom and guidance. Your advice has been a source of inspiration and direction for me. </w:t>
      </w:r>
      <w:r w:rsidR="00074EC2">
        <w:t>To my hardworking and dedicated H.O.D and mentor, Prof. S.B. Shamaki, I cannot thank you enough for always being there and providing valuable assistance whenever I requested it, even with your tight schedules</w:t>
      </w:r>
      <w:r>
        <w:t>.</w:t>
      </w:r>
    </w:p>
    <w:p w14:paraId="21960CE0" w14:textId="0C21E3C4" w:rsidR="0054055C" w:rsidRDefault="0054055C" w:rsidP="00074EC2">
      <w:pPr>
        <w:pStyle w:val="NormalWeb"/>
        <w:spacing w:before="0" w:beforeAutospacing="0" w:after="0" w:afterAutospacing="0" w:line="360" w:lineRule="auto"/>
        <w:ind w:firstLine="720"/>
        <w:jc w:val="both"/>
      </w:pPr>
      <w:r>
        <w:lastRenderedPageBreak/>
        <w:t>To my brothers from another mother</w:t>
      </w:r>
      <w:r w:rsidR="00414720">
        <w:t>, that UDUS gave me</w:t>
      </w:r>
      <w:r>
        <w:t xml:space="preserve">, </w:t>
      </w:r>
      <w:proofErr w:type="spellStart"/>
      <w:r>
        <w:t>Abdulrahman</w:t>
      </w:r>
      <w:proofErr w:type="spellEnd"/>
      <w:r>
        <w:t xml:space="preserve"> </w:t>
      </w:r>
      <w:proofErr w:type="spellStart"/>
      <w:r>
        <w:t>Aminu</w:t>
      </w:r>
      <w:proofErr w:type="spellEnd"/>
      <w:r>
        <w:t xml:space="preserve"> and </w:t>
      </w:r>
      <w:proofErr w:type="spellStart"/>
      <w:r>
        <w:t>Muttaqa</w:t>
      </w:r>
      <w:proofErr w:type="spellEnd"/>
      <w:r w:rsidR="00E06589">
        <w:t xml:space="preserve"> </w:t>
      </w:r>
      <w:proofErr w:type="spellStart"/>
      <w:r w:rsidR="00E06589">
        <w:t>Sarkin</w:t>
      </w:r>
      <w:proofErr w:type="spellEnd"/>
      <w:r w:rsidR="00E06589">
        <w:t xml:space="preserve"> </w:t>
      </w:r>
      <w:proofErr w:type="spellStart"/>
      <w:r w:rsidR="00E06589">
        <w:t>Jirgi</w:t>
      </w:r>
      <w:proofErr w:type="spellEnd"/>
      <w:r>
        <w:t xml:space="preserve"> (</w:t>
      </w:r>
      <w:proofErr w:type="spellStart"/>
      <w:r>
        <w:t>Sarki</w:t>
      </w:r>
      <w:proofErr w:type="spellEnd"/>
      <w:r>
        <w:t>), thank you for your c</w:t>
      </w:r>
      <w:r w:rsidR="003A30F4">
        <w:t>ompanionship</w:t>
      </w:r>
      <w:r>
        <w:t xml:space="preserve"> and steadfast friendship. Your company has been a constant source of encouragement, greater heights</w:t>
      </w:r>
      <w:r w:rsidR="003A30F4">
        <w:t xml:space="preserve"> I pray for</w:t>
      </w:r>
      <w:r>
        <w:t xml:space="preserve"> us all.</w:t>
      </w:r>
    </w:p>
    <w:p w14:paraId="1478BF59" w14:textId="3C5A7FE3" w:rsidR="0054055C" w:rsidRDefault="0054055C" w:rsidP="00F25F76">
      <w:pPr>
        <w:pStyle w:val="NormalWeb"/>
        <w:spacing w:before="0" w:beforeAutospacing="0" w:after="0" w:afterAutospacing="0" w:line="360" w:lineRule="auto"/>
        <w:jc w:val="both"/>
      </w:pPr>
      <w:r>
        <w:t xml:space="preserve">I deeply appreciate my friends A. Hafiz (Jazzy), </w:t>
      </w:r>
      <w:proofErr w:type="spellStart"/>
      <w:r>
        <w:t>Luth</w:t>
      </w:r>
      <w:proofErr w:type="spellEnd"/>
      <w:r>
        <w:t xml:space="preserve"> Abdullahi </w:t>
      </w:r>
      <w:proofErr w:type="spellStart"/>
      <w:r>
        <w:t>Yewo</w:t>
      </w:r>
      <w:proofErr w:type="spellEnd"/>
      <w:r>
        <w:t xml:space="preserve"> (</w:t>
      </w:r>
      <w:proofErr w:type="spellStart"/>
      <w:r>
        <w:t>Lutman</w:t>
      </w:r>
      <w:proofErr w:type="spellEnd"/>
      <w:r>
        <w:t xml:space="preserve">), </w:t>
      </w:r>
      <w:proofErr w:type="spellStart"/>
      <w:r w:rsidR="00F64A9F">
        <w:t>Ummusalma</w:t>
      </w:r>
      <w:proofErr w:type="spellEnd"/>
      <w:r w:rsidR="00F64A9F">
        <w:t xml:space="preserve"> (</w:t>
      </w:r>
      <w:proofErr w:type="spellStart"/>
      <w:r>
        <w:t>Ummu</w:t>
      </w:r>
      <w:proofErr w:type="spellEnd"/>
      <w:r>
        <w:t xml:space="preserve"> Abdul</w:t>
      </w:r>
      <w:r w:rsidR="00F64A9F">
        <w:t>)</w:t>
      </w:r>
      <w:r>
        <w:t xml:space="preserve">, </w:t>
      </w:r>
      <w:proofErr w:type="spellStart"/>
      <w:r>
        <w:t>Ummulkhairi</w:t>
      </w:r>
      <w:proofErr w:type="spellEnd"/>
      <w:r>
        <w:t xml:space="preserve">, and </w:t>
      </w:r>
      <w:r w:rsidR="00074EC2">
        <w:t xml:space="preserve">my web3 mentor </w:t>
      </w:r>
      <w:proofErr w:type="spellStart"/>
      <w:r>
        <w:t>Munir</w:t>
      </w:r>
      <w:proofErr w:type="spellEnd"/>
      <w:r>
        <w:t xml:space="preserve"> </w:t>
      </w:r>
      <w:proofErr w:type="spellStart"/>
      <w:r>
        <w:t>Kadadi</w:t>
      </w:r>
      <w:proofErr w:type="spellEnd"/>
      <w:r>
        <w:t xml:space="preserve"> </w:t>
      </w:r>
      <w:r w:rsidR="00F64A9F">
        <w:t>(</w:t>
      </w:r>
      <w:proofErr w:type="spellStart"/>
      <w:r w:rsidR="00F64A9F">
        <w:t>Baban</w:t>
      </w:r>
      <w:proofErr w:type="spellEnd"/>
      <w:r w:rsidR="00F64A9F">
        <w:t xml:space="preserve"> Abdul) </w:t>
      </w:r>
      <w:r>
        <w:t xml:space="preserve">for your consistent support and words of encouragement. Your presence has been </w:t>
      </w:r>
      <w:r w:rsidR="00F25F76">
        <w:t>a priceless</w:t>
      </w:r>
      <w:r>
        <w:t xml:space="preserve"> part of this journey.</w:t>
      </w:r>
    </w:p>
    <w:p w14:paraId="0DE4238B" w14:textId="2792E719" w:rsidR="0054055C" w:rsidRDefault="0054055C" w:rsidP="00074EC2">
      <w:pPr>
        <w:pStyle w:val="NormalWeb"/>
        <w:spacing w:before="0" w:beforeAutospacing="0" w:after="0" w:afterAutospacing="0" w:line="360" w:lineRule="auto"/>
        <w:ind w:firstLine="720"/>
        <w:jc w:val="both"/>
      </w:pPr>
      <w:r>
        <w:t xml:space="preserve">Finally, I extend my gratitude to my Group </w:t>
      </w:r>
      <w:r w:rsidR="00F64A9F">
        <w:t>4</w:t>
      </w:r>
      <w:r>
        <w:t xml:space="preserve"> members and all my </w:t>
      </w:r>
      <w:r w:rsidR="00F64A9F">
        <w:t>course</w:t>
      </w:r>
      <w:r w:rsidR="009E06C4">
        <w:t xml:space="preserve"> </w:t>
      </w:r>
      <w:r w:rsidR="00F64A9F">
        <w:t>mates</w:t>
      </w:r>
      <w:r>
        <w:t xml:space="preserve">. The shared experiences, </w:t>
      </w:r>
      <w:r w:rsidR="00F25F76">
        <w:t>both</w:t>
      </w:r>
      <w:r>
        <w:t xml:space="preserve"> joyful </w:t>
      </w:r>
      <w:r w:rsidR="00F64A9F">
        <w:t>and</w:t>
      </w:r>
      <w:r>
        <w:t xml:space="preserve"> stressful, </w:t>
      </w:r>
      <w:r w:rsidR="00F25F76">
        <w:t xml:space="preserve">will be </w:t>
      </w:r>
      <w:r w:rsidR="00F64A9F">
        <w:t xml:space="preserve">an </w:t>
      </w:r>
      <w:r>
        <w:t>unforgettable</w:t>
      </w:r>
      <w:r w:rsidR="00F64A9F">
        <w:t xml:space="preserve"> one</w:t>
      </w:r>
      <w:r>
        <w:t xml:space="preserve">. I have </w:t>
      </w:r>
      <w:proofErr w:type="gramStart"/>
      <w:r>
        <w:t>learned</w:t>
      </w:r>
      <w:proofErr w:type="gramEnd"/>
      <w:r>
        <w:t xml:space="preserve"> so much from each </w:t>
      </w:r>
      <w:r w:rsidR="00F64A9F">
        <w:t>an everyone</w:t>
      </w:r>
      <w:r>
        <w:t xml:space="preserve"> you, and I am proud of what we have achieved together.</w:t>
      </w:r>
      <w:r w:rsidR="00074EC2">
        <w:t xml:space="preserve"> Though, t</w:t>
      </w:r>
      <w:r>
        <w:t>his journey has been challenging yet fulfilling, and Alhamdulillah, we have made it to the end. May the knowledge we have gained benefit humanity, and may we all serve as proud ambassadors of th</w:t>
      </w:r>
      <w:r w:rsidR="000F171E">
        <w:t xml:space="preserve">e </w:t>
      </w:r>
      <w:r>
        <w:t>Department of Forestry and Environment</w:t>
      </w:r>
      <w:r w:rsidR="000F171E">
        <w:t xml:space="preserve"> and UDUS at </w:t>
      </w:r>
      <w:proofErr w:type="gramStart"/>
      <w:r w:rsidR="000F171E">
        <w:t>large.</w:t>
      </w:r>
      <w:proofErr w:type="gramEnd"/>
      <w:r w:rsidR="000F171E">
        <w:t xml:space="preserve"> Ameen</w:t>
      </w:r>
    </w:p>
    <w:p w14:paraId="04343263" w14:textId="77777777" w:rsidR="0054055C" w:rsidRDefault="0054055C" w:rsidP="00F25F76">
      <w:pPr>
        <w:pStyle w:val="NormalWeb"/>
        <w:spacing w:before="0" w:beforeAutospacing="0" w:after="0" w:afterAutospacing="0" w:line="360" w:lineRule="auto"/>
        <w:jc w:val="both"/>
      </w:pPr>
      <w:r>
        <w:t>Thank you all.</w:t>
      </w:r>
    </w:p>
    <w:p w14:paraId="4608024D" w14:textId="77777777" w:rsidR="0054055C" w:rsidRDefault="0054055C" w:rsidP="0054055C">
      <w:pPr>
        <w:pStyle w:val="Heading3"/>
        <w:jc w:val="left"/>
      </w:pPr>
    </w:p>
    <w:p w14:paraId="06C4CF4A" w14:textId="77777777" w:rsidR="00CB6515" w:rsidRDefault="00CB6515" w:rsidP="0054055C">
      <w:pPr>
        <w:spacing w:line="36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sdt>
      <w:sdtPr>
        <w:rPr>
          <w:rFonts w:asciiTheme="minorHAnsi" w:eastAsiaTheme="minorHAnsi" w:hAnsiTheme="minorHAnsi" w:cstheme="minorBidi"/>
          <w:color w:val="auto"/>
          <w:sz w:val="22"/>
          <w:szCs w:val="22"/>
        </w:rPr>
        <w:id w:val="-1131627157"/>
        <w:docPartObj>
          <w:docPartGallery w:val="Table of Contents"/>
          <w:docPartUnique/>
        </w:docPartObj>
      </w:sdtPr>
      <w:sdtEndPr>
        <w:rPr>
          <w:rFonts w:ascii="Times New Roman" w:hAnsi="Times New Roman" w:cs="Times New Roman"/>
          <w:b/>
          <w:bCs/>
          <w:noProof/>
          <w:sz w:val="24"/>
          <w:szCs w:val="24"/>
        </w:rPr>
      </w:sdtEndPr>
      <w:sdtContent>
        <w:p w14:paraId="47510AFF" w14:textId="77777777" w:rsidR="001C6D99" w:rsidRPr="00351D21" w:rsidRDefault="006E74F2" w:rsidP="00DA4504">
          <w:pPr>
            <w:pStyle w:val="TOCHeading"/>
            <w:spacing w:line="360" w:lineRule="auto"/>
            <w:jc w:val="center"/>
            <w:rPr>
              <w:rFonts w:ascii="Times New Roman" w:hAnsi="Times New Roman" w:cs="Times New Roman"/>
              <w:b/>
              <w:color w:val="auto"/>
              <w:sz w:val="24"/>
              <w:szCs w:val="24"/>
            </w:rPr>
          </w:pPr>
          <w:r w:rsidRPr="00351D21">
            <w:rPr>
              <w:rFonts w:ascii="Times New Roman" w:hAnsi="Times New Roman" w:cs="Times New Roman"/>
              <w:b/>
              <w:color w:val="auto"/>
              <w:sz w:val="24"/>
              <w:szCs w:val="24"/>
            </w:rPr>
            <w:t xml:space="preserve">Table of </w:t>
          </w:r>
          <w:r w:rsidR="001C6D99" w:rsidRPr="00351D21">
            <w:rPr>
              <w:rFonts w:ascii="Times New Roman" w:hAnsi="Times New Roman" w:cs="Times New Roman"/>
              <w:b/>
              <w:color w:val="auto"/>
              <w:sz w:val="24"/>
              <w:szCs w:val="24"/>
            </w:rPr>
            <w:t>Contents</w:t>
          </w:r>
        </w:p>
        <w:p w14:paraId="1D254C7E" w14:textId="44C03DB4" w:rsidR="005274B8" w:rsidRPr="005274B8" w:rsidRDefault="001C6D99">
          <w:pPr>
            <w:pStyle w:val="TOC3"/>
            <w:tabs>
              <w:tab w:val="right" w:leader="dot" w:pos="9350"/>
            </w:tabs>
            <w:rPr>
              <w:rFonts w:ascii="Times New Roman" w:eastAsiaTheme="minorEastAsia" w:hAnsi="Times New Roman" w:cs="Times New Roman"/>
              <w:noProof/>
              <w:sz w:val="24"/>
              <w:szCs w:val="24"/>
            </w:rPr>
          </w:pPr>
          <w:r w:rsidRPr="00D704E8">
            <w:rPr>
              <w:rFonts w:ascii="Times New Roman" w:hAnsi="Times New Roman" w:cs="Times New Roman"/>
              <w:sz w:val="24"/>
              <w:szCs w:val="24"/>
            </w:rPr>
            <w:fldChar w:fldCharType="begin"/>
          </w:r>
          <w:r w:rsidRPr="00D704E8">
            <w:rPr>
              <w:rFonts w:ascii="Times New Roman" w:hAnsi="Times New Roman" w:cs="Times New Roman"/>
              <w:sz w:val="24"/>
              <w:szCs w:val="24"/>
            </w:rPr>
            <w:instrText xml:space="preserve"> TOC \o "1-3" \h \z \u </w:instrText>
          </w:r>
          <w:r w:rsidRPr="00D704E8">
            <w:rPr>
              <w:rFonts w:ascii="Times New Roman" w:hAnsi="Times New Roman" w:cs="Times New Roman"/>
              <w:sz w:val="24"/>
              <w:szCs w:val="24"/>
            </w:rPr>
            <w:fldChar w:fldCharType="separate"/>
          </w:r>
          <w:hyperlink w:anchor="_Toc187646114" w:history="1">
            <w:r w:rsidR="005274B8" w:rsidRPr="005274B8">
              <w:rPr>
                <w:rStyle w:val="Hyperlink"/>
                <w:rFonts w:ascii="Times New Roman" w:hAnsi="Times New Roman" w:cs="Times New Roman"/>
                <w:noProof/>
                <w:sz w:val="24"/>
                <w:szCs w:val="24"/>
              </w:rPr>
              <w:t>DEDICATION</w:t>
            </w:r>
            <w:r w:rsidR="005274B8" w:rsidRPr="005274B8">
              <w:rPr>
                <w:rFonts w:ascii="Times New Roman" w:hAnsi="Times New Roman" w:cs="Times New Roman"/>
                <w:noProof/>
                <w:webHidden/>
                <w:sz w:val="24"/>
                <w:szCs w:val="24"/>
              </w:rPr>
              <w:tab/>
            </w:r>
            <w:r w:rsidR="005274B8" w:rsidRPr="005274B8">
              <w:rPr>
                <w:rFonts w:ascii="Times New Roman" w:hAnsi="Times New Roman" w:cs="Times New Roman"/>
                <w:noProof/>
                <w:webHidden/>
                <w:sz w:val="24"/>
                <w:szCs w:val="24"/>
              </w:rPr>
              <w:fldChar w:fldCharType="begin"/>
            </w:r>
            <w:r w:rsidR="005274B8" w:rsidRPr="005274B8">
              <w:rPr>
                <w:rFonts w:ascii="Times New Roman" w:hAnsi="Times New Roman" w:cs="Times New Roman"/>
                <w:noProof/>
                <w:webHidden/>
                <w:sz w:val="24"/>
                <w:szCs w:val="24"/>
              </w:rPr>
              <w:instrText xml:space="preserve"> PAGEREF _Toc187646114 \h </w:instrText>
            </w:r>
            <w:r w:rsidR="005274B8" w:rsidRPr="005274B8">
              <w:rPr>
                <w:rFonts w:ascii="Times New Roman" w:hAnsi="Times New Roman" w:cs="Times New Roman"/>
                <w:noProof/>
                <w:webHidden/>
                <w:sz w:val="24"/>
                <w:szCs w:val="24"/>
              </w:rPr>
            </w:r>
            <w:r w:rsidR="005274B8" w:rsidRPr="005274B8">
              <w:rPr>
                <w:rFonts w:ascii="Times New Roman" w:hAnsi="Times New Roman" w:cs="Times New Roman"/>
                <w:noProof/>
                <w:webHidden/>
                <w:sz w:val="24"/>
                <w:szCs w:val="24"/>
              </w:rPr>
              <w:fldChar w:fldCharType="separate"/>
            </w:r>
            <w:r w:rsidR="005274B8" w:rsidRPr="005274B8">
              <w:rPr>
                <w:rFonts w:ascii="Times New Roman" w:hAnsi="Times New Roman" w:cs="Times New Roman"/>
                <w:noProof/>
                <w:webHidden/>
                <w:sz w:val="24"/>
                <w:szCs w:val="24"/>
              </w:rPr>
              <w:t>ii</w:t>
            </w:r>
            <w:r w:rsidR="005274B8" w:rsidRPr="005274B8">
              <w:rPr>
                <w:rFonts w:ascii="Times New Roman" w:hAnsi="Times New Roman" w:cs="Times New Roman"/>
                <w:noProof/>
                <w:webHidden/>
                <w:sz w:val="24"/>
                <w:szCs w:val="24"/>
              </w:rPr>
              <w:fldChar w:fldCharType="end"/>
            </w:r>
          </w:hyperlink>
        </w:p>
        <w:p w14:paraId="3AF43811" w14:textId="38DAAE95"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15" w:history="1">
            <w:r w:rsidRPr="005274B8">
              <w:rPr>
                <w:rStyle w:val="Hyperlink"/>
                <w:rFonts w:ascii="Times New Roman" w:hAnsi="Times New Roman" w:cs="Times New Roman"/>
                <w:noProof/>
                <w:sz w:val="24"/>
                <w:szCs w:val="24"/>
              </w:rPr>
              <w:t>CERFIFICATION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_Toc187646115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iii</w:t>
            </w:r>
            <w:r w:rsidRPr="005274B8">
              <w:rPr>
                <w:rFonts w:ascii="Times New Roman" w:hAnsi="Times New Roman" w:cs="Times New Roman"/>
                <w:noProof/>
                <w:webHidden/>
                <w:sz w:val="24"/>
                <w:szCs w:val="24"/>
              </w:rPr>
              <w:fldChar w:fldCharType="end"/>
            </w:r>
          </w:hyperlink>
        </w:p>
        <w:p w14:paraId="4617CA27" w14:textId="193C9BBE"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16" w:history="1">
            <w:r w:rsidRPr="005274B8">
              <w:rPr>
                <w:rStyle w:val="Hyperlink"/>
                <w:rFonts w:ascii="Times New Roman" w:hAnsi="Times New Roman" w:cs="Times New Roman"/>
                <w:noProof/>
                <w:sz w:val="24"/>
                <w:szCs w:val="24"/>
              </w:rPr>
              <w:t>ACKNOWLEDGEMENT</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_Toc187646116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iv</w:t>
            </w:r>
            <w:r w:rsidRPr="005274B8">
              <w:rPr>
                <w:rFonts w:ascii="Times New Roman" w:hAnsi="Times New Roman" w:cs="Times New Roman"/>
                <w:noProof/>
                <w:webHidden/>
                <w:sz w:val="24"/>
                <w:szCs w:val="24"/>
              </w:rPr>
              <w:fldChar w:fldCharType="end"/>
            </w:r>
          </w:hyperlink>
        </w:p>
        <w:p w14:paraId="19B31C2D" w14:textId="03CCCF12"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17" w:history="1">
            <w:r w:rsidRPr="005274B8">
              <w:rPr>
                <w:rStyle w:val="Hyperlink"/>
                <w:rFonts w:ascii="Times New Roman" w:hAnsi="Times New Roman" w:cs="Times New Roman"/>
                <w:noProof/>
                <w:sz w:val="24"/>
                <w:szCs w:val="24"/>
              </w:rPr>
              <w:t>LIST OF TABLES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_Toc187646117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ix</w:t>
            </w:r>
            <w:r w:rsidRPr="005274B8">
              <w:rPr>
                <w:rFonts w:ascii="Times New Roman" w:hAnsi="Times New Roman" w:cs="Times New Roman"/>
                <w:noProof/>
                <w:webHidden/>
                <w:sz w:val="24"/>
                <w:szCs w:val="24"/>
              </w:rPr>
              <w:fldChar w:fldCharType="end"/>
            </w:r>
          </w:hyperlink>
        </w:p>
        <w:p w14:paraId="074CB44E" w14:textId="1C0CFA9F"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18" w:history="1">
            <w:r w:rsidRPr="005274B8">
              <w:rPr>
                <w:rStyle w:val="Hyperlink"/>
                <w:rFonts w:ascii="Times New Roman" w:hAnsi="Times New Roman" w:cs="Times New Roman"/>
                <w:noProof/>
                <w:sz w:val="24"/>
                <w:szCs w:val="24"/>
              </w:rPr>
              <w:t>LIST OF FIGURES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_Toc187646118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x</w:t>
            </w:r>
            <w:r w:rsidRPr="005274B8">
              <w:rPr>
                <w:rFonts w:ascii="Times New Roman" w:hAnsi="Times New Roman" w:cs="Times New Roman"/>
                <w:noProof/>
                <w:webHidden/>
                <w:sz w:val="24"/>
                <w:szCs w:val="24"/>
              </w:rPr>
              <w:fldChar w:fldCharType="end"/>
            </w:r>
          </w:hyperlink>
        </w:p>
        <w:p w14:paraId="24ADD287" w14:textId="6AF68461"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19" w:history="1">
            <w:r w:rsidRPr="005274B8">
              <w:rPr>
                <w:rStyle w:val="Hyperlink"/>
                <w:rFonts w:ascii="Times New Roman" w:eastAsia="Times New Roman" w:hAnsi="Times New Roman" w:cs="Times New Roman"/>
                <w:b/>
                <w:bCs/>
                <w:noProof/>
                <w:sz w:val="24"/>
                <w:szCs w:val="24"/>
              </w:rPr>
              <w:t>Abstract</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_Toc187646119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xi</w:t>
            </w:r>
            <w:r w:rsidRPr="005274B8">
              <w:rPr>
                <w:rFonts w:ascii="Times New Roman" w:hAnsi="Times New Roman" w:cs="Times New Roman"/>
                <w:noProof/>
                <w:webHidden/>
                <w:sz w:val="24"/>
                <w:szCs w:val="24"/>
              </w:rPr>
              <w:fldChar w:fldCharType="end"/>
            </w:r>
          </w:hyperlink>
        </w:p>
        <w:p w14:paraId="3B7255BE" w14:textId="5437459B"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20" w:history="1">
            <w:r w:rsidRPr="005274B8">
              <w:rPr>
                <w:rStyle w:val="Hyperlink"/>
                <w:rFonts w:ascii="Times New Roman" w:hAnsi="Times New Roman" w:cs="Times New Roman"/>
                <w:noProof/>
                <w:sz w:val="24"/>
                <w:szCs w:val="24"/>
              </w:rPr>
              <w:t>CHAPTER ONE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_Toc187646120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w:t>
            </w:r>
            <w:r w:rsidRPr="005274B8">
              <w:rPr>
                <w:rFonts w:ascii="Times New Roman" w:hAnsi="Times New Roman" w:cs="Times New Roman"/>
                <w:noProof/>
                <w:webHidden/>
                <w:sz w:val="24"/>
                <w:szCs w:val="24"/>
              </w:rPr>
              <w:fldChar w:fldCharType="end"/>
            </w:r>
          </w:hyperlink>
        </w:p>
        <w:p w14:paraId="2C50258D" w14:textId="0051136D"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21" w:history="1">
            <w:r w:rsidRPr="005274B8">
              <w:rPr>
                <w:rStyle w:val="Hyperlink"/>
                <w:rFonts w:ascii="Times New Roman" w:hAnsi="Times New Roman" w:cs="Times New Roman"/>
                <w:noProof/>
                <w:sz w:val="24"/>
                <w:szCs w:val="24"/>
              </w:rPr>
              <w:t>INTRODUCTION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_Toc187646121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w:t>
            </w:r>
            <w:r w:rsidRPr="005274B8">
              <w:rPr>
                <w:rFonts w:ascii="Times New Roman" w:hAnsi="Times New Roman" w:cs="Times New Roman"/>
                <w:noProof/>
                <w:webHidden/>
                <w:sz w:val="24"/>
                <w:szCs w:val="24"/>
              </w:rPr>
              <w:fldChar w:fldCharType="end"/>
            </w:r>
          </w:hyperlink>
        </w:p>
        <w:p w14:paraId="19BD6FA9" w14:textId="428D3D51"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22" w:history="1">
            <w:r w:rsidRPr="005274B8">
              <w:rPr>
                <w:rStyle w:val="Hyperlink"/>
                <w:rFonts w:ascii="Times New Roman" w:hAnsi="Times New Roman" w:cs="Times New Roman"/>
                <w:noProof/>
                <w:sz w:val="24"/>
                <w:szCs w:val="24"/>
              </w:rPr>
              <w:t>1.2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Statement of the Problem</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_Toc187646122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3</w:t>
            </w:r>
            <w:r w:rsidRPr="005274B8">
              <w:rPr>
                <w:rFonts w:ascii="Times New Roman" w:hAnsi="Times New Roman" w:cs="Times New Roman"/>
                <w:noProof/>
                <w:webHidden/>
                <w:sz w:val="24"/>
                <w:szCs w:val="24"/>
              </w:rPr>
              <w:fldChar w:fldCharType="end"/>
            </w:r>
          </w:hyperlink>
        </w:p>
        <w:p w14:paraId="13716D48" w14:textId="3DEFA7A6"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23" w:history="1">
            <w:r w:rsidRPr="005274B8">
              <w:rPr>
                <w:rStyle w:val="Hyperlink"/>
                <w:rFonts w:ascii="Times New Roman" w:hAnsi="Times New Roman" w:cs="Times New Roman"/>
                <w:noProof/>
                <w:sz w:val="24"/>
                <w:szCs w:val="24"/>
              </w:rPr>
              <w:t>1.3</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Objectives of the Study</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_Toc187646123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3</w:t>
            </w:r>
            <w:r w:rsidRPr="005274B8">
              <w:rPr>
                <w:rFonts w:ascii="Times New Roman" w:hAnsi="Times New Roman" w:cs="Times New Roman"/>
                <w:noProof/>
                <w:webHidden/>
                <w:sz w:val="24"/>
                <w:szCs w:val="24"/>
              </w:rPr>
              <w:fldChar w:fldCharType="end"/>
            </w:r>
          </w:hyperlink>
        </w:p>
        <w:p w14:paraId="017A1031" w14:textId="69303E8D"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24" w:history="1">
            <w:r w:rsidRPr="005274B8">
              <w:rPr>
                <w:rStyle w:val="Hyperlink"/>
                <w:rFonts w:ascii="Times New Roman" w:hAnsi="Times New Roman" w:cs="Times New Roman"/>
                <w:noProof/>
                <w:sz w:val="24"/>
                <w:szCs w:val="24"/>
              </w:rPr>
              <w:t>1.4</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Justification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_Toc187646124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4</w:t>
            </w:r>
            <w:r w:rsidRPr="005274B8">
              <w:rPr>
                <w:rFonts w:ascii="Times New Roman" w:hAnsi="Times New Roman" w:cs="Times New Roman"/>
                <w:noProof/>
                <w:webHidden/>
                <w:sz w:val="24"/>
                <w:szCs w:val="24"/>
              </w:rPr>
              <w:fldChar w:fldCharType="end"/>
            </w:r>
          </w:hyperlink>
        </w:p>
        <w:p w14:paraId="42CBE1A5" w14:textId="4BA0DA44"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25" w:history="1">
            <w:r w:rsidRPr="005274B8">
              <w:rPr>
                <w:rStyle w:val="Hyperlink"/>
                <w:rFonts w:ascii="Times New Roman" w:hAnsi="Times New Roman" w:cs="Times New Roman"/>
                <w:noProof/>
                <w:sz w:val="24"/>
                <w:szCs w:val="24"/>
              </w:rPr>
              <w:t>1.5</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 xml:space="preserve">Scope of the </w:t>
            </w:r>
            <w:r w:rsidRPr="005274B8">
              <w:rPr>
                <w:rStyle w:val="Hyperlink"/>
                <w:rFonts w:ascii="Times New Roman" w:hAnsi="Times New Roman" w:cs="Times New Roman"/>
                <w:noProof/>
                <w:spacing w:val="-2"/>
                <w:sz w:val="24"/>
                <w:szCs w:val="24"/>
              </w:rPr>
              <w:t>Study</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_Toc187646125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5</w:t>
            </w:r>
            <w:r w:rsidRPr="005274B8">
              <w:rPr>
                <w:rFonts w:ascii="Times New Roman" w:hAnsi="Times New Roman" w:cs="Times New Roman"/>
                <w:noProof/>
                <w:webHidden/>
                <w:sz w:val="24"/>
                <w:szCs w:val="24"/>
              </w:rPr>
              <w:fldChar w:fldCharType="end"/>
            </w:r>
          </w:hyperlink>
        </w:p>
        <w:p w14:paraId="229C597A" w14:textId="0027FB57"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26" w:history="1">
            <w:r w:rsidRPr="005274B8">
              <w:rPr>
                <w:rStyle w:val="Hyperlink"/>
                <w:rFonts w:ascii="Times New Roman" w:hAnsi="Times New Roman" w:cs="Times New Roman"/>
                <w:noProof/>
                <w:sz w:val="24"/>
                <w:szCs w:val="24"/>
              </w:rPr>
              <w:t>CHAPTER TWO</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_Toc187646126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6</w:t>
            </w:r>
            <w:r w:rsidRPr="005274B8">
              <w:rPr>
                <w:rFonts w:ascii="Times New Roman" w:hAnsi="Times New Roman" w:cs="Times New Roman"/>
                <w:noProof/>
                <w:webHidden/>
                <w:sz w:val="24"/>
                <w:szCs w:val="24"/>
              </w:rPr>
              <w:fldChar w:fldCharType="end"/>
            </w:r>
          </w:hyperlink>
        </w:p>
        <w:p w14:paraId="632156CA" w14:textId="4A6A6056"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27" w:history="1">
            <w:r w:rsidRPr="005274B8">
              <w:rPr>
                <w:rStyle w:val="Hyperlink"/>
                <w:rFonts w:ascii="Times New Roman" w:hAnsi="Times New Roman" w:cs="Times New Roman"/>
                <w:noProof/>
                <w:sz w:val="24"/>
                <w:szCs w:val="24"/>
              </w:rPr>
              <w:t>LITERATURE</w:t>
            </w:r>
            <w:r w:rsidRPr="005274B8">
              <w:rPr>
                <w:rStyle w:val="Hyperlink"/>
                <w:rFonts w:ascii="Times New Roman" w:hAnsi="Times New Roman" w:cs="Times New Roman"/>
                <w:noProof/>
                <w:spacing w:val="-15"/>
                <w:sz w:val="24"/>
                <w:szCs w:val="24"/>
              </w:rPr>
              <w:t xml:space="preserve"> </w:t>
            </w:r>
            <w:r w:rsidRPr="005274B8">
              <w:rPr>
                <w:rStyle w:val="Hyperlink"/>
                <w:rFonts w:ascii="Times New Roman" w:hAnsi="Times New Roman" w:cs="Times New Roman"/>
                <w:noProof/>
                <w:sz w:val="24"/>
                <w:szCs w:val="24"/>
              </w:rPr>
              <w:t>REVIEW</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_Toc187646127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6</w:t>
            </w:r>
            <w:r w:rsidRPr="005274B8">
              <w:rPr>
                <w:rFonts w:ascii="Times New Roman" w:hAnsi="Times New Roman" w:cs="Times New Roman"/>
                <w:noProof/>
                <w:webHidden/>
                <w:sz w:val="24"/>
                <w:szCs w:val="24"/>
              </w:rPr>
              <w:fldChar w:fldCharType="end"/>
            </w:r>
          </w:hyperlink>
        </w:p>
        <w:p w14:paraId="110B6970" w14:textId="52DC2DE5"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28" w:history="1">
            <w:r w:rsidRPr="005274B8">
              <w:rPr>
                <w:rStyle w:val="Hyperlink"/>
                <w:rFonts w:ascii="Times New Roman" w:hAnsi="Times New Roman" w:cs="Times New Roman"/>
                <w:noProof/>
                <w:sz w:val="24"/>
                <w:szCs w:val="24"/>
              </w:rPr>
              <w:t>2.1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Concept</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of</w:t>
            </w:r>
            <w:r w:rsidRPr="005274B8">
              <w:rPr>
                <w:rStyle w:val="Hyperlink"/>
                <w:rFonts w:ascii="Times New Roman" w:hAnsi="Times New Roman" w:cs="Times New Roman"/>
                <w:noProof/>
                <w:spacing w:val="-2"/>
                <w:sz w:val="24"/>
                <w:szCs w:val="24"/>
              </w:rPr>
              <w:t xml:space="preserve"> W</w:t>
            </w:r>
            <w:r w:rsidRPr="005274B8">
              <w:rPr>
                <w:rStyle w:val="Hyperlink"/>
                <w:rFonts w:ascii="Times New Roman" w:hAnsi="Times New Roman" w:cs="Times New Roman"/>
                <w:noProof/>
                <w:sz w:val="24"/>
                <w:szCs w:val="24"/>
              </w:rPr>
              <w:t>ood</w:t>
            </w:r>
            <w:r w:rsidRPr="005274B8">
              <w:rPr>
                <w:rStyle w:val="Hyperlink"/>
                <w:rFonts w:ascii="Times New Roman" w:hAnsi="Times New Roman" w:cs="Times New Roman"/>
                <w:noProof/>
                <w:spacing w:val="-2"/>
                <w:sz w:val="24"/>
                <w:szCs w:val="24"/>
              </w:rPr>
              <w:t xml:space="preserve"> V</w:t>
            </w:r>
            <w:r w:rsidRPr="005274B8">
              <w:rPr>
                <w:rStyle w:val="Hyperlink"/>
                <w:rFonts w:ascii="Times New Roman" w:hAnsi="Times New Roman" w:cs="Times New Roman"/>
                <w:noProof/>
                <w:sz w:val="24"/>
                <w:szCs w:val="24"/>
              </w:rPr>
              <w:t>olume</w:t>
            </w:r>
            <w:r w:rsidRPr="005274B8">
              <w:rPr>
                <w:rStyle w:val="Hyperlink"/>
                <w:rFonts w:ascii="Times New Roman" w:hAnsi="Times New Roman" w:cs="Times New Roman"/>
                <w:noProof/>
                <w:spacing w:val="-2"/>
                <w:sz w:val="24"/>
                <w:szCs w:val="24"/>
              </w:rPr>
              <w:t xml:space="preserve"> Estimation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_Toc187646128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6</w:t>
            </w:r>
            <w:r w:rsidRPr="005274B8">
              <w:rPr>
                <w:rFonts w:ascii="Times New Roman" w:hAnsi="Times New Roman" w:cs="Times New Roman"/>
                <w:noProof/>
                <w:webHidden/>
                <w:sz w:val="24"/>
                <w:szCs w:val="24"/>
              </w:rPr>
              <w:fldChar w:fldCharType="end"/>
            </w:r>
          </w:hyperlink>
        </w:p>
        <w:p w14:paraId="7DD8B04C" w14:textId="041ED059"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29" w:history="1">
            <w:r w:rsidRPr="005274B8">
              <w:rPr>
                <w:rStyle w:val="Hyperlink"/>
                <w:rFonts w:ascii="Times New Roman" w:hAnsi="Times New Roman" w:cs="Times New Roman"/>
                <w:noProof/>
                <w:sz w:val="24"/>
                <w:szCs w:val="24"/>
              </w:rPr>
              <w:t>2.2.0</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Wood</w:t>
            </w:r>
            <w:r w:rsidRPr="005274B8">
              <w:rPr>
                <w:rStyle w:val="Hyperlink"/>
                <w:rFonts w:ascii="Times New Roman" w:hAnsi="Times New Roman" w:cs="Times New Roman"/>
                <w:noProof/>
                <w:spacing w:val="-4"/>
                <w:sz w:val="24"/>
                <w:szCs w:val="24"/>
              </w:rPr>
              <w:t xml:space="preserve"> </w:t>
            </w:r>
            <w:r w:rsidRPr="005274B8">
              <w:rPr>
                <w:rStyle w:val="Hyperlink"/>
                <w:rFonts w:ascii="Times New Roman" w:hAnsi="Times New Roman" w:cs="Times New Roman"/>
                <w:noProof/>
                <w:sz w:val="24"/>
                <w:szCs w:val="24"/>
              </w:rPr>
              <w:t>Volume</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Estimation:</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A</w:t>
            </w:r>
            <w:r w:rsidRPr="005274B8">
              <w:rPr>
                <w:rStyle w:val="Hyperlink"/>
                <w:rFonts w:ascii="Times New Roman" w:hAnsi="Times New Roman" w:cs="Times New Roman"/>
                <w:noProof/>
                <w:spacing w:val="-3"/>
                <w:sz w:val="24"/>
                <w:szCs w:val="24"/>
              </w:rPr>
              <w:t xml:space="preserve"> </w:t>
            </w:r>
            <w:r w:rsidRPr="005274B8">
              <w:rPr>
                <w:rStyle w:val="Hyperlink"/>
                <w:rFonts w:ascii="Times New Roman" w:hAnsi="Times New Roman" w:cs="Times New Roman"/>
                <w:noProof/>
                <w:sz w:val="24"/>
                <w:szCs w:val="24"/>
              </w:rPr>
              <w:t>Review</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of Approaches</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and</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Techniques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_Toc187646129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6</w:t>
            </w:r>
            <w:r w:rsidRPr="005274B8">
              <w:rPr>
                <w:rFonts w:ascii="Times New Roman" w:hAnsi="Times New Roman" w:cs="Times New Roman"/>
                <w:noProof/>
                <w:webHidden/>
                <w:sz w:val="24"/>
                <w:szCs w:val="24"/>
              </w:rPr>
              <w:fldChar w:fldCharType="end"/>
            </w:r>
          </w:hyperlink>
        </w:p>
        <w:p w14:paraId="7CF03FCD" w14:textId="1AA473C0"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0" w:history="1">
            <w:r w:rsidRPr="005274B8">
              <w:rPr>
                <w:rStyle w:val="Hyperlink"/>
                <w:rFonts w:ascii="Times New Roman" w:hAnsi="Times New Roman" w:cs="Times New Roman"/>
                <w:noProof/>
                <w:sz w:val="24"/>
                <w:szCs w:val="24"/>
              </w:rPr>
              <w:t>2.2.1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Direct</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Measurement</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Methods</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for</w:t>
            </w:r>
            <w:r w:rsidRPr="005274B8">
              <w:rPr>
                <w:rStyle w:val="Hyperlink"/>
                <w:rFonts w:ascii="Times New Roman" w:hAnsi="Times New Roman" w:cs="Times New Roman"/>
                <w:noProof/>
                <w:spacing w:val="-3"/>
                <w:sz w:val="24"/>
                <w:szCs w:val="24"/>
              </w:rPr>
              <w:t xml:space="preserve"> </w:t>
            </w:r>
            <w:r w:rsidRPr="005274B8">
              <w:rPr>
                <w:rStyle w:val="Hyperlink"/>
                <w:rFonts w:ascii="Times New Roman" w:hAnsi="Times New Roman" w:cs="Times New Roman"/>
                <w:noProof/>
                <w:sz w:val="24"/>
                <w:szCs w:val="24"/>
              </w:rPr>
              <w:t>Estimating</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Wood</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Volume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_Toc187646130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6</w:t>
            </w:r>
            <w:r w:rsidRPr="005274B8">
              <w:rPr>
                <w:rFonts w:ascii="Times New Roman" w:hAnsi="Times New Roman" w:cs="Times New Roman"/>
                <w:noProof/>
                <w:webHidden/>
                <w:sz w:val="24"/>
                <w:szCs w:val="24"/>
              </w:rPr>
              <w:fldChar w:fldCharType="end"/>
            </w:r>
          </w:hyperlink>
        </w:p>
        <w:p w14:paraId="27CCA6C4" w14:textId="2A3DE5E3"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1" w:history="1">
            <w:r w:rsidRPr="005274B8">
              <w:rPr>
                <w:rStyle w:val="Hyperlink"/>
                <w:rFonts w:ascii="Times New Roman" w:hAnsi="Times New Roman" w:cs="Times New Roman"/>
                <w:noProof/>
                <w:sz w:val="24"/>
                <w:szCs w:val="24"/>
              </w:rPr>
              <w:t>2.2.2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Allometric Models</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for</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Estimating</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Wood</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Volume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_Toc187646131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7</w:t>
            </w:r>
            <w:r w:rsidRPr="005274B8">
              <w:rPr>
                <w:rFonts w:ascii="Times New Roman" w:hAnsi="Times New Roman" w:cs="Times New Roman"/>
                <w:noProof/>
                <w:webHidden/>
                <w:sz w:val="24"/>
                <w:szCs w:val="24"/>
              </w:rPr>
              <w:fldChar w:fldCharType="end"/>
            </w:r>
          </w:hyperlink>
        </w:p>
        <w:p w14:paraId="71267A74" w14:textId="27AF0DBD"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2" w:history="1">
            <w:r w:rsidRPr="005274B8">
              <w:rPr>
                <w:rStyle w:val="Hyperlink"/>
                <w:rFonts w:ascii="Times New Roman" w:hAnsi="Times New Roman" w:cs="Times New Roman"/>
                <w:noProof/>
                <w:sz w:val="24"/>
                <w:szCs w:val="24"/>
              </w:rPr>
              <w:t>2.3.0</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Artificial</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Neural</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Networks</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(ANNs)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_Toc187646132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9</w:t>
            </w:r>
            <w:r w:rsidRPr="005274B8">
              <w:rPr>
                <w:rFonts w:ascii="Times New Roman" w:hAnsi="Times New Roman" w:cs="Times New Roman"/>
                <w:noProof/>
                <w:webHidden/>
                <w:sz w:val="24"/>
                <w:szCs w:val="24"/>
              </w:rPr>
              <w:fldChar w:fldCharType="end"/>
            </w:r>
          </w:hyperlink>
        </w:p>
        <w:p w14:paraId="6C349864" w14:textId="01EBC0AB"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3" w:history="1">
            <w:r w:rsidRPr="005274B8">
              <w:rPr>
                <w:rStyle w:val="Hyperlink"/>
                <w:rFonts w:ascii="Times New Roman" w:hAnsi="Times New Roman" w:cs="Times New Roman"/>
                <w:noProof/>
                <w:sz w:val="24"/>
                <w:szCs w:val="24"/>
              </w:rPr>
              <w:t>2.3.1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Structure</w:t>
            </w:r>
            <w:r w:rsidRPr="005274B8">
              <w:rPr>
                <w:rStyle w:val="Hyperlink"/>
                <w:rFonts w:ascii="Times New Roman" w:hAnsi="Times New Roman" w:cs="Times New Roman"/>
                <w:noProof/>
                <w:spacing w:val="-4"/>
                <w:sz w:val="24"/>
                <w:szCs w:val="24"/>
              </w:rPr>
              <w:t xml:space="preserve"> </w:t>
            </w:r>
            <w:r w:rsidRPr="005274B8">
              <w:rPr>
                <w:rStyle w:val="Hyperlink"/>
                <w:rFonts w:ascii="Times New Roman" w:hAnsi="Times New Roman" w:cs="Times New Roman"/>
                <w:noProof/>
                <w:sz w:val="24"/>
                <w:szCs w:val="24"/>
              </w:rPr>
              <w:t>of</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Artificial</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Neural</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Networks</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(ANNs)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_Toc187646133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9</w:t>
            </w:r>
            <w:r w:rsidRPr="005274B8">
              <w:rPr>
                <w:rFonts w:ascii="Times New Roman" w:hAnsi="Times New Roman" w:cs="Times New Roman"/>
                <w:noProof/>
                <w:webHidden/>
                <w:sz w:val="24"/>
                <w:szCs w:val="24"/>
              </w:rPr>
              <w:fldChar w:fldCharType="end"/>
            </w:r>
          </w:hyperlink>
        </w:p>
        <w:p w14:paraId="38C73608" w14:textId="5F81E6BF"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4" w:history="1">
            <w:r w:rsidRPr="005274B8">
              <w:rPr>
                <w:rStyle w:val="Hyperlink"/>
                <w:rFonts w:ascii="Times New Roman" w:hAnsi="Times New Roman" w:cs="Times New Roman"/>
                <w:noProof/>
                <w:sz w:val="24"/>
                <w:szCs w:val="24"/>
              </w:rPr>
              <w:t>2.3.2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Activation</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Function,</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Types</w:t>
            </w:r>
            <w:r w:rsidRPr="005274B8">
              <w:rPr>
                <w:rStyle w:val="Hyperlink"/>
                <w:rFonts w:ascii="Times New Roman" w:hAnsi="Times New Roman" w:cs="Times New Roman"/>
                <w:noProof/>
                <w:spacing w:val="-3"/>
                <w:sz w:val="24"/>
                <w:szCs w:val="24"/>
              </w:rPr>
              <w:t xml:space="preserve"> </w:t>
            </w:r>
            <w:r w:rsidRPr="005274B8">
              <w:rPr>
                <w:rStyle w:val="Hyperlink"/>
                <w:rFonts w:ascii="Times New Roman" w:hAnsi="Times New Roman" w:cs="Times New Roman"/>
                <w:noProof/>
                <w:sz w:val="24"/>
                <w:szCs w:val="24"/>
              </w:rPr>
              <w:t>and</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their</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various</w:t>
            </w:r>
            <w:r w:rsidRPr="005274B8">
              <w:rPr>
                <w:rStyle w:val="Hyperlink"/>
                <w:rFonts w:ascii="Times New Roman" w:hAnsi="Times New Roman" w:cs="Times New Roman"/>
                <w:noProof/>
                <w:spacing w:val="-2"/>
                <w:sz w:val="24"/>
                <w:szCs w:val="24"/>
              </w:rPr>
              <w:t xml:space="preserve"> equations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_Toc187646134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10</w:t>
            </w:r>
            <w:r w:rsidRPr="005274B8">
              <w:rPr>
                <w:rFonts w:ascii="Times New Roman" w:hAnsi="Times New Roman" w:cs="Times New Roman"/>
                <w:noProof/>
                <w:webHidden/>
                <w:sz w:val="24"/>
                <w:szCs w:val="24"/>
              </w:rPr>
              <w:fldChar w:fldCharType="end"/>
            </w:r>
          </w:hyperlink>
        </w:p>
        <w:p w14:paraId="4D709491" w14:textId="1EDE8C88"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5" w:history="1">
            <w:r w:rsidRPr="005274B8">
              <w:rPr>
                <w:rStyle w:val="Hyperlink"/>
                <w:rFonts w:ascii="Times New Roman" w:hAnsi="Times New Roman" w:cs="Times New Roman"/>
                <w:noProof/>
                <w:sz w:val="24"/>
                <w:szCs w:val="24"/>
              </w:rPr>
              <w:t>2.3.3</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Artificial</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Neural</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Networks</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(ANNs)</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Architecture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_Toc187646135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11</w:t>
            </w:r>
            <w:r w:rsidRPr="005274B8">
              <w:rPr>
                <w:rFonts w:ascii="Times New Roman" w:hAnsi="Times New Roman" w:cs="Times New Roman"/>
                <w:noProof/>
                <w:webHidden/>
                <w:sz w:val="24"/>
                <w:szCs w:val="24"/>
              </w:rPr>
              <w:fldChar w:fldCharType="end"/>
            </w:r>
          </w:hyperlink>
        </w:p>
        <w:p w14:paraId="73005956" w14:textId="187C37B4"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6" w:history="1">
            <w:r w:rsidRPr="005274B8">
              <w:rPr>
                <w:rStyle w:val="Hyperlink"/>
                <w:rFonts w:ascii="Times New Roman" w:hAnsi="Times New Roman" w:cs="Times New Roman"/>
                <w:noProof/>
                <w:sz w:val="24"/>
                <w:szCs w:val="24"/>
              </w:rPr>
              <w:t>2.3.4</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Artificial</w:t>
            </w:r>
            <w:r w:rsidRPr="005274B8">
              <w:rPr>
                <w:rStyle w:val="Hyperlink"/>
                <w:rFonts w:ascii="Times New Roman" w:hAnsi="Times New Roman" w:cs="Times New Roman"/>
                <w:noProof/>
                <w:spacing w:val="-4"/>
                <w:sz w:val="24"/>
                <w:szCs w:val="24"/>
              </w:rPr>
              <w:t xml:space="preserve"> </w:t>
            </w:r>
            <w:r w:rsidRPr="005274B8">
              <w:rPr>
                <w:rStyle w:val="Hyperlink"/>
                <w:rFonts w:ascii="Times New Roman" w:hAnsi="Times New Roman" w:cs="Times New Roman"/>
                <w:noProof/>
                <w:sz w:val="24"/>
                <w:szCs w:val="24"/>
              </w:rPr>
              <w:t>Neural</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Networks</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(ANNs)</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Learning process</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 xml:space="preserve">and </w:t>
            </w:r>
            <w:r w:rsidRPr="005274B8">
              <w:rPr>
                <w:rStyle w:val="Hyperlink"/>
                <w:rFonts w:ascii="Times New Roman" w:hAnsi="Times New Roman" w:cs="Times New Roman"/>
                <w:noProof/>
                <w:spacing w:val="-2"/>
                <w:sz w:val="24"/>
                <w:szCs w:val="24"/>
              </w:rPr>
              <w:t>Algorithm</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_Toc187646136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11</w:t>
            </w:r>
            <w:r w:rsidRPr="005274B8">
              <w:rPr>
                <w:rFonts w:ascii="Times New Roman" w:hAnsi="Times New Roman" w:cs="Times New Roman"/>
                <w:noProof/>
                <w:webHidden/>
                <w:sz w:val="24"/>
                <w:szCs w:val="24"/>
              </w:rPr>
              <w:fldChar w:fldCharType="end"/>
            </w:r>
          </w:hyperlink>
        </w:p>
        <w:p w14:paraId="6F703033" w14:textId="2F56F79D"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7" w:history="1">
            <w:r w:rsidRPr="005274B8">
              <w:rPr>
                <w:rStyle w:val="Hyperlink"/>
                <w:rFonts w:ascii="Times New Roman" w:hAnsi="Times New Roman" w:cs="Times New Roman"/>
                <w:noProof/>
                <w:sz w:val="24"/>
                <w:szCs w:val="24"/>
              </w:rPr>
              <w:t>2.3.5</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Multilayer</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Perceptron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_Toc187646137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11</w:t>
            </w:r>
            <w:r w:rsidRPr="005274B8">
              <w:rPr>
                <w:rFonts w:ascii="Times New Roman" w:hAnsi="Times New Roman" w:cs="Times New Roman"/>
                <w:noProof/>
                <w:webHidden/>
                <w:sz w:val="24"/>
                <w:szCs w:val="24"/>
              </w:rPr>
              <w:fldChar w:fldCharType="end"/>
            </w:r>
          </w:hyperlink>
        </w:p>
        <w:p w14:paraId="3DF60D63" w14:textId="3C8C8555"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8" w:history="1">
            <w:r w:rsidRPr="005274B8">
              <w:rPr>
                <w:rStyle w:val="Hyperlink"/>
                <w:rFonts w:ascii="Times New Roman" w:hAnsi="Times New Roman" w:cs="Times New Roman"/>
                <w:noProof/>
                <w:sz w:val="24"/>
                <w:szCs w:val="24"/>
              </w:rPr>
              <w:t>2.3.6</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Advantages and Limitations of Artificial Neural Networks (ANNs)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_Toc187646138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13</w:t>
            </w:r>
            <w:r w:rsidRPr="005274B8">
              <w:rPr>
                <w:rFonts w:ascii="Times New Roman" w:hAnsi="Times New Roman" w:cs="Times New Roman"/>
                <w:noProof/>
                <w:webHidden/>
                <w:sz w:val="24"/>
                <w:szCs w:val="24"/>
              </w:rPr>
              <w:fldChar w:fldCharType="end"/>
            </w:r>
          </w:hyperlink>
        </w:p>
        <w:p w14:paraId="236C685B" w14:textId="1E7D5AF3"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39" w:history="1">
            <w:r w:rsidRPr="005274B8">
              <w:rPr>
                <w:rStyle w:val="Hyperlink"/>
                <w:rFonts w:ascii="Times New Roman" w:hAnsi="Times New Roman" w:cs="Times New Roman"/>
                <w:noProof/>
                <w:sz w:val="24"/>
                <w:szCs w:val="24"/>
              </w:rPr>
              <w:t>2.3.6</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Empirical</w:t>
            </w:r>
            <w:r w:rsidRPr="005274B8">
              <w:rPr>
                <w:rStyle w:val="Hyperlink"/>
                <w:rFonts w:ascii="Times New Roman" w:hAnsi="Times New Roman" w:cs="Times New Roman"/>
                <w:noProof/>
                <w:spacing w:val="-3"/>
                <w:sz w:val="24"/>
                <w:szCs w:val="24"/>
              </w:rPr>
              <w:t xml:space="preserve"> </w:t>
            </w:r>
            <w:r w:rsidRPr="005274B8">
              <w:rPr>
                <w:rStyle w:val="Hyperlink"/>
                <w:rFonts w:ascii="Times New Roman" w:hAnsi="Times New Roman" w:cs="Times New Roman"/>
                <w:noProof/>
                <w:sz w:val="24"/>
                <w:szCs w:val="24"/>
              </w:rPr>
              <w:t>Studies</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on</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the</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Use</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of ANNs</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in</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the</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forestry</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_Toc187646139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14</w:t>
            </w:r>
            <w:r w:rsidRPr="005274B8">
              <w:rPr>
                <w:rFonts w:ascii="Times New Roman" w:hAnsi="Times New Roman" w:cs="Times New Roman"/>
                <w:noProof/>
                <w:webHidden/>
                <w:sz w:val="24"/>
                <w:szCs w:val="24"/>
              </w:rPr>
              <w:fldChar w:fldCharType="end"/>
            </w:r>
          </w:hyperlink>
        </w:p>
        <w:p w14:paraId="10EC3949" w14:textId="3A6CF07B"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40" w:history="1">
            <w:r w:rsidRPr="005274B8">
              <w:rPr>
                <w:rStyle w:val="Hyperlink"/>
                <w:rFonts w:ascii="Times New Roman" w:hAnsi="Times New Roman" w:cs="Times New Roman"/>
                <w:noProof/>
                <w:sz w:val="24"/>
                <w:szCs w:val="24"/>
              </w:rPr>
              <w:t>2.4.0</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Eucalyptus Camaldulensis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_Toc187646140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15</w:t>
            </w:r>
            <w:r w:rsidRPr="005274B8">
              <w:rPr>
                <w:rFonts w:ascii="Times New Roman" w:hAnsi="Times New Roman" w:cs="Times New Roman"/>
                <w:noProof/>
                <w:webHidden/>
                <w:sz w:val="24"/>
                <w:szCs w:val="24"/>
              </w:rPr>
              <w:fldChar w:fldCharType="end"/>
            </w:r>
          </w:hyperlink>
        </w:p>
        <w:p w14:paraId="515E7145" w14:textId="28874CB6"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41" w:history="1">
            <w:r w:rsidRPr="005274B8">
              <w:rPr>
                <w:rStyle w:val="Hyperlink"/>
                <w:rFonts w:ascii="Times New Roman" w:hAnsi="Times New Roman" w:cs="Times New Roman"/>
                <w:noProof/>
                <w:sz w:val="24"/>
                <w:szCs w:val="24"/>
              </w:rPr>
              <w:t>2.4.1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Botanical</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Characteristics</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 xml:space="preserve">of </w:t>
            </w:r>
            <w:r w:rsidRPr="005274B8">
              <w:rPr>
                <w:rStyle w:val="Hyperlink"/>
                <w:rFonts w:ascii="Times New Roman" w:hAnsi="Times New Roman" w:cs="Times New Roman"/>
                <w:i/>
                <w:noProof/>
                <w:sz w:val="24"/>
                <w:szCs w:val="24"/>
              </w:rPr>
              <w:t>Eucalyptus Camaldulensis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_Toc187646141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16</w:t>
            </w:r>
            <w:r w:rsidRPr="005274B8">
              <w:rPr>
                <w:rFonts w:ascii="Times New Roman" w:hAnsi="Times New Roman" w:cs="Times New Roman"/>
                <w:noProof/>
                <w:webHidden/>
                <w:sz w:val="24"/>
                <w:szCs w:val="24"/>
              </w:rPr>
              <w:fldChar w:fldCharType="end"/>
            </w:r>
          </w:hyperlink>
        </w:p>
        <w:p w14:paraId="2F2C5669" w14:textId="528C0636"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42" w:history="1">
            <w:r w:rsidRPr="005274B8">
              <w:rPr>
                <w:rStyle w:val="Hyperlink"/>
                <w:rFonts w:ascii="Times New Roman" w:hAnsi="Times New Roman" w:cs="Times New Roman"/>
                <w:noProof/>
                <w:sz w:val="24"/>
                <w:szCs w:val="24"/>
              </w:rPr>
              <w:t>2.4.1.1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Taxonomic</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pacing w:val="-2"/>
                <w:sz w:val="24"/>
                <w:szCs w:val="24"/>
              </w:rPr>
              <w:t>classification: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_Toc187646142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16</w:t>
            </w:r>
            <w:r w:rsidRPr="005274B8">
              <w:rPr>
                <w:rFonts w:ascii="Times New Roman" w:hAnsi="Times New Roman" w:cs="Times New Roman"/>
                <w:noProof/>
                <w:webHidden/>
                <w:sz w:val="24"/>
                <w:szCs w:val="24"/>
              </w:rPr>
              <w:fldChar w:fldCharType="end"/>
            </w:r>
          </w:hyperlink>
        </w:p>
        <w:p w14:paraId="52FBB4AA" w14:textId="538B6578"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43" w:history="1">
            <w:r w:rsidRPr="005274B8">
              <w:rPr>
                <w:rStyle w:val="Hyperlink"/>
                <w:rFonts w:ascii="Times New Roman" w:hAnsi="Times New Roman" w:cs="Times New Roman"/>
                <w:noProof/>
                <w:sz w:val="24"/>
                <w:szCs w:val="24"/>
              </w:rPr>
              <w:t>2.4.1.2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Morphological</w:t>
            </w:r>
            <w:r w:rsidRPr="005274B8">
              <w:rPr>
                <w:rStyle w:val="Hyperlink"/>
                <w:rFonts w:ascii="Times New Roman" w:hAnsi="Times New Roman" w:cs="Times New Roman"/>
                <w:noProof/>
                <w:spacing w:val="-3"/>
                <w:sz w:val="24"/>
                <w:szCs w:val="24"/>
              </w:rPr>
              <w:t xml:space="preserve"> </w:t>
            </w:r>
            <w:r w:rsidRPr="005274B8">
              <w:rPr>
                <w:rStyle w:val="Hyperlink"/>
                <w:rFonts w:ascii="Times New Roman" w:hAnsi="Times New Roman" w:cs="Times New Roman"/>
                <w:noProof/>
                <w:spacing w:val="-2"/>
                <w:sz w:val="24"/>
                <w:szCs w:val="24"/>
              </w:rPr>
              <w:t>features: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_Toc187646143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16</w:t>
            </w:r>
            <w:r w:rsidRPr="005274B8">
              <w:rPr>
                <w:rFonts w:ascii="Times New Roman" w:hAnsi="Times New Roman" w:cs="Times New Roman"/>
                <w:noProof/>
                <w:webHidden/>
                <w:sz w:val="24"/>
                <w:szCs w:val="24"/>
              </w:rPr>
              <w:fldChar w:fldCharType="end"/>
            </w:r>
          </w:hyperlink>
        </w:p>
        <w:p w14:paraId="1D4EB248" w14:textId="4CD7118F"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44" w:history="1">
            <w:r w:rsidRPr="005274B8">
              <w:rPr>
                <w:rStyle w:val="Hyperlink"/>
                <w:rFonts w:ascii="Times New Roman" w:hAnsi="Times New Roman" w:cs="Times New Roman"/>
                <w:noProof/>
                <w:sz w:val="24"/>
                <w:szCs w:val="24"/>
              </w:rPr>
              <w:t>2.4.1.3</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Ecological</w:t>
            </w:r>
            <w:r w:rsidRPr="005274B8">
              <w:rPr>
                <w:rStyle w:val="Hyperlink"/>
                <w:rFonts w:ascii="Times New Roman" w:hAnsi="Times New Roman" w:cs="Times New Roman"/>
                <w:noProof/>
                <w:spacing w:val="-3"/>
                <w:sz w:val="24"/>
                <w:szCs w:val="24"/>
              </w:rPr>
              <w:t xml:space="preserve"> </w:t>
            </w:r>
            <w:r w:rsidRPr="005274B8">
              <w:rPr>
                <w:rStyle w:val="Hyperlink"/>
                <w:rFonts w:ascii="Times New Roman" w:hAnsi="Times New Roman" w:cs="Times New Roman"/>
                <w:noProof/>
                <w:spacing w:val="-2"/>
                <w:sz w:val="24"/>
                <w:szCs w:val="24"/>
              </w:rPr>
              <w:t>adaptation: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_Toc187646144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17</w:t>
            </w:r>
            <w:r w:rsidRPr="005274B8">
              <w:rPr>
                <w:rFonts w:ascii="Times New Roman" w:hAnsi="Times New Roman" w:cs="Times New Roman"/>
                <w:noProof/>
                <w:webHidden/>
                <w:sz w:val="24"/>
                <w:szCs w:val="24"/>
              </w:rPr>
              <w:fldChar w:fldCharType="end"/>
            </w:r>
          </w:hyperlink>
        </w:p>
        <w:p w14:paraId="6F1A236F" w14:textId="06CC9903"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45" w:history="1">
            <w:r w:rsidRPr="005274B8">
              <w:rPr>
                <w:rStyle w:val="Hyperlink"/>
                <w:rFonts w:ascii="Times New Roman" w:hAnsi="Times New Roman" w:cs="Times New Roman"/>
                <w:noProof/>
                <w:sz w:val="24"/>
                <w:szCs w:val="24"/>
              </w:rPr>
              <w:t>2.4.2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Economic</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and</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Ecological</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noProof/>
                <w:sz w:val="24"/>
                <w:szCs w:val="24"/>
              </w:rPr>
              <w:t>importance</w:t>
            </w:r>
            <w:r w:rsidRPr="005274B8">
              <w:rPr>
                <w:rStyle w:val="Hyperlink"/>
                <w:rFonts w:ascii="Times New Roman" w:hAnsi="Times New Roman" w:cs="Times New Roman"/>
                <w:noProof/>
                <w:spacing w:val="-2"/>
                <w:sz w:val="24"/>
                <w:szCs w:val="24"/>
              </w:rPr>
              <w:t xml:space="preserve"> </w:t>
            </w:r>
            <w:r w:rsidRPr="005274B8">
              <w:rPr>
                <w:rStyle w:val="Hyperlink"/>
                <w:rFonts w:ascii="Times New Roman" w:hAnsi="Times New Roman" w:cs="Times New Roman"/>
                <w:noProof/>
                <w:sz w:val="24"/>
                <w:szCs w:val="24"/>
              </w:rPr>
              <w:t>of</w:t>
            </w:r>
            <w:r w:rsidRPr="005274B8">
              <w:rPr>
                <w:rStyle w:val="Hyperlink"/>
                <w:rFonts w:ascii="Times New Roman" w:hAnsi="Times New Roman" w:cs="Times New Roman"/>
                <w:noProof/>
                <w:spacing w:val="-1"/>
                <w:sz w:val="24"/>
                <w:szCs w:val="24"/>
              </w:rPr>
              <w:t xml:space="preserve"> </w:t>
            </w:r>
            <w:r w:rsidRPr="005274B8">
              <w:rPr>
                <w:rStyle w:val="Hyperlink"/>
                <w:rFonts w:ascii="Times New Roman" w:hAnsi="Times New Roman" w:cs="Times New Roman"/>
                <w:i/>
                <w:noProof/>
                <w:sz w:val="24"/>
                <w:szCs w:val="24"/>
              </w:rPr>
              <w:t>Eucalyptus</w:t>
            </w:r>
            <w:r w:rsidRPr="005274B8">
              <w:rPr>
                <w:rStyle w:val="Hyperlink"/>
                <w:rFonts w:ascii="Times New Roman" w:hAnsi="Times New Roman" w:cs="Times New Roman"/>
                <w:i/>
                <w:noProof/>
                <w:spacing w:val="-1"/>
                <w:sz w:val="24"/>
                <w:szCs w:val="24"/>
              </w:rPr>
              <w:t xml:space="preserve"> </w:t>
            </w:r>
            <w:r w:rsidRPr="005274B8">
              <w:rPr>
                <w:rStyle w:val="Hyperlink"/>
                <w:rFonts w:ascii="Times New Roman" w:hAnsi="Times New Roman" w:cs="Times New Roman"/>
                <w:i/>
                <w:noProof/>
                <w:spacing w:val="-2"/>
                <w:sz w:val="24"/>
                <w:szCs w:val="24"/>
              </w:rPr>
              <w:t>camaldulensis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_Toc187646145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17</w:t>
            </w:r>
            <w:r w:rsidRPr="005274B8">
              <w:rPr>
                <w:rFonts w:ascii="Times New Roman" w:hAnsi="Times New Roman" w:cs="Times New Roman"/>
                <w:noProof/>
                <w:webHidden/>
                <w:sz w:val="24"/>
                <w:szCs w:val="24"/>
              </w:rPr>
              <w:fldChar w:fldCharType="end"/>
            </w:r>
          </w:hyperlink>
        </w:p>
        <w:p w14:paraId="58CE4AC4" w14:textId="04B87AD3"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46" w:history="1">
            <w:r w:rsidRPr="005274B8">
              <w:rPr>
                <w:rStyle w:val="Hyperlink"/>
                <w:rFonts w:ascii="Times New Roman" w:hAnsi="Times New Roman" w:cs="Times New Roman"/>
                <w:noProof/>
                <w:sz w:val="24"/>
                <w:szCs w:val="24"/>
              </w:rPr>
              <w:t>CHAPTER</w:t>
            </w:r>
            <w:r w:rsidRPr="005274B8">
              <w:rPr>
                <w:rStyle w:val="Hyperlink"/>
                <w:rFonts w:ascii="Times New Roman" w:hAnsi="Times New Roman" w:cs="Times New Roman"/>
                <w:noProof/>
                <w:spacing w:val="-15"/>
                <w:sz w:val="24"/>
                <w:szCs w:val="24"/>
              </w:rPr>
              <w:t xml:space="preserve"> </w:t>
            </w:r>
            <w:r w:rsidRPr="005274B8">
              <w:rPr>
                <w:rStyle w:val="Hyperlink"/>
                <w:rFonts w:ascii="Times New Roman" w:hAnsi="Times New Roman" w:cs="Times New Roman"/>
                <w:noProof/>
                <w:sz w:val="24"/>
                <w:szCs w:val="24"/>
              </w:rPr>
              <w:t>THREE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_Toc187646146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18</w:t>
            </w:r>
            <w:r w:rsidRPr="005274B8">
              <w:rPr>
                <w:rFonts w:ascii="Times New Roman" w:hAnsi="Times New Roman" w:cs="Times New Roman"/>
                <w:noProof/>
                <w:webHidden/>
                <w:sz w:val="24"/>
                <w:szCs w:val="24"/>
              </w:rPr>
              <w:fldChar w:fldCharType="end"/>
            </w:r>
          </w:hyperlink>
        </w:p>
        <w:p w14:paraId="7D171B57" w14:textId="56033FE9"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47" w:history="1">
            <w:r w:rsidRPr="005274B8">
              <w:rPr>
                <w:rStyle w:val="Hyperlink"/>
                <w:rFonts w:ascii="Times New Roman" w:hAnsi="Times New Roman" w:cs="Times New Roman"/>
                <w:noProof/>
                <w:sz w:val="24"/>
                <w:szCs w:val="24"/>
              </w:rPr>
              <w:t>METHODOLOGY</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_Toc187646147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18</w:t>
            </w:r>
            <w:r w:rsidRPr="005274B8">
              <w:rPr>
                <w:rFonts w:ascii="Times New Roman" w:hAnsi="Times New Roman" w:cs="Times New Roman"/>
                <w:noProof/>
                <w:webHidden/>
                <w:sz w:val="24"/>
                <w:szCs w:val="24"/>
              </w:rPr>
              <w:fldChar w:fldCharType="end"/>
            </w:r>
          </w:hyperlink>
        </w:p>
        <w:p w14:paraId="7A80C626" w14:textId="530A2484"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48" w:history="1">
            <w:r w:rsidRPr="005274B8">
              <w:rPr>
                <w:rStyle w:val="Hyperlink"/>
                <w:rFonts w:ascii="Times New Roman" w:hAnsi="Times New Roman" w:cs="Times New Roman"/>
                <w:noProof/>
                <w:spacing w:val="-5"/>
                <w:sz w:val="24"/>
                <w:szCs w:val="24"/>
              </w:rPr>
              <w:t>3.1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 xml:space="preserve">Description of Study </w:t>
            </w:r>
            <w:r w:rsidRPr="005274B8">
              <w:rPr>
                <w:rStyle w:val="Hyperlink"/>
                <w:rFonts w:ascii="Times New Roman" w:hAnsi="Times New Roman" w:cs="Times New Roman"/>
                <w:noProof/>
                <w:spacing w:val="-4"/>
                <w:sz w:val="24"/>
                <w:szCs w:val="24"/>
              </w:rPr>
              <w:t>Area</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_Toc187646148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18</w:t>
            </w:r>
            <w:r w:rsidRPr="005274B8">
              <w:rPr>
                <w:rFonts w:ascii="Times New Roman" w:hAnsi="Times New Roman" w:cs="Times New Roman"/>
                <w:noProof/>
                <w:webHidden/>
                <w:sz w:val="24"/>
                <w:szCs w:val="24"/>
              </w:rPr>
              <w:fldChar w:fldCharType="end"/>
            </w:r>
          </w:hyperlink>
        </w:p>
        <w:p w14:paraId="393E8F39" w14:textId="2C21B074"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49" w:history="1">
            <w:r w:rsidRPr="005274B8">
              <w:rPr>
                <w:rStyle w:val="Hyperlink"/>
                <w:rFonts w:ascii="Times New Roman" w:hAnsi="Times New Roman" w:cs="Times New Roman"/>
                <w:noProof/>
                <w:sz w:val="24"/>
                <w:szCs w:val="24"/>
              </w:rPr>
              <w:t>3.1.1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Climate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_Toc187646149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18</w:t>
            </w:r>
            <w:r w:rsidRPr="005274B8">
              <w:rPr>
                <w:rFonts w:ascii="Times New Roman" w:hAnsi="Times New Roman" w:cs="Times New Roman"/>
                <w:noProof/>
                <w:webHidden/>
                <w:sz w:val="24"/>
                <w:szCs w:val="24"/>
              </w:rPr>
              <w:fldChar w:fldCharType="end"/>
            </w:r>
          </w:hyperlink>
        </w:p>
        <w:p w14:paraId="30095B72" w14:textId="58D67EB2"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50" w:history="1">
            <w:r w:rsidRPr="005274B8">
              <w:rPr>
                <w:rStyle w:val="Hyperlink"/>
                <w:rFonts w:ascii="Times New Roman" w:hAnsi="Times New Roman" w:cs="Times New Roman"/>
                <w:noProof/>
                <w:sz w:val="24"/>
                <w:szCs w:val="24"/>
              </w:rPr>
              <w:t>3.1.2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Vegetation and Soils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_Toc187646150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18</w:t>
            </w:r>
            <w:r w:rsidRPr="005274B8">
              <w:rPr>
                <w:rFonts w:ascii="Times New Roman" w:hAnsi="Times New Roman" w:cs="Times New Roman"/>
                <w:noProof/>
                <w:webHidden/>
                <w:sz w:val="24"/>
                <w:szCs w:val="24"/>
              </w:rPr>
              <w:fldChar w:fldCharType="end"/>
            </w:r>
          </w:hyperlink>
        </w:p>
        <w:p w14:paraId="7205E0CE" w14:textId="0B5AEC14"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51" w:history="1">
            <w:r w:rsidRPr="005274B8">
              <w:rPr>
                <w:rStyle w:val="Hyperlink"/>
                <w:rFonts w:ascii="Times New Roman" w:hAnsi="Times New Roman" w:cs="Times New Roman"/>
                <w:noProof/>
                <w:sz w:val="24"/>
                <w:szCs w:val="24"/>
              </w:rPr>
              <w:t>3.2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Sampling Procedure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_Toc187646151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18</w:t>
            </w:r>
            <w:r w:rsidRPr="005274B8">
              <w:rPr>
                <w:rFonts w:ascii="Times New Roman" w:hAnsi="Times New Roman" w:cs="Times New Roman"/>
                <w:noProof/>
                <w:webHidden/>
                <w:sz w:val="24"/>
                <w:szCs w:val="24"/>
              </w:rPr>
              <w:fldChar w:fldCharType="end"/>
            </w:r>
          </w:hyperlink>
        </w:p>
        <w:p w14:paraId="668E281C" w14:textId="2D9810E5"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52" w:history="1">
            <w:r w:rsidRPr="005274B8">
              <w:rPr>
                <w:rStyle w:val="Hyperlink"/>
                <w:rFonts w:ascii="Times New Roman" w:hAnsi="Times New Roman" w:cs="Times New Roman"/>
                <w:noProof/>
                <w:sz w:val="24"/>
                <w:szCs w:val="24"/>
              </w:rPr>
              <w:t>3.3</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Data Collection and Processing</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_Toc187646152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19</w:t>
            </w:r>
            <w:r w:rsidRPr="005274B8">
              <w:rPr>
                <w:rFonts w:ascii="Times New Roman" w:hAnsi="Times New Roman" w:cs="Times New Roman"/>
                <w:noProof/>
                <w:webHidden/>
                <w:sz w:val="24"/>
                <w:szCs w:val="24"/>
              </w:rPr>
              <w:fldChar w:fldCharType="end"/>
            </w:r>
          </w:hyperlink>
        </w:p>
        <w:p w14:paraId="76A59BF3" w14:textId="0A09B516"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53" w:history="1">
            <w:r w:rsidRPr="005274B8">
              <w:rPr>
                <w:rStyle w:val="Hyperlink"/>
                <w:rFonts w:ascii="Times New Roman" w:hAnsi="Times New Roman" w:cs="Times New Roman"/>
                <w:noProof/>
                <w:sz w:val="24"/>
                <w:szCs w:val="24"/>
              </w:rPr>
              <w:t>3.4</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ANN Model Development</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_Toc187646153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19</w:t>
            </w:r>
            <w:r w:rsidRPr="005274B8">
              <w:rPr>
                <w:rFonts w:ascii="Times New Roman" w:hAnsi="Times New Roman" w:cs="Times New Roman"/>
                <w:noProof/>
                <w:webHidden/>
                <w:sz w:val="24"/>
                <w:szCs w:val="24"/>
              </w:rPr>
              <w:fldChar w:fldCharType="end"/>
            </w:r>
          </w:hyperlink>
        </w:p>
        <w:p w14:paraId="4A5CBB0E" w14:textId="4BEEF5BC"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54" w:history="1">
            <w:r w:rsidRPr="005274B8">
              <w:rPr>
                <w:rStyle w:val="Hyperlink"/>
                <w:rFonts w:ascii="Times New Roman" w:hAnsi="Times New Roman" w:cs="Times New Roman"/>
                <w:noProof/>
                <w:sz w:val="24"/>
                <w:szCs w:val="24"/>
              </w:rPr>
              <w:t>3.4.1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 xml:space="preserve"> ANN Architecture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_Toc187646154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19</w:t>
            </w:r>
            <w:r w:rsidRPr="005274B8">
              <w:rPr>
                <w:rFonts w:ascii="Times New Roman" w:hAnsi="Times New Roman" w:cs="Times New Roman"/>
                <w:noProof/>
                <w:webHidden/>
                <w:sz w:val="24"/>
                <w:szCs w:val="24"/>
              </w:rPr>
              <w:fldChar w:fldCharType="end"/>
            </w:r>
          </w:hyperlink>
        </w:p>
        <w:p w14:paraId="6280D2A3" w14:textId="31518588" w:rsidR="005274B8" w:rsidRPr="005274B8" w:rsidRDefault="005274B8">
          <w:pPr>
            <w:pStyle w:val="TOC3"/>
            <w:tabs>
              <w:tab w:val="left" w:pos="1320"/>
              <w:tab w:val="right" w:leader="dot" w:pos="9350"/>
            </w:tabs>
            <w:rPr>
              <w:rFonts w:ascii="Times New Roman" w:eastAsiaTheme="minorEastAsia" w:hAnsi="Times New Roman" w:cs="Times New Roman"/>
              <w:noProof/>
              <w:sz w:val="24"/>
              <w:szCs w:val="24"/>
            </w:rPr>
          </w:pPr>
          <w:hyperlink w:anchor="_Toc187646155" w:history="1">
            <w:r w:rsidRPr="005274B8">
              <w:rPr>
                <w:rStyle w:val="Hyperlink"/>
                <w:rFonts w:ascii="Times New Roman" w:hAnsi="Times New Roman" w:cs="Times New Roman"/>
                <w:noProof/>
                <w:sz w:val="24"/>
                <w:szCs w:val="24"/>
              </w:rPr>
              <w:t>3.4.2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Training Algorithm</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_Toc187646155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19</w:t>
            </w:r>
            <w:r w:rsidRPr="005274B8">
              <w:rPr>
                <w:rFonts w:ascii="Times New Roman" w:hAnsi="Times New Roman" w:cs="Times New Roman"/>
                <w:noProof/>
                <w:webHidden/>
                <w:sz w:val="24"/>
                <w:szCs w:val="24"/>
              </w:rPr>
              <w:fldChar w:fldCharType="end"/>
            </w:r>
          </w:hyperlink>
        </w:p>
        <w:p w14:paraId="031DAD28" w14:textId="131374A7"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56" w:history="1">
            <w:r w:rsidRPr="005274B8">
              <w:rPr>
                <w:rStyle w:val="Hyperlink"/>
                <w:rFonts w:ascii="Times New Roman" w:hAnsi="Times New Roman" w:cs="Times New Roman"/>
                <w:noProof/>
                <w:sz w:val="24"/>
                <w:szCs w:val="24"/>
              </w:rPr>
              <w:t>3.5</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Regression Models: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_Toc187646156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20</w:t>
            </w:r>
            <w:r w:rsidRPr="005274B8">
              <w:rPr>
                <w:rFonts w:ascii="Times New Roman" w:hAnsi="Times New Roman" w:cs="Times New Roman"/>
                <w:noProof/>
                <w:webHidden/>
                <w:sz w:val="24"/>
                <w:szCs w:val="24"/>
              </w:rPr>
              <w:fldChar w:fldCharType="end"/>
            </w:r>
          </w:hyperlink>
        </w:p>
        <w:p w14:paraId="24888743" w14:textId="6122673B"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57" w:history="1">
            <w:r w:rsidRPr="005274B8">
              <w:rPr>
                <w:rStyle w:val="Hyperlink"/>
                <w:rFonts w:ascii="Times New Roman" w:hAnsi="Times New Roman" w:cs="Times New Roman"/>
                <w:noProof/>
                <w:sz w:val="24"/>
                <w:szCs w:val="24"/>
              </w:rPr>
              <w:t>3.6</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 xml:space="preserve">Data Analysis and Model </w:t>
            </w:r>
            <w:r w:rsidRPr="005274B8">
              <w:rPr>
                <w:rStyle w:val="Hyperlink"/>
                <w:rFonts w:ascii="Times New Roman" w:hAnsi="Times New Roman" w:cs="Times New Roman"/>
                <w:noProof/>
                <w:spacing w:val="-2"/>
                <w:sz w:val="24"/>
                <w:szCs w:val="24"/>
              </w:rPr>
              <w:t>Evaluation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_Toc187646157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20</w:t>
            </w:r>
            <w:r w:rsidRPr="005274B8">
              <w:rPr>
                <w:rFonts w:ascii="Times New Roman" w:hAnsi="Times New Roman" w:cs="Times New Roman"/>
                <w:noProof/>
                <w:webHidden/>
                <w:sz w:val="24"/>
                <w:szCs w:val="24"/>
              </w:rPr>
              <w:fldChar w:fldCharType="end"/>
            </w:r>
          </w:hyperlink>
        </w:p>
        <w:p w14:paraId="24B9E3DE" w14:textId="06ADFCAC"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58" w:history="1">
            <w:r w:rsidRPr="005274B8">
              <w:rPr>
                <w:rStyle w:val="Hyperlink"/>
                <w:rFonts w:ascii="Times New Roman" w:hAnsi="Times New Roman" w:cs="Times New Roman"/>
                <w:noProof/>
                <w:sz w:val="24"/>
                <w:szCs w:val="24"/>
              </w:rPr>
              <w:t>CHAPTER FOUR</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_Toc187646158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21</w:t>
            </w:r>
            <w:r w:rsidRPr="005274B8">
              <w:rPr>
                <w:rFonts w:ascii="Times New Roman" w:hAnsi="Times New Roman" w:cs="Times New Roman"/>
                <w:noProof/>
                <w:webHidden/>
                <w:sz w:val="24"/>
                <w:szCs w:val="24"/>
              </w:rPr>
              <w:fldChar w:fldCharType="end"/>
            </w:r>
          </w:hyperlink>
        </w:p>
        <w:p w14:paraId="0A6793EB" w14:textId="17D9D8C5"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59" w:history="1">
            <w:r w:rsidRPr="005274B8">
              <w:rPr>
                <w:rStyle w:val="Hyperlink"/>
                <w:rFonts w:ascii="Times New Roman" w:hAnsi="Times New Roman" w:cs="Times New Roman"/>
                <w:noProof/>
                <w:sz w:val="24"/>
                <w:szCs w:val="24"/>
              </w:rPr>
              <w:t>4.0</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 xml:space="preserve">             RESULTS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_Toc187646159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21</w:t>
            </w:r>
            <w:r w:rsidRPr="005274B8">
              <w:rPr>
                <w:rFonts w:ascii="Times New Roman" w:hAnsi="Times New Roman" w:cs="Times New Roman"/>
                <w:noProof/>
                <w:webHidden/>
                <w:sz w:val="24"/>
                <w:szCs w:val="24"/>
              </w:rPr>
              <w:fldChar w:fldCharType="end"/>
            </w:r>
          </w:hyperlink>
        </w:p>
        <w:p w14:paraId="42A250CC" w14:textId="402FF5AF"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60" w:history="1">
            <w:r w:rsidRPr="005274B8">
              <w:rPr>
                <w:rStyle w:val="Hyperlink"/>
                <w:rFonts w:ascii="Times New Roman" w:hAnsi="Times New Roman" w:cs="Times New Roman"/>
                <w:noProof/>
                <w:sz w:val="24"/>
                <w:szCs w:val="24"/>
              </w:rPr>
              <w:t>4.1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Summary Statistics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_Toc187646160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21</w:t>
            </w:r>
            <w:r w:rsidRPr="005274B8">
              <w:rPr>
                <w:rFonts w:ascii="Times New Roman" w:hAnsi="Times New Roman" w:cs="Times New Roman"/>
                <w:noProof/>
                <w:webHidden/>
                <w:sz w:val="24"/>
                <w:szCs w:val="24"/>
              </w:rPr>
              <w:fldChar w:fldCharType="end"/>
            </w:r>
          </w:hyperlink>
        </w:p>
        <w:p w14:paraId="68028550" w14:textId="670F493E"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61" w:history="1">
            <w:r w:rsidRPr="005274B8">
              <w:rPr>
                <w:rStyle w:val="Hyperlink"/>
                <w:rFonts w:ascii="Times New Roman" w:hAnsi="Times New Roman" w:cs="Times New Roman"/>
                <w:noProof/>
                <w:sz w:val="24"/>
                <w:szCs w:val="24"/>
              </w:rPr>
              <w:t>4.2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Regression Analysis between the measured variables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_Toc187646161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21</w:t>
            </w:r>
            <w:r w:rsidRPr="005274B8">
              <w:rPr>
                <w:rFonts w:ascii="Times New Roman" w:hAnsi="Times New Roman" w:cs="Times New Roman"/>
                <w:noProof/>
                <w:webHidden/>
                <w:sz w:val="24"/>
                <w:szCs w:val="24"/>
              </w:rPr>
              <w:fldChar w:fldCharType="end"/>
            </w:r>
          </w:hyperlink>
        </w:p>
        <w:p w14:paraId="43C13AC9" w14:textId="6BC40C90"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62" w:history="1">
            <w:r w:rsidRPr="005274B8">
              <w:rPr>
                <w:rStyle w:val="Hyperlink"/>
                <w:rFonts w:ascii="Times New Roman" w:hAnsi="Times New Roman" w:cs="Times New Roman"/>
                <w:noProof/>
                <w:sz w:val="24"/>
                <w:szCs w:val="24"/>
              </w:rPr>
              <w:t>4.3</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Artificial Neural Networks (ANN) Model Training</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_Toc187646162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22</w:t>
            </w:r>
            <w:r w:rsidRPr="005274B8">
              <w:rPr>
                <w:rFonts w:ascii="Times New Roman" w:hAnsi="Times New Roman" w:cs="Times New Roman"/>
                <w:noProof/>
                <w:webHidden/>
                <w:sz w:val="24"/>
                <w:szCs w:val="24"/>
              </w:rPr>
              <w:fldChar w:fldCharType="end"/>
            </w:r>
          </w:hyperlink>
        </w:p>
        <w:p w14:paraId="66F8F9FF" w14:textId="57EA97CC"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63" w:history="1">
            <w:r w:rsidRPr="005274B8">
              <w:rPr>
                <w:rStyle w:val="Hyperlink"/>
                <w:rFonts w:ascii="Times New Roman" w:hAnsi="Times New Roman" w:cs="Times New Roman"/>
                <w:noProof/>
                <w:sz w:val="24"/>
                <w:szCs w:val="24"/>
              </w:rPr>
              <w:t>4.4</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Artificial Neural Networks (ANNs) Model and adopted Baseline Model Performance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_Toc187646163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22</w:t>
            </w:r>
            <w:r w:rsidRPr="005274B8">
              <w:rPr>
                <w:rFonts w:ascii="Times New Roman" w:hAnsi="Times New Roman" w:cs="Times New Roman"/>
                <w:noProof/>
                <w:webHidden/>
                <w:sz w:val="24"/>
                <w:szCs w:val="24"/>
              </w:rPr>
              <w:fldChar w:fldCharType="end"/>
            </w:r>
          </w:hyperlink>
        </w:p>
        <w:p w14:paraId="789BA8B0" w14:textId="6A8B5595"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64" w:history="1">
            <w:r w:rsidRPr="005274B8">
              <w:rPr>
                <w:rStyle w:val="Hyperlink"/>
                <w:rFonts w:ascii="Times New Roman" w:hAnsi="Times New Roman" w:cs="Times New Roman"/>
                <w:noProof/>
                <w:sz w:val="24"/>
                <w:szCs w:val="24"/>
              </w:rPr>
              <w:t>4.6</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Residual Plots for the Four Based Models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_Toc187646164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23</w:t>
            </w:r>
            <w:r w:rsidRPr="005274B8">
              <w:rPr>
                <w:rFonts w:ascii="Times New Roman" w:hAnsi="Times New Roman" w:cs="Times New Roman"/>
                <w:noProof/>
                <w:webHidden/>
                <w:sz w:val="24"/>
                <w:szCs w:val="24"/>
              </w:rPr>
              <w:fldChar w:fldCharType="end"/>
            </w:r>
          </w:hyperlink>
        </w:p>
        <w:p w14:paraId="06A36E36" w14:textId="23FE3730"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65" w:history="1">
            <w:r w:rsidRPr="005274B8">
              <w:rPr>
                <w:rStyle w:val="Hyperlink"/>
                <w:rFonts w:ascii="Times New Roman" w:hAnsi="Times New Roman" w:cs="Times New Roman"/>
                <w:noProof/>
                <w:sz w:val="24"/>
                <w:szCs w:val="24"/>
              </w:rPr>
              <w:t>4.7</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Relationship between DBH and Volume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_Toc187646165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24</w:t>
            </w:r>
            <w:r w:rsidRPr="005274B8">
              <w:rPr>
                <w:rFonts w:ascii="Times New Roman" w:hAnsi="Times New Roman" w:cs="Times New Roman"/>
                <w:noProof/>
                <w:webHidden/>
                <w:sz w:val="24"/>
                <w:szCs w:val="24"/>
              </w:rPr>
              <w:fldChar w:fldCharType="end"/>
            </w:r>
          </w:hyperlink>
        </w:p>
        <w:p w14:paraId="46C7D446" w14:textId="7357502F"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66" w:history="1">
            <w:r w:rsidRPr="005274B8">
              <w:rPr>
                <w:rStyle w:val="Hyperlink"/>
                <w:rFonts w:ascii="Times New Roman" w:hAnsi="Times New Roman" w:cs="Times New Roman"/>
                <w:noProof/>
                <w:sz w:val="24"/>
                <w:szCs w:val="24"/>
              </w:rPr>
              <w:t>4.8</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ANN Regression Plot</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_Toc187646166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24</w:t>
            </w:r>
            <w:r w:rsidRPr="005274B8">
              <w:rPr>
                <w:rFonts w:ascii="Times New Roman" w:hAnsi="Times New Roman" w:cs="Times New Roman"/>
                <w:noProof/>
                <w:webHidden/>
                <w:sz w:val="24"/>
                <w:szCs w:val="24"/>
              </w:rPr>
              <w:fldChar w:fldCharType="end"/>
            </w:r>
          </w:hyperlink>
        </w:p>
        <w:p w14:paraId="7B276648" w14:textId="77F5B8A1"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67" w:history="1">
            <w:r w:rsidRPr="005274B8">
              <w:rPr>
                <w:rStyle w:val="Hyperlink"/>
                <w:rFonts w:ascii="Times New Roman" w:hAnsi="Times New Roman" w:cs="Times New Roman"/>
                <w:noProof/>
                <w:sz w:val="24"/>
                <w:szCs w:val="24"/>
              </w:rPr>
              <w:t>CHAPTER FIVE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_Toc187646167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26</w:t>
            </w:r>
            <w:r w:rsidRPr="005274B8">
              <w:rPr>
                <w:rFonts w:ascii="Times New Roman" w:hAnsi="Times New Roman" w:cs="Times New Roman"/>
                <w:noProof/>
                <w:webHidden/>
                <w:sz w:val="24"/>
                <w:szCs w:val="24"/>
              </w:rPr>
              <w:fldChar w:fldCharType="end"/>
            </w:r>
          </w:hyperlink>
        </w:p>
        <w:p w14:paraId="318BC4BB" w14:textId="291314E1"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68" w:history="1">
            <w:r w:rsidRPr="005274B8">
              <w:rPr>
                <w:rStyle w:val="Hyperlink"/>
                <w:rFonts w:ascii="Times New Roman" w:hAnsi="Times New Roman" w:cs="Times New Roman"/>
                <w:noProof/>
                <w:sz w:val="24"/>
                <w:szCs w:val="24"/>
              </w:rPr>
              <w:t>DISCUSSION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_Toc187646168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26</w:t>
            </w:r>
            <w:r w:rsidRPr="005274B8">
              <w:rPr>
                <w:rFonts w:ascii="Times New Roman" w:hAnsi="Times New Roman" w:cs="Times New Roman"/>
                <w:noProof/>
                <w:webHidden/>
                <w:sz w:val="24"/>
                <w:szCs w:val="24"/>
              </w:rPr>
              <w:fldChar w:fldCharType="end"/>
            </w:r>
          </w:hyperlink>
        </w:p>
        <w:p w14:paraId="5A06F50D" w14:textId="5B9C2756"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69" w:history="1">
            <w:r w:rsidRPr="005274B8">
              <w:rPr>
                <w:rStyle w:val="Hyperlink"/>
                <w:rFonts w:ascii="Times New Roman" w:hAnsi="Times New Roman" w:cs="Times New Roman"/>
                <w:noProof/>
                <w:sz w:val="24"/>
                <w:szCs w:val="24"/>
              </w:rPr>
              <w:t>5.1</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Summary Statistics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_Toc187646169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26</w:t>
            </w:r>
            <w:r w:rsidRPr="005274B8">
              <w:rPr>
                <w:rFonts w:ascii="Times New Roman" w:hAnsi="Times New Roman" w:cs="Times New Roman"/>
                <w:noProof/>
                <w:webHidden/>
                <w:sz w:val="24"/>
                <w:szCs w:val="24"/>
              </w:rPr>
              <w:fldChar w:fldCharType="end"/>
            </w:r>
          </w:hyperlink>
        </w:p>
        <w:p w14:paraId="57F3D9A0" w14:textId="59429851"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70" w:history="1">
            <w:r w:rsidRPr="005274B8">
              <w:rPr>
                <w:rStyle w:val="Hyperlink"/>
                <w:rFonts w:ascii="Times New Roman" w:hAnsi="Times New Roman" w:cs="Times New Roman"/>
                <w:noProof/>
                <w:sz w:val="24"/>
                <w:szCs w:val="24"/>
              </w:rPr>
              <w:t>5.2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Relationship between the Measured Variables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_Toc187646170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27</w:t>
            </w:r>
            <w:r w:rsidRPr="005274B8">
              <w:rPr>
                <w:rFonts w:ascii="Times New Roman" w:hAnsi="Times New Roman" w:cs="Times New Roman"/>
                <w:noProof/>
                <w:webHidden/>
                <w:sz w:val="24"/>
                <w:szCs w:val="24"/>
              </w:rPr>
              <w:fldChar w:fldCharType="end"/>
            </w:r>
          </w:hyperlink>
        </w:p>
        <w:p w14:paraId="40F0AA2A" w14:textId="4061BAB9"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71" w:history="1">
            <w:r w:rsidRPr="005274B8">
              <w:rPr>
                <w:rStyle w:val="Hyperlink"/>
                <w:rFonts w:ascii="Times New Roman" w:hAnsi="Times New Roman" w:cs="Times New Roman"/>
                <w:noProof/>
                <w:sz w:val="24"/>
                <w:szCs w:val="24"/>
              </w:rPr>
              <w:t>5.3</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Artificial Neural Networks (ANN) Model Training</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_Toc187646171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28</w:t>
            </w:r>
            <w:r w:rsidRPr="005274B8">
              <w:rPr>
                <w:rFonts w:ascii="Times New Roman" w:hAnsi="Times New Roman" w:cs="Times New Roman"/>
                <w:noProof/>
                <w:webHidden/>
                <w:sz w:val="24"/>
                <w:szCs w:val="24"/>
              </w:rPr>
              <w:fldChar w:fldCharType="end"/>
            </w:r>
          </w:hyperlink>
        </w:p>
        <w:p w14:paraId="6BBCDB55" w14:textId="40EFC64D"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72" w:history="1">
            <w:r w:rsidRPr="005274B8">
              <w:rPr>
                <w:rStyle w:val="Hyperlink"/>
                <w:rFonts w:ascii="Times New Roman" w:hAnsi="Times New Roman" w:cs="Times New Roman"/>
                <w:noProof/>
                <w:sz w:val="24"/>
                <w:szCs w:val="24"/>
              </w:rPr>
              <w:t>5.4</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Artificial Neural Networks (ANNs) Model and adopted Baseline Model Performance</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_Toc187646172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2</w:t>
            </w:r>
            <w:r w:rsidRPr="005274B8">
              <w:rPr>
                <w:rFonts w:ascii="Times New Roman" w:hAnsi="Times New Roman" w:cs="Times New Roman"/>
                <w:noProof/>
                <w:webHidden/>
                <w:sz w:val="24"/>
                <w:szCs w:val="24"/>
              </w:rPr>
              <w:t>9</w:t>
            </w:r>
            <w:r w:rsidRPr="005274B8">
              <w:rPr>
                <w:rFonts w:ascii="Times New Roman" w:hAnsi="Times New Roman" w:cs="Times New Roman"/>
                <w:noProof/>
                <w:webHidden/>
                <w:sz w:val="24"/>
                <w:szCs w:val="24"/>
              </w:rPr>
              <w:fldChar w:fldCharType="end"/>
            </w:r>
          </w:hyperlink>
        </w:p>
        <w:p w14:paraId="4737300F" w14:textId="51F9C4C8"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73" w:history="1">
            <w:r w:rsidRPr="005274B8">
              <w:rPr>
                <w:rStyle w:val="Hyperlink"/>
                <w:rFonts w:ascii="Times New Roman" w:hAnsi="Times New Roman" w:cs="Times New Roman"/>
                <w:noProof/>
                <w:sz w:val="24"/>
                <w:szCs w:val="24"/>
              </w:rPr>
              <w:t>CHAPTER SIX</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_Toc187646173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32</w:t>
            </w:r>
            <w:r w:rsidRPr="005274B8">
              <w:rPr>
                <w:rFonts w:ascii="Times New Roman" w:hAnsi="Times New Roman" w:cs="Times New Roman"/>
                <w:noProof/>
                <w:webHidden/>
                <w:sz w:val="24"/>
                <w:szCs w:val="24"/>
              </w:rPr>
              <w:fldChar w:fldCharType="end"/>
            </w:r>
          </w:hyperlink>
        </w:p>
        <w:p w14:paraId="2B3B83BF" w14:textId="5C2FD5C9" w:rsidR="005274B8" w:rsidRPr="005274B8" w:rsidRDefault="005274B8">
          <w:pPr>
            <w:pStyle w:val="TOC3"/>
            <w:tabs>
              <w:tab w:val="right" w:leader="dot" w:pos="9350"/>
            </w:tabs>
            <w:rPr>
              <w:rFonts w:ascii="Times New Roman" w:eastAsiaTheme="minorEastAsia" w:hAnsi="Times New Roman" w:cs="Times New Roman"/>
              <w:noProof/>
              <w:sz w:val="24"/>
              <w:szCs w:val="24"/>
            </w:rPr>
          </w:pPr>
          <w:hyperlink w:anchor="_Toc187646174" w:history="1">
            <w:r w:rsidRPr="005274B8">
              <w:rPr>
                <w:rStyle w:val="Hyperlink"/>
                <w:rFonts w:ascii="Times New Roman" w:hAnsi="Times New Roman" w:cs="Times New Roman"/>
                <w:noProof/>
                <w:sz w:val="24"/>
                <w:szCs w:val="24"/>
              </w:rPr>
              <w:t>SUMMARY, CONCLUSION AND RECOMMENDATION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_Toc187646174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32</w:t>
            </w:r>
            <w:r w:rsidRPr="005274B8">
              <w:rPr>
                <w:rFonts w:ascii="Times New Roman" w:hAnsi="Times New Roman" w:cs="Times New Roman"/>
                <w:noProof/>
                <w:webHidden/>
                <w:sz w:val="24"/>
                <w:szCs w:val="24"/>
              </w:rPr>
              <w:fldChar w:fldCharType="end"/>
            </w:r>
          </w:hyperlink>
        </w:p>
        <w:p w14:paraId="2539F720" w14:textId="00E7E413"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75" w:history="1">
            <w:r w:rsidRPr="005274B8">
              <w:rPr>
                <w:rStyle w:val="Hyperlink"/>
                <w:rFonts w:ascii="Times New Roman" w:hAnsi="Times New Roman" w:cs="Times New Roman"/>
                <w:noProof/>
                <w:sz w:val="24"/>
                <w:szCs w:val="24"/>
              </w:rPr>
              <w:t>6.0</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Summary</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_Toc187646175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32</w:t>
            </w:r>
            <w:r w:rsidRPr="005274B8">
              <w:rPr>
                <w:rFonts w:ascii="Times New Roman" w:hAnsi="Times New Roman" w:cs="Times New Roman"/>
                <w:noProof/>
                <w:webHidden/>
                <w:sz w:val="24"/>
                <w:szCs w:val="24"/>
              </w:rPr>
              <w:fldChar w:fldCharType="end"/>
            </w:r>
          </w:hyperlink>
        </w:p>
        <w:p w14:paraId="3BCA5E11" w14:textId="2AEC1C52"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76" w:history="1">
            <w:r w:rsidRPr="005274B8">
              <w:rPr>
                <w:rStyle w:val="Hyperlink"/>
                <w:rFonts w:ascii="Times New Roman" w:hAnsi="Times New Roman" w:cs="Times New Roman"/>
                <w:noProof/>
                <w:sz w:val="24"/>
                <w:szCs w:val="24"/>
              </w:rPr>
              <w:t>6.2</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Conclusion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_Toc187646176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33</w:t>
            </w:r>
            <w:r w:rsidRPr="005274B8">
              <w:rPr>
                <w:rFonts w:ascii="Times New Roman" w:hAnsi="Times New Roman" w:cs="Times New Roman"/>
                <w:noProof/>
                <w:webHidden/>
                <w:sz w:val="24"/>
                <w:szCs w:val="24"/>
              </w:rPr>
              <w:fldChar w:fldCharType="end"/>
            </w:r>
          </w:hyperlink>
        </w:p>
        <w:p w14:paraId="5D878B0A" w14:textId="19E8E210" w:rsidR="005274B8" w:rsidRPr="005274B8" w:rsidRDefault="005274B8">
          <w:pPr>
            <w:pStyle w:val="TOC3"/>
            <w:tabs>
              <w:tab w:val="left" w:pos="1100"/>
              <w:tab w:val="right" w:leader="dot" w:pos="9350"/>
            </w:tabs>
            <w:rPr>
              <w:rFonts w:ascii="Times New Roman" w:eastAsiaTheme="minorEastAsia" w:hAnsi="Times New Roman" w:cs="Times New Roman"/>
              <w:noProof/>
              <w:sz w:val="24"/>
              <w:szCs w:val="24"/>
            </w:rPr>
          </w:pPr>
          <w:hyperlink w:anchor="_Toc187646177" w:history="1">
            <w:r w:rsidRPr="005274B8">
              <w:rPr>
                <w:rStyle w:val="Hyperlink"/>
                <w:rFonts w:ascii="Times New Roman" w:hAnsi="Times New Roman" w:cs="Times New Roman"/>
                <w:noProof/>
                <w:sz w:val="24"/>
                <w:szCs w:val="24"/>
              </w:rPr>
              <w:t>6.3</w:t>
            </w:r>
            <w:r w:rsidRPr="005274B8">
              <w:rPr>
                <w:rFonts w:ascii="Times New Roman" w:eastAsiaTheme="minorEastAsia" w:hAnsi="Times New Roman" w:cs="Times New Roman"/>
                <w:noProof/>
                <w:sz w:val="24"/>
                <w:szCs w:val="24"/>
              </w:rPr>
              <w:tab/>
            </w:r>
            <w:r w:rsidRPr="005274B8">
              <w:rPr>
                <w:rStyle w:val="Hyperlink"/>
                <w:rFonts w:ascii="Times New Roman" w:hAnsi="Times New Roman" w:cs="Times New Roman"/>
                <w:noProof/>
                <w:sz w:val="24"/>
                <w:szCs w:val="24"/>
              </w:rPr>
              <w:t>Recommendation</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_Toc187646177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33</w:t>
            </w:r>
            <w:r w:rsidRPr="005274B8">
              <w:rPr>
                <w:rFonts w:ascii="Times New Roman" w:hAnsi="Times New Roman" w:cs="Times New Roman"/>
                <w:noProof/>
                <w:webHidden/>
                <w:sz w:val="24"/>
                <w:szCs w:val="24"/>
              </w:rPr>
              <w:fldChar w:fldCharType="end"/>
            </w:r>
          </w:hyperlink>
        </w:p>
        <w:p w14:paraId="33EDE8CF" w14:textId="76E33628" w:rsidR="005274B8" w:rsidRDefault="005274B8">
          <w:pPr>
            <w:pStyle w:val="TOC3"/>
            <w:tabs>
              <w:tab w:val="right" w:leader="dot" w:pos="9350"/>
            </w:tabs>
            <w:rPr>
              <w:rFonts w:eastAsiaTheme="minorEastAsia"/>
              <w:noProof/>
            </w:rPr>
          </w:pPr>
          <w:hyperlink w:anchor="_Toc187646178" w:history="1">
            <w:r w:rsidRPr="005274B8">
              <w:rPr>
                <w:rStyle w:val="Hyperlink"/>
                <w:rFonts w:ascii="Times New Roman" w:hAnsi="Times New Roman" w:cs="Times New Roman"/>
                <w:noProof/>
                <w:sz w:val="24"/>
                <w:szCs w:val="24"/>
              </w:rPr>
              <w:t>REFERENCES</w:t>
            </w:r>
            <w:r w:rsidRPr="005274B8">
              <w:rPr>
                <w:rFonts w:ascii="Times New Roman" w:hAnsi="Times New Roman" w:cs="Times New Roman"/>
                <w:noProof/>
                <w:webHidden/>
                <w:sz w:val="24"/>
                <w:szCs w:val="24"/>
              </w:rPr>
              <w:tab/>
            </w:r>
            <w:r w:rsidRPr="005274B8">
              <w:rPr>
                <w:rFonts w:ascii="Times New Roman" w:hAnsi="Times New Roman" w:cs="Times New Roman"/>
                <w:noProof/>
                <w:webHidden/>
                <w:sz w:val="24"/>
                <w:szCs w:val="24"/>
              </w:rPr>
              <w:fldChar w:fldCharType="begin"/>
            </w:r>
            <w:r w:rsidRPr="005274B8">
              <w:rPr>
                <w:rFonts w:ascii="Times New Roman" w:hAnsi="Times New Roman" w:cs="Times New Roman"/>
                <w:noProof/>
                <w:webHidden/>
                <w:sz w:val="24"/>
                <w:szCs w:val="24"/>
              </w:rPr>
              <w:instrText xml:space="preserve"> PAGEREF _Toc187646178 \h </w:instrText>
            </w:r>
            <w:r w:rsidRPr="005274B8">
              <w:rPr>
                <w:rFonts w:ascii="Times New Roman" w:hAnsi="Times New Roman" w:cs="Times New Roman"/>
                <w:noProof/>
                <w:webHidden/>
                <w:sz w:val="24"/>
                <w:szCs w:val="24"/>
              </w:rPr>
            </w:r>
            <w:r w:rsidRPr="005274B8">
              <w:rPr>
                <w:rFonts w:ascii="Times New Roman" w:hAnsi="Times New Roman" w:cs="Times New Roman"/>
                <w:noProof/>
                <w:webHidden/>
                <w:sz w:val="24"/>
                <w:szCs w:val="24"/>
              </w:rPr>
              <w:fldChar w:fldCharType="separate"/>
            </w:r>
            <w:r w:rsidRPr="005274B8">
              <w:rPr>
                <w:rFonts w:ascii="Times New Roman" w:hAnsi="Times New Roman" w:cs="Times New Roman"/>
                <w:noProof/>
                <w:webHidden/>
                <w:sz w:val="24"/>
                <w:szCs w:val="24"/>
              </w:rPr>
              <w:t>35</w:t>
            </w:r>
            <w:r w:rsidRPr="005274B8">
              <w:rPr>
                <w:rFonts w:ascii="Times New Roman" w:hAnsi="Times New Roman" w:cs="Times New Roman"/>
                <w:noProof/>
                <w:webHidden/>
                <w:sz w:val="24"/>
                <w:szCs w:val="24"/>
              </w:rPr>
              <w:fldChar w:fldCharType="end"/>
            </w:r>
          </w:hyperlink>
        </w:p>
        <w:p w14:paraId="5E665C5D" w14:textId="2B094192" w:rsidR="001C6D99" w:rsidRPr="00D704E8" w:rsidRDefault="001C6D99" w:rsidP="00DA4504">
          <w:pPr>
            <w:spacing w:line="360" w:lineRule="auto"/>
            <w:rPr>
              <w:rFonts w:ascii="Times New Roman" w:hAnsi="Times New Roman" w:cs="Times New Roman"/>
              <w:sz w:val="24"/>
              <w:szCs w:val="24"/>
            </w:rPr>
          </w:pPr>
          <w:r w:rsidRPr="00D704E8">
            <w:rPr>
              <w:rFonts w:ascii="Times New Roman" w:hAnsi="Times New Roman" w:cs="Times New Roman"/>
              <w:b/>
              <w:bCs/>
              <w:noProof/>
              <w:sz w:val="24"/>
              <w:szCs w:val="24"/>
            </w:rPr>
            <w:fldChar w:fldCharType="end"/>
          </w:r>
        </w:p>
      </w:sdtContent>
    </w:sdt>
    <w:p w14:paraId="17F24849" w14:textId="77777777" w:rsidR="00CB6515" w:rsidRDefault="00CB6515" w:rsidP="00DA4504">
      <w:pPr>
        <w:spacing w:line="360" w:lineRule="auto"/>
        <w:rPr>
          <w:rFonts w:ascii="Times New Roman" w:hAnsi="Times New Roman" w:cs="Times New Roman"/>
          <w:bCs/>
          <w:sz w:val="24"/>
          <w:szCs w:val="24"/>
        </w:rPr>
      </w:pPr>
      <w:r>
        <w:rPr>
          <w:rFonts w:ascii="Times New Roman" w:hAnsi="Times New Roman" w:cs="Times New Roman"/>
          <w:bCs/>
          <w:sz w:val="24"/>
          <w:szCs w:val="24"/>
        </w:rPr>
        <w:br w:type="page"/>
      </w:r>
    </w:p>
    <w:p w14:paraId="02FA5BC0" w14:textId="77777777" w:rsidR="00487212" w:rsidRDefault="00CB6515" w:rsidP="007E00EF">
      <w:pPr>
        <w:pStyle w:val="Heading3"/>
      </w:pPr>
      <w:bookmarkStart w:id="4" w:name="_Toc187646117"/>
      <w:r>
        <w:lastRenderedPageBreak/>
        <w:t>LIST OF TABLES</w:t>
      </w:r>
      <w:bookmarkEnd w:id="4"/>
    </w:p>
    <w:p w14:paraId="357A28A8" w14:textId="7707863B" w:rsidR="00487212"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Table 1</w:t>
      </w:r>
      <w:r w:rsidR="00300DCF">
        <w:rPr>
          <w:rFonts w:ascii="Times New Roman" w:hAnsi="Times New Roman" w:cs="Times New Roman"/>
          <w:bCs/>
          <w:sz w:val="24"/>
          <w:szCs w:val="24"/>
        </w:rPr>
        <w:t>Summary Statistics for Measured Variables</w:t>
      </w:r>
      <w:r>
        <w:rPr>
          <w:rFonts w:ascii="Times New Roman" w:hAnsi="Times New Roman" w:cs="Times New Roman"/>
          <w:bCs/>
          <w:sz w:val="24"/>
          <w:szCs w:val="24"/>
        </w:rPr>
        <w:t>………………………………………</w:t>
      </w:r>
      <w:r w:rsidR="00051005">
        <w:rPr>
          <w:rFonts w:ascii="Times New Roman" w:hAnsi="Times New Roman" w:cs="Times New Roman"/>
          <w:bCs/>
          <w:sz w:val="24"/>
          <w:szCs w:val="24"/>
        </w:rPr>
        <w:t>….</w:t>
      </w:r>
      <w:r>
        <w:rPr>
          <w:rFonts w:ascii="Times New Roman" w:hAnsi="Times New Roman" w:cs="Times New Roman"/>
          <w:bCs/>
          <w:sz w:val="24"/>
          <w:szCs w:val="24"/>
        </w:rPr>
        <w:t>…</w:t>
      </w:r>
      <w:r w:rsidR="00300DCF">
        <w:rPr>
          <w:rFonts w:ascii="Times New Roman" w:hAnsi="Times New Roman" w:cs="Times New Roman"/>
          <w:bCs/>
          <w:sz w:val="24"/>
          <w:szCs w:val="24"/>
        </w:rPr>
        <w:t>2</w:t>
      </w:r>
      <w:r w:rsidR="00051005">
        <w:rPr>
          <w:rFonts w:ascii="Times New Roman" w:hAnsi="Times New Roman" w:cs="Times New Roman"/>
          <w:bCs/>
          <w:sz w:val="24"/>
          <w:szCs w:val="24"/>
        </w:rPr>
        <w:t>2</w:t>
      </w:r>
    </w:p>
    <w:p w14:paraId="2A768C40" w14:textId="5FCF3FD0" w:rsidR="00487212"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Table </w:t>
      </w:r>
      <w:r w:rsidR="00300DCF">
        <w:rPr>
          <w:rFonts w:ascii="Times New Roman" w:hAnsi="Times New Roman" w:cs="Times New Roman"/>
          <w:bCs/>
          <w:sz w:val="24"/>
          <w:szCs w:val="24"/>
        </w:rPr>
        <w:t>2 Regression Analysis……</w:t>
      </w:r>
      <w:r>
        <w:rPr>
          <w:rFonts w:ascii="Times New Roman" w:hAnsi="Times New Roman" w:cs="Times New Roman"/>
          <w:bCs/>
          <w:sz w:val="24"/>
          <w:szCs w:val="24"/>
        </w:rPr>
        <w:t>……………………………………………………………</w:t>
      </w:r>
      <w:r w:rsidR="00051005">
        <w:rPr>
          <w:rFonts w:ascii="Times New Roman" w:hAnsi="Times New Roman" w:cs="Times New Roman"/>
          <w:bCs/>
          <w:sz w:val="24"/>
          <w:szCs w:val="24"/>
        </w:rPr>
        <w:t>….</w:t>
      </w:r>
      <w:r w:rsidR="00300DCF">
        <w:rPr>
          <w:rFonts w:ascii="Times New Roman" w:hAnsi="Times New Roman" w:cs="Times New Roman"/>
          <w:bCs/>
          <w:sz w:val="24"/>
          <w:szCs w:val="24"/>
        </w:rPr>
        <w:t>2</w:t>
      </w:r>
      <w:r w:rsidR="00051005">
        <w:rPr>
          <w:rFonts w:ascii="Times New Roman" w:hAnsi="Times New Roman" w:cs="Times New Roman"/>
          <w:bCs/>
          <w:sz w:val="24"/>
          <w:szCs w:val="24"/>
        </w:rPr>
        <w:t>2</w:t>
      </w:r>
    </w:p>
    <w:p w14:paraId="20EF3736" w14:textId="2E59ADA5" w:rsidR="00487212"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Table </w:t>
      </w:r>
      <w:r w:rsidR="00300DCF">
        <w:rPr>
          <w:rFonts w:ascii="Times New Roman" w:hAnsi="Times New Roman" w:cs="Times New Roman"/>
          <w:bCs/>
          <w:sz w:val="24"/>
          <w:szCs w:val="24"/>
        </w:rPr>
        <w:t>3 Performance Metrics for ANN Training, Validation and Testing…</w:t>
      </w:r>
      <w:r>
        <w:rPr>
          <w:rFonts w:ascii="Times New Roman" w:hAnsi="Times New Roman" w:cs="Times New Roman"/>
          <w:bCs/>
          <w:sz w:val="24"/>
          <w:szCs w:val="24"/>
        </w:rPr>
        <w:t>………………</w:t>
      </w:r>
      <w:r w:rsidR="00300DCF">
        <w:rPr>
          <w:rFonts w:ascii="Times New Roman" w:hAnsi="Times New Roman" w:cs="Times New Roman"/>
          <w:bCs/>
          <w:sz w:val="24"/>
          <w:szCs w:val="24"/>
        </w:rPr>
        <w:t>.</w:t>
      </w:r>
      <w:r>
        <w:rPr>
          <w:rFonts w:ascii="Times New Roman" w:hAnsi="Times New Roman" w:cs="Times New Roman"/>
          <w:bCs/>
          <w:sz w:val="24"/>
          <w:szCs w:val="24"/>
        </w:rPr>
        <w:t>…</w:t>
      </w:r>
      <w:r w:rsidR="00051005">
        <w:rPr>
          <w:rFonts w:ascii="Times New Roman" w:hAnsi="Times New Roman" w:cs="Times New Roman"/>
          <w:bCs/>
          <w:sz w:val="24"/>
          <w:szCs w:val="24"/>
        </w:rPr>
        <w:t>...</w:t>
      </w:r>
      <w:r w:rsidR="00300DCF">
        <w:rPr>
          <w:rFonts w:ascii="Times New Roman" w:hAnsi="Times New Roman" w:cs="Times New Roman"/>
          <w:bCs/>
          <w:sz w:val="24"/>
          <w:szCs w:val="24"/>
        </w:rPr>
        <w:t>2</w:t>
      </w:r>
      <w:r w:rsidR="00051005">
        <w:rPr>
          <w:rFonts w:ascii="Times New Roman" w:hAnsi="Times New Roman" w:cs="Times New Roman"/>
          <w:bCs/>
          <w:sz w:val="24"/>
          <w:szCs w:val="24"/>
        </w:rPr>
        <w:t>3</w:t>
      </w:r>
    </w:p>
    <w:p w14:paraId="49FD39D7" w14:textId="4083998B" w:rsidR="00487212" w:rsidRDefault="00487212" w:rsidP="00300DCF">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Table </w:t>
      </w:r>
      <w:r w:rsidR="00300DCF">
        <w:rPr>
          <w:rFonts w:ascii="Times New Roman" w:hAnsi="Times New Roman" w:cs="Times New Roman"/>
          <w:bCs/>
          <w:sz w:val="24"/>
          <w:szCs w:val="24"/>
        </w:rPr>
        <w:t>4</w:t>
      </w:r>
      <w:r>
        <w:rPr>
          <w:rFonts w:ascii="Times New Roman" w:hAnsi="Times New Roman" w:cs="Times New Roman"/>
          <w:bCs/>
          <w:sz w:val="24"/>
          <w:szCs w:val="24"/>
        </w:rPr>
        <w:t xml:space="preserve"> </w:t>
      </w:r>
      <w:r w:rsidR="00300DCF">
        <w:rPr>
          <w:rFonts w:ascii="Times New Roman" w:hAnsi="Times New Roman" w:cs="Times New Roman"/>
          <w:bCs/>
          <w:sz w:val="24"/>
          <w:szCs w:val="24"/>
        </w:rPr>
        <w:t>ANN Model Performance and Evaluation</w:t>
      </w:r>
      <w:r>
        <w:rPr>
          <w:rFonts w:ascii="Times New Roman" w:hAnsi="Times New Roman" w:cs="Times New Roman"/>
          <w:bCs/>
          <w:sz w:val="24"/>
          <w:szCs w:val="24"/>
        </w:rPr>
        <w:t>………………………………………</w:t>
      </w:r>
      <w:r w:rsidR="00300DCF">
        <w:rPr>
          <w:rFonts w:ascii="Times New Roman" w:hAnsi="Times New Roman" w:cs="Times New Roman"/>
          <w:bCs/>
          <w:sz w:val="24"/>
          <w:szCs w:val="24"/>
        </w:rPr>
        <w:t>………2</w:t>
      </w:r>
      <w:r w:rsidR="00051005">
        <w:rPr>
          <w:rFonts w:ascii="Times New Roman" w:hAnsi="Times New Roman" w:cs="Times New Roman"/>
          <w:bCs/>
          <w:sz w:val="24"/>
          <w:szCs w:val="24"/>
        </w:rPr>
        <w:t>3</w:t>
      </w:r>
    </w:p>
    <w:p w14:paraId="6FE74A36" w14:textId="77777777" w:rsidR="00CB6515" w:rsidRDefault="00CB6515" w:rsidP="00487212">
      <w:pPr>
        <w:spacing w:line="360" w:lineRule="auto"/>
        <w:rPr>
          <w:rFonts w:ascii="Times New Roman" w:hAnsi="Times New Roman" w:cs="Times New Roman"/>
          <w:bCs/>
          <w:sz w:val="24"/>
          <w:szCs w:val="24"/>
        </w:rPr>
      </w:pPr>
    </w:p>
    <w:p w14:paraId="32446617" w14:textId="77777777" w:rsidR="00487212" w:rsidRDefault="00487212" w:rsidP="00DA4504">
      <w:pPr>
        <w:spacing w:line="360" w:lineRule="auto"/>
        <w:jc w:val="center"/>
        <w:rPr>
          <w:rFonts w:ascii="Times New Roman" w:hAnsi="Times New Roman" w:cs="Times New Roman"/>
          <w:bCs/>
          <w:sz w:val="24"/>
          <w:szCs w:val="24"/>
        </w:rPr>
      </w:pPr>
    </w:p>
    <w:p w14:paraId="6AAEF454" w14:textId="77777777" w:rsidR="00487212" w:rsidRDefault="00487212" w:rsidP="00DA4504">
      <w:pPr>
        <w:spacing w:line="360" w:lineRule="auto"/>
        <w:jc w:val="center"/>
        <w:rPr>
          <w:rFonts w:ascii="Times New Roman" w:hAnsi="Times New Roman" w:cs="Times New Roman"/>
          <w:bCs/>
          <w:sz w:val="24"/>
          <w:szCs w:val="24"/>
        </w:rPr>
      </w:pPr>
    </w:p>
    <w:p w14:paraId="357C4195" w14:textId="77777777" w:rsidR="00487212" w:rsidRDefault="00487212" w:rsidP="00DA4504">
      <w:pPr>
        <w:spacing w:line="360" w:lineRule="auto"/>
        <w:jc w:val="center"/>
        <w:rPr>
          <w:rFonts w:ascii="Times New Roman" w:hAnsi="Times New Roman" w:cs="Times New Roman"/>
          <w:bCs/>
          <w:sz w:val="24"/>
          <w:szCs w:val="24"/>
        </w:rPr>
      </w:pPr>
    </w:p>
    <w:p w14:paraId="67D1CDAC" w14:textId="77777777" w:rsidR="00487212" w:rsidRDefault="00487212" w:rsidP="00DA4504">
      <w:pPr>
        <w:spacing w:line="360" w:lineRule="auto"/>
        <w:jc w:val="center"/>
        <w:rPr>
          <w:rFonts w:ascii="Times New Roman" w:hAnsi="Times New Roman" w:cs="Times New Roman"/>
          <w:bCs/>
          <w:sz w:val="24"/>
          <w:szCs w:val="24"/>
        </w:rPr>
      </w:pPr>
    </w:p>
    <w:p w14:paraId="101F4961" w14:textId="77777777" w:rsidR="00487212" w:rsidRDefault="00487212" w:rsidP="00DA4504">
      <w:pPr>
        <w:spacing w:line="360" w:lineRule="auto"/>
        <w:jc w:val="center"/>
        <w:rPr>
          <w:rFonts w:ascii="Times New Roman" w:hAnsi="Times New Roman" w:cs="Times New Roman"/>
          <w:bCs/>
          <w:sz w:val="24"/>
          <w:szCs w:val="24"/>
        </w:rPr>
      </w:pPr>
    </w:p>
    <w:p w14:paraId="3661E70D" w14:textId="77777777" w:rsidR="00487212" w:rsidRDefault="00487212" w:rsidP="00DA4504">
      <w:pPr>
        <w:spacing w:line="360" w:lineRule="auto"/>
        <w:jc w:val="center"/>
        <w:rPr>
          <w:rFonts w:ascii="Times New Roman" w:hAnsi="Times New Roman" w:cs="Times New Roman"/>
          <w:bCs/>
          <w:sz w:val="24"/>
          <w:szCs w:val="24"/>
        </w:rPr>
      </w:pPr>
    </w:p>
    <w:p w14:paraId="74762984" w14:textId="77777777" w:rsidR="00487212" w:rsidRDefault="00487212" w:rsidP="00DA4504">
      <w:pPr>
        <w:spacing w:line="360" w:lineRule="auto"/>
        <w:jc w:val="center"/>
        <w:rPr>
          <w:rFonts w:ascii="Times New Roman" w:hAnsi="Times New Roman" w:cs="Times New Roman"/>
          <w:bCs/>
          <w:sz w:val="24"/>
          <w:szCs w:val="24"/>
        </w:rPr>
      </w:pPr>
    </w:p>
    <w:p w14:paraId="1829A41C" w14:textId="77777777" w:rsidR="00487212" w:rsidRDefault="00487212" w:rsidP="00DA4504">
      <w:pPr>
        <w:spacing w:line="360" w:lineRule="auto"/>
        <w:jc w:val="center"/>
        <w:rPr>
          <w:rFonts w:ascii="Times New Roman" w:hAnsi="Times New Roman" w:cs="Times New Roman"/>
          <w:bCs/>
          <w:sz w:val="24"/>
          <w:szCs w:val="24"/>
        </w:rPr>
      </w:pPr>
    </w:p>
    <w:p w14:paraId="0454AF42" w14:textId="77777777" w:rsidR="00487212" w:rsidRDefault="00487212" w:rsidP="00DA4504">
      <w:pPr>
        <w:spacing w:line="360" w:lineRule="auto"/>
        <w:jc w:val="center"/>
        <w:rPr>
          <w:rFonts w:ascii="Times New Roman" w:hAnsi="Times New Roman" w:cs="Times New Roman"/>
          <w:bCs/>
          <w:sz w:val="24"/>
          <w:szCs w:val="24"/>
        </w:rPr>
      </w:pPr>
    </w:p>
    <w:p w14:paraId="48A43EDD" w14:textId="77777777" w:rsidR="00487212" w:rsidRDefault="00487212" w:rsidP="00DA4504">
      <w:pPr>
        <w:spacing w:line="360" w:lineRule="auto"/>
        <w:jc w:val="center"/>
        <w:rPr>
          <w:rFonts w:ascii="Times New Roman" w:hAnsi="Times New Roman" w:cs="Times New Roman"/>
          <w:bCs/>
          <w:sz w:val="24"/>
          <w:szCs w:val="24"/>
        </w:rPr>
      </w:pPr>
    </w:p>
    <w:p w14:paraId="5D3AC1AC" w14:textId="77777777" w:rsidR="00487212" w:rsidRDefault="00487212" w:rsidP="00DA4504">
      <w:pPr>
        <w:spacing w:line="360" w:lineRule="auto"/>
        <w:jc w:val="center"/>
        <w:rPr>
          <w:rFonts w:ascii="Times New Roman" w:hAnsi="Times New Roman" w:cs="Times New Roman"/>
          <w:bCs/>
          <w:sz w:val="24"/>
          <w:szCs w:val="24"/>
        </w:rPr>
      </w:pPr>
    </w:p>
    <w:p w14:paraId="46D626F2" w14:textId="77777777" w:rsidR="00487212" w:rsidRDefault="00487212" w:rsidP="00DA4504">
      <w:pPr>
        <w:spacing w:line="360" w:lineRule="auto"/>
        <w:jc w:val="center"/>
        <w:rPr>
          <w:rFonts w:ascii="Times New Roman" w:hAnsi="Times New Roman" w:cs="Times New Roman"/>
          <w:bCs/>
          <w:sz w:val="24"/>
          <w:szCs w:val="24"/>
        </w:rPr>
      </w:pPr>
    </w:p>
    <w:p w14:paraId="57282C4E" w14:textId="77777777" w:rsidR="00487212" w:rsidRDefault="00487212" w:rsidP="00DA4504">
      <w:pPr>
        <w:spacing w:line="360" w:lineRule="auto"/>
        <w:jc w:val="center"/>
        <w:rPr>
          <w:rFonts w:ascii="Times New Roman" w:hAnsi="Times New Roman" w:cs="Times New Roman"/>
          <w:bCs/>
          <w:sz w:val="24"/>
          <w:szCs w:val="24"/>
        </w:rPr>
      </w:pPr>
    </w:p>
    <w:p w14:paraId="01CE060B" w14:textId="77777777" w:rsidR="00487212" w:rsidRDefault="00487212" w:rsidP="00DA4504">
      <w:pPr>
        <w:spacing w:line="360" w:lineRule="auto"/>
        <w:jc w:val="center"/>
        <w:rPr>
          <w:rFonts w:ascii="Times New Roman" w:hAnsi="Times New Roman" w:cs="Times New Roman"/>
          <w:bCs/>
          <w:sz w:val="24"/>
          <w:szCs w:val="24"/>
        </w:rPr>
      </w:pPr>
    </w:p>
    <w:p w14:paraId="1716F135" w14:textId="20594334" w:rsidR="00CB6515" w:rsidRDefault="00CB6515" w:rsidP="007E00EF">
      <w:pPr>
        <w:pStyle w:val="Heading3"/>
      </w:pPr>
      <w:bookmarkStart w:id="5" w:name="_Toc187646118"/>
      <w:r>
        <w:lastRenderedPageBreak/>
        <w:t>LIST OF FIGURES</w:t>
      </w:r>
      <w:bookmarkEnd w:id="5"/>
    </w:p>
    <w:p w14:paraId="7F6F277D" w14:textId="049280E9" w:rsidR="0059796F"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Figure 1 </w:t>
      </w:r>
      <w:r w:rsidR="00FA2452">
        <w:rPr>
          <w:rFonts w:ascii="Times New Roman" w:hAnsi="Times New Roman" w:cs="Times New Roman"/>
          <w:bCs/>
          <w:sz w:val="24"/>
          <w:szCs w:val="24"/>
        </w:rPr>
        <w:t>Structure of Biological Neuron</w:t>
      </w:r>
      <w:r>
        <w:rPr>
          <w:rFonts w:ascii="Times New Roman" w:hAnsi="Times New Roman" w:cs="Times New Roman"/>
          <w:bCs/>
          <w:sz w:val="24"/>
          <w:szCs w:val="24"/>
        </w:rPr>
        <w:t>…………</w:t>
      </w:r>
      <w:r w:rsidR="00A17AFE">
        <w:rPr>
          <w:rFonts w:ascii="Times New Roman" w:hAnsi="Times New Roman" w:cs="Times New Roman"/>
          <w:bCs/>
          <w:sz w:val="24"/>
          <w:szCs w:val="24"/>
        </w:rPr>
        <w:t>……</w:t>
      </w:r>
      <w:r>
        <w:rPr>
          <w:rFonts w:ascii="Times New Roman" w:hAnsi="Times New Roman" w:cs="Times New Roman"/>
          <w:bCs/>
          <w:sz w:val="24"/>
          <w:szCs w:val="24"/>
        </w:rPr>
        <w:t>……………</w:t>
      </w:r>
      <w:r w:rsidR="00FA2452">
        <w:rPr>
          <w:rFonts w:ascii="Times New Roman" w:hAnsi="Times New Roman" w:cs="Times New Roman"/>
          <w:bCs/>
          <w:sz w:val="24"/>
          <w:szCs w:val="24"/>
        </w:rPr>
        <w:t>…………….</w:t>
      </w:r>
      <w:r w:rsidR="003E2DBA">
        <w:rPr>
          <w:rFonts w:ascii="Times New Roman" w:hAnsi="Times New Roman" w:cs="Times New Roman"/>
          <w:bCs/>
          <w:sz w:val="24"/>
          <w:szCs w:val="24"/>
        </w:rPr>
        <w:t>10</w:t>
      </w:r>
    </w:p>
    <w:p w14:paraId="17C31AA2" w14:textId="40A9EC01" w:rsidR="003E2DBA"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Figure </w:t>
      </w:r>
      <w:r w:rsidR="00FA2452">
        <w:rPr>
          <w:rFonts w:ascii="Times New Roman" w:hAnsi="Times New Roman" w:cs="Times New Roman"/>
          <w:bCs/>
          <w:sz w:val="24"/>
          <w:szCs w:val="24"/>
        </w:rPr>
        <w:t xml:space="preserve">2 </w:t>
      </w:r>
      <w:r w:rsidR="003E2DBA">
        <w:rPr>
          <w:rFonts w:ascii="Times New Roman" w:hAnsi="Times New Roman" w:cs="Times New Roman"/>
          <w:bCs/>
          <w:sz w:val="24"/>
          <w:szCs w:val="24"/>
        </w:rPr>
        <w:t>Multilayer Perceptron……………………</w:t>
      </w:r>
      <w:r>
        <w:rPr>
          <w:rFonts w:ascii="Times New Roman" w:hAnsi="Times New Roman" w:cs="Times New Roman"/>
          <w:bCs/>
          <w:sz w:val="24"/>
          <w:szCs w:val="24"/>
        </w:rPr>
        <w:t xml:space="preserve"> ……………………………</w:t>
      </w:r>
      <w:r w:rsidR="00111FCC">
        <w:rPr>
          <w:rFonts w:ascii="Times New Roman" w:hAnsi="Times New Roman" w:cs="Times New Roman"/>
          <w:bCs/>
          <w:sz w:val="24"/>
          <w:szCs w:val="24"/>
        </w:rPr>
        <w:t>..12</w:t>
      </w:r>
    </w:p>
    <w:p w14:paraId="7FEC5E0B" w14:textId="0FC593A0" w:rsidR="00487212"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Figure </w:t>
      </w:r>
      <w:r w:rsidR="00A17AFE">
        <w:rPr>
          <w:rFonts w:ascii="Times New Roman" w:hAnsi="Times New Roman" w:cs="Times New Roman"/>
          <w:bCs/>
          <w:sz w:val="24"/>
          <w:szCs w:val="24"/>
        </w:rPr>
        <w:t>3</w:t>
      </w:r>
      <w:r>
        <w:rPr>
          <w:rFonts w:ascii="Times New Roman" w:hAnsi="Times New Roman" w:cs="Times New Roman"/>
          <w:bCs/>
          <w:sz w:val="24"/>
          <w:szCs w:val="24"/>
        </w:rPr>
        <w:t xml:space="preserve"> </w:t>
      </w:r>
      <w:r w:rsidR="003E2DBA">
        <w:rPr>
          <w:rFonts w:ascii="Times New Roman" w:hAnsi="Times New Roman" w:cs="Times New Roman"/>
          <w:bCs/>
          <w:sz w:val="24"/>
          <w:szCs w:val="24"/>
        </w:rPr>
        <w:t>Validation Perf</w:t>
      </w:r>
      <w:r w:rsidR="00A17AFE">
        <w:rPr>
          <w:rFonts w:ascii="Times New Roman" w:hAnsi="Times New Roman" w:cs="Times New Roman"/>
          <w:bCs/>
          <w:sz w:val="24"/>
          <w:szCs w:val="24"/>
        </w:rPr>
        <w:t>or</w:t>
      </w:r>
      <w:r w:rsidR="003E2DBA">
        <w:rPr>
          <w:rFonts w:ascii="Times New Roman" w:hAnsi="Times New Roman" w:cs="Times New Roman"/>
          <w:bCs/>
          <w:sz w:val="24"/>
          <w:szCs w:val="24"/>
        </w:rPr>
        <w:t>mance Plot</w:t>
      </w:r>
      <w:r>
        <w:rPr>
          <w:rFonts w:ascii="Times New Roman" w:hAnsi="Times New Roman" w:cs="Times New Roman"/>
          <w:bCs/>
          <w:sz w:val="24"/>
          <w:szCs w:val="24"/>
        </w:rPr>
        <w:t>…………</w:t>
      </w:r>
      <w:r w:rsidR="00A17AFE">
        <w:rPr>
          <w:rFonts w:ascii="Times New Roman" w:hAnsi="Times New Roman" w:cs="Times New Roman"/>
          <w:bCs/>
          <w:sz w:val="24"/>
          <w:szCs w:val="24"/>
        </w:rPr>
        <w:t>..</w:t>
      </w:r>
      <w:r>
        <w:rPr>
          <w:rFonts w:ascii="Times New Roman" w:hAnsi="Times New Roman" w:cs="Times New Roman"/>
          <w:bCs/>
          <w:sz w:val="24"/>
          <w:szCs w:val="24"/>
        </w:rPr>
        <w:t>…………………………………</w:t>
      </w:r>
      <w:r w:rsidR="003E2DBA">
        <w:rPr>
          <w:rFonts w:ascii="Times New Roman" w:hAnsi="Times New Roman" w:cs="Times New Roman"/>
          <w:bCs/>
          <w:sz w:val="24"/>
          <w:szCs w:val="24"/>
        </w:rPr>
        <w:t>23</w:t>
      </w:r>
    </w:p>
    <w:p w14:paraId="29E0C023" w14:textId="6CC2604C" w:rsidR="00487212"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Figure </w:t>
      </w:r>
      <w:r w:rsidR="00A17AFE">
        <w:rPr>
          <w:rFonts w:ascii="Times New Roman" w:hAnsi="Times New Roman" w:cs="Times New Roman"/>
          <w:bCs/>
          <w:sz w:val="24"/>
          <w:szCs w:val="24"/>
        </w:rPr>
        <w:t>4 Baseline Model Residual Plot</w:t>
      </w:r>
      <w:r>
        <w:rPr>
          <w:rFonts w:ascii="Times New Roman" w:hAnsi="Times New Roman" w:cs="Times New Roman"/>
          <w:bCs/>
          <w:sz w:val="24"/>
          <w:szCs w:val="24"/>
        </w:rPr>
        <w:t>……………………………………………</w:t>
      </w:r>
      <w:r w:rsidR="00A17AFE">
        <w:rPr>
          <w:rFonts w:ascii="Times New Roman" w:hAnsi="Times New Roman" w:cs="Times New Roman"/>
          <w:bCs/>
          <w:sz w:val="24"/>
          <w:szCs w:val="24"/>
        </w:rPr>
        <w:t>24</w:t>
      </w:r>
    </w:p>
    <w:p w14:paraId="2E37C72C" w14:textId="5AAAEB27" w:rsidR="00487212"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Figure </w:t>
      </w:r>
      <w:r w:rsidR="00A17AFE">
        <w:rPr>
          <w:rFonts w:ascii="Times New Roman" w:hAnsi="Times New Roman" w:cs="Times New Roman"/>
          <w:bCs/>
          <w:sz w:val="24"/>
          <w:szCs w:val="24"/>
        </w:rPr>
        <w:t>5 Scatter Plot for Diameter Vs DBH……………….</w:t>
      </w:r>
      <w:r>
        <w:rPr>
          <w:rFonts w:ascii="Times New Roman" w:hAnsi="Times New Roman" w:cs="Times New Roman"/>
          <w:bCs/>
          <w:sz w:val="24"/>
          <w:szCs w:val="24"/>
        </w:rPr>
        <w:t>………………………</w:t>
      </w:r>
      <w:r w:rsidR="00A17AFE">
        <w:rPr>
          <w:rFonts w:ascii="Times New Roman" w:hAnsi="Times New Roman" w:cs="Times New Roman"/>
          <w:bCs/>
          <w:sz w:val="24"/>
          <w:szCs w:val="24"/>
        </w:rPr>
        <w:t>24</w:t>
      </w:r>
    </w:p>
    <w:p w14:paraId="2CE0AF43" w14:textId="3BA495D5" w:rsidR="00487212" w:rsidRDefault="00487212" w:rsidP="00487212">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Figure </w:t>
      </w:r>
      <w:r w:rsidR="00A17AFE">
        <w:rPr>
          <w:rFonts w:ascii="Times New Roman" w:hAnsi="Times New Roman" w:cs="Times New Roman"/>
          <w:bCs/>
          <w:sz w:val="24"/>
          <w:szCs w:val="24"/>
        </w:rPr>
        <w:t>6</w:t>
      </w:r>
      <w:r>
        <w:rPr>
          <w:rFonts w:ascii="Times New Roman" w:hAnsi="Times New Roman" w:cs="Times New Roman"/>
          <w:bCs/>
          <w:sz w:val="24"/>
          <w:szCs w:val="24"/>
        </w:rPr>
        <w:t xml:space="preserve"> </w:t>
      </w:r>
      <w:r w:rsidR="00A17AFE">
        <w:rPr>
          <w:rFonts w:ascii="Times New Roman" w:hAnsi="Times New Roman" w:cs="Times New Roman"/>
          <w:bCs/>
          <w:sz w:val="24"/>
          <w:szCs w:val="24"/>
        </w:rPr>
        <w:t>ANN Regression Plot</w:t>
      </w:r>
      <w:r>
        <w:rPr>
          <w:rFonts w:ascii="Times New Roman" w:hAnsi="Times New Roman" w:cs="Times New Roman"/>
          <w:bCs/>
          <w:sz w:val="24"/>
          <w:szCs w:val="24"/>
        </w:rPr>
        <w:t>…</w:t>
      </w:r>
      <w:r w:rsidR="00A17AFE">
        <w:rPr>
          <w:rFonts w:ascii="Times New Roman" w:hAnsi="Times New Roman" w:cs="Times New Roman"/>
          <w:bCs/>
          <w:sz w:val="24"/>
          <w:szCs w:val="24"/>
        </w:rPr>
        <w:t>…………………..</w:t>
      </w:r>
      <w:r>
        <w:rPr>
          <w:rFonts w:ascii="Times New Roman" w:hAnsi="Times New Roman" w:cs="Times New Roman"/>
          <w:bCs/>
          <w:sz w:val="24"/>
          <w:szCs w:val="24"/>
        </w:rPr>
        <w:t>………………………………</w:t>
      </w:r>
      <w:r w:rsidR="00A17AFE">
        <w:rPr>
          <w:rFonts w:ascii="Times New Roman" w:hAnsi="Times New Roman" w:cs="Times New Roman"/>
          <w:bCs/>
          <w:sz w:val="24"/>
          <w:szCs w:val="24"/>
        </w:rPr>
        <w:t>25</w:t>
      </w:r>
    </w:p>
    <w:p w14:paraId="66302DD5" w14:textId="77777777" w:rsidR="00CB6515" w:rsidRDefault="00CB6515" w:rsidP="00DA4504">
      <w:pPr>
        <w:spacing w:line="360" w:lineRule="auto"/>
        <w:rPr>
          <w:rFonts w:ascii="Times New Roman" w:hAnsi="Times New Roman" w:cs="Times New Roman"/>
          <w:bCs/>
          <w:sz w:val="24"/>
          <w:szCs w:val="24"/>
        </w:rPr>
      </w:pPr>
      <w:r>
        <w:rPr>
          <w:rFonts w:ascii="Times New Roman" w:hAnsi="Times New Roman" w:cs="Times New Roman"/>
          <w:bCs/>
          <w:sz w:val="24"/>
          <w:szCs w:val="24"/>
        </w:rPr>
        <w:br w:type="page"/>
      </w:r>
    </w:p>
    <w:p w14:paraId="615B2B54" w14:textId="77777777" w:rsidR="007D4B11" w:rsidRPr="00B27BCE" w:rsidRDefault="007D4B11" w:rsidP="00D112E9">
      <w:pPr>
        <w:spacing w:after="0" w:line="240" w:lineRule="auto"/>
        <w:jc w:val="center"/>
        <w:outlineLvl w:val="2"/>
        <w:rPr>
          <w:rFonts w:ascii="Times New Roman" w:eastAsia="Times New Roman" w:hAnsi="Times New Roman" w:cs="Times New Roman"/>
          <w:b/>
          <w:bCs/>
          <w:sz w:val="27"/>
          <w:szCs w:val="27"/>
        </w:rPr>
      </w:pPr>
      <w:bookmarkStart w:id="6" w:name="_Toc187646119"/>
      <w:r w:rsidRPr="00B27BCE">
        <w:rPr>
          <w:rFonts w:ascii="Times New Roman" w:eastAsia="Times New Roman" w:hAnsi="Times New Roman" w:cs="Times New Roman"/>
          <w:b/>
          <w:bCs/>
          <w:sz w:val="27"/>
          <w:szCs w:val="27"/>
        </w:rPr>
        <w:lastRenderedPageBreak/>
        <w:t>Abstract</w:t>
      </w:r>
      <w:bookmarkEnd w:id="6"/>
    </w:p>
    <w:p w14:paraId="5ED15F17" w14:textId="501475A7" w:rsidR="00D112E9" w:rsidRDefault="00D112E9" w:rsidP="00D112E9">
      <w:pPr>
        <w:pStyle w:val="NormalWeb"/>
        <w:spacing w:before="0" w:beforeAutospacing="0" w:after="0" w:afterAutospacing="0"/>
        <w:jc w:val="both"/>
      </w:pPr>
      <w:r>
        <w:t xml:space="preserve">Accurate wood volume estimation is essential for sustainable forestry management, supporting resource planning, carbon sequestration analysis, and economic evaluation. Traditional regression models often struggle to capture the complex, nonlinear relationships between tree metrics and wood volume. This study evaluates the efficacy of Artificial Neural Networks (ANNs) for wood volume estimation in </w:t>
      </w:r>
      <w:r w:rsidR="00401CD9" w:rsidRPr="00401CD9">
        <w:rPr>
          <w:i/>
        </w:rPr>
        <w:t xml:space="preserve">Eucalyptus camaldulensis </w:t>
      </w:r>
      <w:r>
        <w:t xml:space="preserve">plantations at Usmanu Danfodiyo University, Sokoto, with three specific objectives; which includes; establishing the relationship between the measured variables; </w:t>
      </w:r>
      <w:r w:rsidRPr="00115CD7">
        <w:t>Train</w:t>
      </w:r>
      <w:r>
        <w:t>ing the</w:t>
      </w:r>
      <w:r w:rsidRPr="00115CD7">
        <w:t xml:space="preserve"> Artificial Neural Networks (ANNs) Model to estimate wood volume</w:t>
      </w:r>
      <w:r>
        <w:t>, and comparing its performance with traditional regression models. Using a complete enumeration approach, data on Diameter at Breast Height (DBH) and Total Height (TH) were collected from 142 trees. Regression analysis, including both simple and multiple linear models, were employed to establish the relationship between the measured variables. DBH was identified as the primary predictor of wood volume, explaining 69% of its variance (R² = 0.6892), while TH accounted for 7.66%. A combined regression model improved prediction accuracy (</w:t>
      </w:r>
      <w:r w:rsidR="00D10827">
        <w:t xml:space="preserve">R² = 0.7365). Regression models </w:t>
      </w:r>
      <w:r>
        <w:t xml:space="preserve">including Chapman-Richards, </w:t>
      </w:r>
      <w:proofErr w:type="spellStart"/>
      <w:r>
        <w:t>Gompertz</w:t>
      </w:r>
      <w:proofErr w:type="spellEnd"/>
      <w:r>
        <w:t>, Expone</w:t>
      </w:r>
      <w:r>
        <w:t xml:space="preserve">ntial, and Logarithmic models </w:t>
      </w:r>
      <w:r>
        <w:t>were developed alongside an ANN model implemented in MATLAB 2024b. Model performance was assessed using Root Mean Square Error (RMSE) and Coefficient of Determination (R²). The ANN model outperformed traditional models, achieving RMSE values of 0.0201 (training), 0.0150 (validation), and 0.0216 (testing), with the highest R² (0.7290) during testing. These results demonstrate the superior accuracy of ANNs in modeling nonlinear relationships and highlight their potential to advance precision forestry and sustainable resource management. Future studies could explore integrating remote sensing data for broader application.</w:t>
      </w:r>
    </w:p>
    <w:p w14:paraId="225F1720" w14:textId="77777777" w:rsidR="00F56B7D" w:rsidRDefault="00F56B7D" w:rsidP="00F56B7D">
      <w:pPr>
        <w:jc w:val="both"/>
      </w:pPr>
    </w:p>
    <w:p w14:paraId="0AC2435D" w14:textId="3A236424" w:rsidR="00F95ED2" w:rsidRDefault="00316632" w:rsidP="00FA2452">
      <w:pPr>
        <w:spacing w:line="360" w:lineRule="auto"/>
        <w:sectPr w:rsidR="00F95ED2" w:rsidSect="00A9307B">
          <w:footerReference w:type="default" r:id="rId8"/>
          <w:pgSz w:w="12240" w:h="15595"/>
          <w:pgMar w:top="1440" w:right="1440" w:bottom="1440" w:left="1440" w:header="720" w:footer="2307" w:gutter="0"/>
          <w:pgNumType w:fmt="lowerRoman" w:start="1"/>
          <w:cols w:space="720"/>
          <w:docGrid w:linePitch="360"/>
        </w:sectPr>
      </w:pPr>
      <w:r>
        <w:rPr>
          <w:rFonts w:ascii="Times New Roman" w:eastAsia="Times New Roman" w:hAnsi="Times New Roman" w:cs="Times New Roman"/>
          <w:i/>
          <w:sz w:val="24"/>
          <w:szCs w:val="24"/>
        </w:rPr>
        <w:br w:type="page"/>
      </w:r>
    </w:p>
    <w:p w14:paraId="5B9307B8" w14:textId="77777777" w:rsidR="00316632" w:rsidRPr="00216ED1" w:rsidRDefault="00316632" w:rsidP="005B361C">
      <w:pPr>
        <w:pStyle w:val="Heading3"/>
        <w:spacing w:before="0" w:beforeAutospacing="0" w:after="0" w:afterAutospacing="0" w:line="360" w:lineRule="auto"/>
      </w:pPr>
      <w:bookmarkStart w:id="7" w:name="_Toc187646120"/>
      <w:r w:rsidRPr="00216ED1">
        <w:lastRenderedPageBreak/>
        <w:t>CHAPTER ONE</w:t>
      </w:r>
      <w:bookmarkEnd w:id="7"/>
    </w:p>
    <w:p w14:paraId="329C174E" w14:textId="77777777" w:rsidR="00316632" w:rsidRPr="00216ED1" w:rsidRDefault="00316632" w:rsidP="005B361C">
      <w:pPr>
        <w:pStyle w:val="Heading3"/>
        <w:spacing w:before="0" w:beforeAutospacing="0" w:after="0" w:afterAutospacing="0" w:line="360" w:lineRule="auto"/>
      </w:pPr>
      <w:bookmarkStart w:id="8" w:name="_Toc187646121"/>
      <w:r w:rsidRPr="00216ED1">
        <w:t>INTRODUCTION</w:t>
      </w:r>
      <w:bookmarkEnd w:id="8"/>
    </w:p>
    <w:p w14:paraId="2936CFAC" w14:textId="77777777" w:rsidR="00316632" w:rsidRPr="00380014" w:rsidRDefault="00316632" w:rsidP="005B361C">
      <w:pPr>
        <w:pStyle w:val="ListParagraph"/>
        <w:numPr>
          <w:ilvl w:val="1"/>
          <w:numId w:val="2"/>
        </w:numPr>
        <w:tabs>
          <w:tab w:val="left" w:pos="720"/>
        </w:tabs>
        <w:spacing w:before="0" w:line="360" w:lineRule="auto"/>
        <w:ind w:hanging="836"/>
        <w:jc w:val="left"/>
        <w:rPr>
          <w:b/>
          <w:sz w:val="24"/>
        </w:rPr>
      </w:pPr>
      <w:r w:rsidRPr="00380014">
        <w:rPr>
          <w:b/>
          <w:sz w:val="24"/>
        </w:rPr>
        <w:t>Background</w:t>
      </w:r>
      <w:r w:rsidRPr="00380014">
        <w:rPr>
          <w:b/>
          <w:spacing w:val="-2"/>
          <w:sz w:val="24"/>
        </w:rPr>
        <w:t xml:space="preserve"> </w:t>
      </w:r>
      <w:r w:rsidRPr="00380014">
        <w:rPr>
          <w:b/>
          <w:sz w:val="24"/>
        </w:rPr>
        <w:t>of</w:t>
      </w:r>
      <w:r w:rsidRPr="00380014">
        <w:rPr>
          <w:b/>
          <w:spacing w:val="-2"/>
          <w:sz w:val="24"/>
        </w:rPr>
        <w:t xml:space="preserve"> </w:t>
      </w:r>
      <w:r w:rsidRPr="00380014">
        <w:rPr>
          <w:b/>
          <w:sz w:val="24"/>
        </w:rPr>
        <w:t>the</w:t>
      </w:r>
      <w:r w:rsidRPr="00380014">
        <w:rPr>
          <w:b/>
          <w:spacing w:val="-1"/>
          <w:sz w:val="24"/>
        </w:rPr>
        <w:t xml:space="preserve"> </w:t>
      </w:r>
      <w:r w:rsidRPr="00380014">
        <w:rPr>
          <w:b/>
          <w:spacing w:val="-2"/>
          <w:sz w:val="24"/>
        </w:rPr>
        <w:t>Study:</w:t>
      </w:r>
    </w:p>
    <w:p w14:paraId="36C9C623" w14:textId="4CCC8E1B" w:rsidR="00316632" w:rsidRPr="00380014" w:rsidRDefault="00316632" w:rsidP="007E00EF">
      <w:pPr>
        <w:pStyle w:val="BodyText"/>
        <w:spacing w:before="0" w:line="360" w:lineRule="auto"/>
        <w:ind w:left="0" w:right="112" w:firstLine="0"/>
        <w:rPr>
          <w:b/>
        </w:rPr>
      </w:pPr>
      <w:r w:rsidRPr="00380014">
        <w:t xml:space="preserve">Wood volume is the quality that best describes the yield of a growing forest (be it natural or planted forest). </w:t>
      </w:r>
      <w:r w:rsidR="007E00EF">
        <w:t xml:space="preserve">It is </w:t>
      </w:r>
      <w:r w:rsidR="007E00EF" w:rsidRPr="00380014">
        <w:t>the amount of wood contained in</w:t>
      </w:r>
      <w:r w:rsidR="007E00EF" w:rsidRPr="00380014">
        <w:rPr>
          <w:spacing w:val="-3"/>
        </w:rPr>
        <w:t xml:space="preserve"> </w:t>
      </w:r>
      <w:r w:rsidR="007E00EF" w:rsidRPr="00380014">
        <w:t>a</w:t>
      </w:r>
      <w:r w:rsidR="007E00EF" w:rsidRPr="00380014">
        <w:rPr>
          <w:spacing w:val="-3"/>
        </w:rPr>
        <w:t xml:space="preserve"> </w:t>
      </w:r>
      <w:r w:rsidR="007E00EF" w:rsidRPr="00380014">
        <w:t>tree,</w:t>
      </w:r>
      <w:r w:rsidR="007E00EF" w:rsidRPr="00380014">
        <w:rPr>
          <w:spacing w:val="-3"/>
        </w:rPr>
        <w:t xml:space="preserve"> </w:t>
      </w:r>
      <w:r w:rsidR="007E00EF" w:rsidRPr="00380014">
        <w:t>log,</w:t>
      </w:r>
      <w:r w:rsidR="007E00EF" w:rsidRPr="00380014">
        <w:rPr>
          <w:spacing w:val="-3"/>
        </w:rPr>
        <w:t xml:space="preserve"> </w:t>
      </w:r>
      <w:r w:rsidR="007E00EF" w:rsidRPr="00380014">
        <w:t>or</w:t>
      </w:r>
      <w:r w:rsidR="007E00EF" w:rsidRPr="00380014">
        <w:rPr>
          <w:spacing w:val="-3"/>
        </w:rPr>
        <w:t xml:space="preserve"> </w:t>
      </w:r>
      <w:r w:rsidR="007E00EF" w:rsidRPr="00380014">
        <w:t>piece</w:t>
      </w:r>
      <w:r w:rsidR="007E00EF" w:rsidRPr="00380014">
        <w:rPr>
          <w:spacing w:val="-3"/>
        </w:rPr>
        <w:t xml:space="preserve"> </w:t>
      </w:r>
      <w:r w:rsidR="007E00EF" w:rsidRPr="00380014">
        <w:t>of</w:t>
      </w:r>
      <w:r w:rsidR="007E00EF" w:rsidRPr="00380014">
        <w:rPr>
          <w:spacing w:val="-3"/>
        </w:rPr>
        <w:t xml:space="preserve"> </w:t>
      </w:r>
      <w:r w:rsidR="007E00EF" w:rsidRPr="00380014">
        <w:t>timber,</w:t>
      </w:r>
      <w:r w:rsidR="007E00EF" w:rsidRPr="00380014">
        <w:rPr>
          <w:spacing w:val="-3"/>
        </w:rPr>
        <w:t xml:space="preserve"> </w:t>
      </w:r>
      <w:r w:rsidR="007E00EF" w:rsidRPr="00380014">
        <w:t>typically measured in cubic meters (m³) or</w:t>
      </w:r>
      <w:r w:rsidR="007E00EF" w:rsidRPr="00380014">
        <w:rPr>
          <w:spacing w:val="-3"/>
        </w:rPr>
        <w:t xml:space="preserve"> </w:t>
      </w:r>
      <w:r w:rsidR="007E00EF" w:rsidRPr="00380014">
        <w:t>cubic</w:t>
      </w:r>
      <w:r w:rsidR="007E00EF" w:rsidRPr="00380014">
        <w:rPr>
          <w:spacing w:val="-3"/>
        </w:rPr>
        <w:t xml:space="preserve"> </w:t>
      </w:r>
      <w:r w:rsidR="007E00EF" w:rsidRPr="00380014">
        <w:t>feet</w:t>
      </w:r>
      <w:r w:rsidR="007E00EF" w:rsidRPr="00380014">
        <w:rPr>
          <w:spacing w:val="-3"/>
        </w:rPr>
        <w:t xml:space="preserve"> </w:t>
      </w:r>
      <w:r w:rsidR="007E00EF" w:rsidRPr="00380014">
        <w:t>(ft³)</w:t>
      </w:r>
      <w:r w:rsidR="007E00EF" w:rsidRPr="00380014">
        <w:rPr>
          <w:spacing w:val="-3"/>
        </w:rPr>
        <w:t xml:space="preserve"> </w:t>
      </w:r>
      <w:r w:rsidR="007E00EF" w:rsidRPr="00380014">
        <w:t>(</w:t>
      </w:r>
      <w:proofErr w:type="spellStart"/>
      <w:r w:rsidR="007E00EF" w:rsidRPr="00380014">
        <w:t>Husch</w:t>
      </w:r>
      <w:proofErr w:type="spellEnd"/>
      <w:r w:rsidR="007E00EF" w:rsidRPr="00380014">
        <w:rPr>
          <w:spacing w:val="-3"/>
        </w:rPr>
        <w:t xml:space="preserve"> </w:t>
      </w:r>
      <w:r w:rsidR="007E00EF">
        <w:rPr>
          <w:i/>
        </w:rPr>
        <w:t xml:space="preserve">et al., </w:t>
      </w:r>
      <w:r w:rsidR="007E00EF" w:rsidRPr="00380014">
        <w:t>2003).</w:t>
      </w:r>
      <w:r w:rsidR="007E00EF" w:rsidRPr="00380014">
        <w:rPr>
          <w:spacing w:val="-3"/>
        </w:rPr>
        <w:t xml:space="preserve"> </w:t>
      </w:r>
      <w:r w:rsidRPr="00380014">
        <w:t>It is an important measurement in forestry, timber harvesting, and wood processing industries.</w:t>
      </w:r>
      <w:r w:rsidR="007E00EF">
        <w:t xml:space="preserve"> </w:t>
      </w:r>
      <w:r w:rsidRPr="00380014">
        <w:t>The</w:t>
      </w:r>
      <w:r w:rsidRPr="00380014">
        <w:rPr>
          <w:spacing w:val="-3"/>
        </w:rPr>
        <w:t xml:space="preserve"> </w:t>
      </w:r>
      <w:r w:rsidRPr="00380014">
        <w:t>volume</w:t>
      </w:r>
      <w:r w:rsidRPr="00380014">
        <w:rPr>
          <w:spacing w:val="-3"/>
        </w:rPr>
        <w:t xml:space="preserve"> </w:t>
      </w:r>
      <w:r w:rsidRPr="00380014">
        <w:t>of</w:t>
      </w:r>
      <w:r w:rsidRPr="00380014">
        <w:rPr>
          <w:spacing w:val="-3"/>
        </w:rPr>
        <w:t xml:space="preserve"> </w:t>
      </w:r>
      <w:r w:rsidRPr="00380014">
        <w:t>wood</w:t>
      </w:r>
      <w:r w:rsidRPr="00380014">
        <w:rPr>
          <w:spacing w:val="-3"/>
        </w:rPr>
        <w:t xml:space="preserve"> </w:t>
      </w:r>
      <w:r w:rsidRPr="00380014">
        <w:t>contained in</w:t>
      </w:r>
      <w:r w:rsidRPr="00380014">
        <w:rPr>
          <w:spacing w:val="26"/>
        </w:rPr>
        <w:t xml:space="preserve"> </w:t>
      </w:r>
      <w:r w:rsidRPr="00380014">
        <w:t>the</w:t>
      </w:r>
      <w:r w:rsidRPr="00380014">
        <w:rPr>
          <w:spacing w:val="26"/>
        </w:rPr>
        <w:t xml:space="preserve"> </w:t>
      </w:r>
      <w:r w:rsidRPr="00380014">
        <w:t>stem</w:t>
      </w:r>
      <w:r w:rsidRPr="00380014">
        <w:rPr>
          <w:spacing w:val="26"/>
        </w:rPr>
        <w:t xml:space="preserve"> </w:t>
      </w:r>
      <w:r w:rsidRPr="00380014">
        <w:t>of a tree is one of the most important measurements made in forestry, because; wood is the principal commercial product of forests, and the stem contains a very large biomass of a tree (West, 2004). Accurate estimation of the wood volume in forest stands is a crucial task in forestry management, as it provides crucial information for sustainable timber production, planning of</w:t>
      </w:r>
      <w:r w:rsidRPr="00380014">
        <w:rPr>
          <w:spacing w:val="40"/>
        </w:rPr>
        <w:t xml:space="preserve"> </w:t>
      </w:r>
      <w:r w:rsidRPr="00380014">
        <w:t>harvest, carbon sequestration capabilities of stands, economic analysis and decision making for sustainable forest management.</w:t>
      </w:r>
    </w:p>
    <w:p w14:paraId="75C2FF95" w14:textId="3536700C" w:rsidR="00316632" w:rsidRPr="00380014" w:rsidRDefault="00316632" w:rsidP="007E00EF">
      <w:pPr>
        <w:pStyle w:val="NormalWeb"/>
        <w:spacing w:before="0" w:beforeAutospacing="0" w:after="0" w:afterAutospacing="0" w:line="360" w:lineRule="auto"/>
        <w:jc w:val="both"/>
        <w:rPr>
          <w:spacing w:val="60"/>
        </w:rPr>
      </w:pPr>
      <w:r w:rsidRPr="00380014">
        <w:t>The application of ANNs for wood volume is a topic of ongoing research and discussion. While the existing studies have shown promising results,</w:t>
      </w:r>
      <w:r w:rsidRPr="00380014">
        <w:rPr>
          <w:spacing w:val="-3"/>
        </w:rPr>
        <w:t xml:space="preserve"> </w:t>
      </w:r>
      <w:r w:rsidRPr="00380014">
        <w:t>there</w:t>
      </w:r>
      <w:r w:rsidRPr="00380014">
        <w:rPr>
          <w:spacing w:val="-3"/>
        </w:rPr>
        <w:t xml:space="preserve"> </w:t>
      </w:r>
      <w:r w:rsidRPr="00380014">
        <w:t>is</w:t>
      </w:r>
      <w:r w:rsidRPr="00380014">
        <w:rPr>
          <w:spacing w:val="-3"/>
        </w:rPr>
        <w:t xml:space="preserve"> </w:t>
      </w:r>
      <w:r w:rsidRPr="00380014">
        <w:t>a need for further investigation to understand the factors that influence the performance of ANNs in</w:t>
      </w:r>
      <w:r w:rsidRPr="00380014">
        <w:rPr>
          <w:spacing w:val="40"/>
        </w:rPr>
        <w:t xml:space="preserve"> </w:t>
      </w:r>
      <w:r w:rsidRPr="00380014">
        <w:t xml:space="preserve">this context and to optimize their application for enhanced wood volume estimation (Gopal </w:t>
      </w:r>
      <w:r w:rsidR="00F43C58">
        <w:rPr>
          <w:i/>
        </w:rPr>
        <w:t xml:space="preserve">et al., </w:t>
      </w:r>
      <w:r w:rsidRPr="00380014">
        <w:t xml:space="preserve">2021). ANNs can be seen as a complex system of massively distributed data processing units that aims to simulate the functions of the neurons in the human brain based on mathematical values or equations (Diamantopoulou </w:t>
      </w:r>
      <w:r w:rsidR="00F43C58">
        <w:rPr>
          <w:i/>
        </w:rPr>
        <w:t xml:space="preserve">et al., </w:t>
      </w:r>
      <w:r w:rsidRPr="00380014">
        <w:t>2009). Artificial</w:t>
      </w:r>
      <w:r w:rsidRPr="00380014">
        <w:rPr>
          <w:spacing w:val="-3"/>
        </w:rPr>
        <w:t xml:space="preserve"> </w:t>
      </w:r>
      <w:r w:rsidRPr="00380014">
        <w:t>Neural</w:t>
      </w:r>
      <w:r w:rsidRPr="00380014">
        <w:rPr>
          <w:spacing w:val="-3"/>
        </w:rPr>
        <w:t xml:space="preserve"> </w:t>
      </w:r>
      <w:r w:rsidRPr="00380014">
        <w:t>Networks</w:t>
      </w:r>
      <w:r w:rsidRPr="00380014">
        <w:rPr>
          <w:spacing w:val="-3"/>
        </w:rPr>
        <w:t xml:space="preserve"> </w:t>
      </w:r>
      <w:r w:rsidRPr="00380014">
        <w:t>(ANNs)</w:t>
      </w:r>
      <w:r w:rsidRPr="00380014">
        <w:rPr>
          <w:spacing w:val="-3"/>
        </w:rPr>
        <w:t xml:space="preserve"> </w:t>
      </w:r>
      <w:r w:rsidRPr="00380014">
        <w:t>are</w:t>
      </w:r>
      <w:r w:rsidRPr="00380014">
        <w:rPr>
          <w:spacing w:val="-3"/>
        </w:rPr>
        <w:t xml:space="preserve"> </w:t>
      </w:r>
      <w:r w:rsidRPr="00380014">
        <w:t>computational</w:t>
      </w:r>
      <w:r w:rsidRPr="00380014">
        <w:rPr>
          <w:spacing w:val="-3"/>
        </w:rPr>
        <w:t xml:space="preserve"> </w:t>
      </w:r>
      <w:r w:rsidRPr="00380014">
        <w:t>models</w:t>
      </w:r>
      <w:r w:rsidRPr="00380014">
        <w:rPr>
          <w:spacing w:val="-3"/>
        </w:rPr>
        <w:t xml:space="preserve"> </w:t>
      </w:r>
      <w:r w:rsidRPr="00380014">
        <w:t>inspired</w:t>
      </w:r>
      <w:r w:rsidRPr="00380014">
        <w:rPr>
          <w:spacing w:val="-3"/>
        </w:rPr>
        <w:t xml:space="preserve"> </w:t>
      </w:r>
      <w:r w:rsidRPr="00380014">
        <w:t>by</w:t>
      </w:r>
      <w:r w:rsidRPr="00380014">
        <w:rPr>
          <w:spacing w:val="-3"/>
        </w:rPr>
        <w:t xml:space="preserve"> </w:t>
      </w:r>
      <w:r w:rsidRPr="00380014">
        <w:t>the</w:t>
      </w:r>
      <w:r w:rsidRPr="00380014">
        <w:rPr>
          <w:spacing w:val="-3"/>
        </w:rPr>
        <w:t xml:space="preserve"> </w:t>
      </w:r>
      <w:r w:rsidRPr="00380014">
        <w:t>human</w:t>
      </w:r>
      <w:r w:rsidRPr="00380014">
        <w:rPr>
          <w:spacing w:val="-3"/>
        </w:rPr>
        <w:t xml:space="preserve"> </w:t>
      </w:r>
      <w:r w:rsidRPr="00380014">
        <w:t>brain's neural architecture,</w:t>
      </w:r>
      <w:r w:rsidRPr="00380014">
        <w:rPr>
          <w:spacing w:val="-3"/>
        </w:rPr>
        <w:t xml:space="preserve"> </w:t>
      </w:r>
      <w:r w:rsidRPr="00380014">
        <w:t>designed</w:t>
      </w:r>
      <w:r w:rsidRPr="00380014">
        <w:rPr>
          <w:spacing w:val="-3"/>
        </w:rPr>
        <w:t xml:space="preserve"> </w:t>
      </w:r>
      <w:r w:rsidRPr="00380014">
        <w:t>to</w:t>
      </w:r>
      <w:r w:rsidRPr="00380014">
        <w:rPr>
          <w:spacing w:val="-3"/>
        </w:rPr>
        <w:t xml:space="preserve"> </w:t>
      </w:r>
      <w:r w:rsidRPr="00380014">
        <w:t>recognize</w:t>
      </w:r>
      <w:r w:rsidRPr="00380014">
        <w:rPr>
          <w:spacing w:val="-3"/>
        </w:rPr>
        <w:t xml:space="preserve"> </w:t>
      </w:r>
      <w:r w:rsidRPr="00380014">
        <w:t>patterns,</w:t>
      </w:r>
      <w:r w:rsidRPr="00380014">
        <w:rPr>
          <w:spacing w:val="-3"/>
        </w:rPr>
        <w:t xml:space="preserve"> </w:t>
      </w:r>
      <w:r w:rsidRPr="00380014">
        <w:t>classify</w:t>
      </w:r>
      <w:r w:rsidRPr="00380014">
        <w:rPr>
          <w:spacing w:val="-3"/>
        </w:rPr>
        <w:t xml:space="preserve"> </w:t>
      </w:r>
      <w:r w:rsidRPr="00380014">
        <w:t>data,</w:t>
      </w:r>
      <w:r w:rsidRPr="00380014">
        <w:rPr>
          <w:spacing w:val="-3"/>
        </w:rPr>
        <w:t xml:space="preserve"> </w:t>
      </w:r>
      <w:r w:rsidRPr="00380014">
        <w:t>and</w:t>
      </w:r>
      <w:r w:rsidRPr="00380014">
        <w:rPr>
          <w:spacing w:val="-3"/>
        </w:rPr>
        <w:t xml:space="preserve"> </w:t>
      </w:r>
      <w:r w:rsidRPr="00380014">
        <w:t>make</w:t>
      </w:r>
      <w:r w:rsidRPr="00380014">
        <w:rPr>
          <w:spacing w:val="-3"/>
        </w:rPr>
        <w:t xml:space="preserve"> </w:t>
      </w:r>
      <w:r w:rsidRPr="00380014">
        <w:t>predictions</w:t>
      </w:r>
      <w:r w:rsidRPr="00380014">
        <w:rPr>
          <w:spacing w:val="-3"/>
        </w:rPr>
        <w:t xml:space="preserve"> </w:t>
      </w:r>
      <w:r w:rsidRPr="00380014">
        <w:t>based</w:t>
      </w:r>
      <w:r w:rsidRPr="00380014">
        <w:rPr>
          <w:spacing w:val="-3"/>
        </w:rPr>
        <w:t xml:space="preserve"> </w:t>
      </w:r>
      <w:r w:rsidRPr="00380014">
        <w:t>on</w:t>
      </w:r>
      <w:r w:rsidRPr="00380014">
        <w:rPr>
          <w:spacing w:val="-3"/>
        </w:rPr>
        <w:t xml:space="preserve"> </w:t>
      </w:r>
      <w:r w:rsidRPr="00380014">
        <w:t>input data. It has gained immense popularity across various fields, including finance, healthcare, and artificial intelligence, due to their ability to learn from data and improve over time (</w:t>
      </w:r>
      <w:proofErr w:type="spellStart"/>
      <w:r w:rsidRPr="00380014">
        <w:t>Goodfellow</w:t>
      </w:r>
      <w:proofErr w:type="spellEnd"/>
      <w:r w:rsidRPr="00380014">
        <w:t xml:space="preserve">, </w:t>
      </w:r>
      <w:proofErr w:type="spellStart"/>
      <w:r w:rsidRPr="00380014">
        <w:t>Bengio</w:t>
      </w:r>
      <w:proofErr w:type="spellEnd"/>
      <w:r w:rsidRPr="00380014">
        <w:rPr>
          <w:spacing w:val="-3"/>
        </w:rPr>
        <w:t xml:space="preserve"> </w:t>
      </w:r>
      <w:r w:rsidRPr="00380014">
        <w:t>&amp;</w:t>
      </w:r>
      <w:r w:rsidRPr="00380014">
        <w:rPr>
          <w:spacing w:val="-3"/>
        </w:rPr>
        <w:t xml:space="preserve"> </w:t>
      </w:r>
      <w:proofErr w:type="spellStart"/>
      <w:r w:rsidRPr="00380014">
        <w:t>Courville</w:t>
      </w:r>
      <w:proofErr w:type="spellEnd"/>
      <w:r w:rsidRPr="00380014">
        <w:t>,</w:t>
      </w:r>
      <w:r w:rsidRPr="00380014">
        <w:rPr>
          <w:spacing w:val="-3"/>
        </w:rPr>
        <w:t xml:space="preserve"> </w:t>
      </w:r>
      <w:r w:rsidRPr="00380014">
        <w:t>2016).</w:t>
      </w:r>
      <w:r w:rsidRPr="00380014">
        <w:rPr>
          <w:spacing w:val="-3"/>
        </w:rPr>
        <w:t xml:space="preserve"> </w:t>
      </w:r>
      <w:r w:rsidRPr="00380014">
        <w:t>They</w:t>
      </w:r>
      <w:r w:rsidRPr="00380014">
        <w:rPr>
          <w:spacing w:val="-3"/>
        </w:rPr>
        <w:t xml:space="preserve"> </w:t>
      </w:r>
      <w:r w:rsidRPr="00380014">
        <w:t>are</w:t>
      </w:r>
      <w:r w:rsidRPr="00380014">
        <w:rPr>
          <w:spacing w:val="-3"/>
        </w:rPr>
        <w:t xml:space="preserve"> </w:t>
      </w:r>
      <w:r w:rsidRPr="00380014">
        <w:t>composed</w:t>
      </w:r>
      <w:r w:rsidRPr="00380014">
        <w:rPr>
          <w:spacing w:val="-3"/>
        </w:rPr>
        <w:t xml:space="preserve"> </w:t>
      </w:r>
      <w:r w:rsidRPr="00380014">
        <w:t>of</w:t>
      </w:r>
      <w:r w:rsidRPr="00380014">
        <w:rPr>
          <w:spacing w:val="-3"/>
        </w:rPr>
        <w:t xml:space="preserve"> </w:t>
      </w:r>
      <w:r w:rsidRPr="00380014">
        <w:t>interconnected</w:t>
      </w:r>
      <w:r w:rsidRPr="00380014">
        <w:rPr>
          <w:spacing w:val="-3"/>
        </w:rPr>
        <w:t xml:space="preserve"> </w:t>
      </w:r>
      <w:r w:rsidRPr="00380014">
        <w:t>nodes,</w:t>
      </w:r>
      <w:r w:rsidRPr="00380014">
        <w:rPr>
          <w:spacing w:val="-3"/>
        </w:rPr>
        <w:t xml:space="preserve"> </w:t>
      </w:r>
      <w:r w:rsidRPr="00380014">
        <w:t>known</w:t>
      </w:r>
      <w:r w:rsidRPr="00380014">
        <w:rPr>
          <w:spacing w:val="-3"/>
        </w:rPr>
        <w:t xml:space="preserve"> </w:t>
      </w:r>
      <w:r w:rsidRPr="00380014">
        <w:t>as</w:t>
      </w:r>
      <w:r w:rsidRPr="00380014">
        <w:rPr>
          <w:spacing w:val="-3"/>
        </w:rPr>
        <w:t xml:space="preserve"> </w:t>
      </w:r>
      <w:r w:rsidRPr="00380014">
        <w:t>artificial</w:t>
      </w:r>
      <w:r w:rsidRPr="00380014">
        <w:rPr>
          <w:spacing w:val="-3"/>
        </w:rPr>
        <w:t xml:space="preserve"> </w:t>
      </w:r>
      <w:r w:rsidRPr="00380014">
        <w:t>neurons, which are</w:t>
      </w:r>
      <w:r w:rsidRPr="00380014">
        <w:rPr>
          <w:spacing w:val="-3"/>
        </w:rPr>
        <w:t xml:space="preserve"> </w:t>
      </w:r>
      <w:r w:rsidRPr="00380014">
        <w:t>organized</w:t>
      </w:r>
      <w:r w:rsidRPr="00380014">
        <w:rPr>
          <w:spacing w:val="-3"/>
        </w:rPr>
        <w:t xml:space="preserve"> </w:t>
      </w:r>
      <w:r w:rsidRPr="00380014">
        <w:t>into</w:t>
      </w:r>
      <w:r w:rsidRPr="00380014">
        <w:rPr>
          <w:spacing w:val="-3"/>
        </w:rPr>
        <w:t xml:space="preserve"> </w:t>
      </w:r>
      <w:r w:rsidRPr="00380014">
        <w:t>layer,</w:t>
      </w:r>
      <w:r w:rsidRPr="00380014">
        <w:rPr>
          <w:spacing w:val="-3"/>
        </w:rPr>
        <w:t xml:space="preserve"> </w:t>
      </w:r>
      <w:r w:rsidRPr="00380014">
        <w:t>where</w:t>
      </w:r>
      <w:r w:rsidRPr="00380014">
        <w:rPr>
          <w:spacing w:val="-3"/>
        </w:rPr>
        <w:t xml:space="preserve"> </w:t>
      </w:r>
      <w:r w:rsidRPr="00380014">
        <w:t>the</w:t>
      </w:r>
      <w:r w:rsidRPr="00380014">
        <w:rPr>
          <w:spacing w:val="-3"/>
        </w:rPr>
        <w:t xml:space="preserve"> </w:t>
      </w:r>
      <w:r w:rsidRPr="00380014">
        <w:t>input</w:t>
      </w:r>
      <w:r w:rsidRPr="00380014">
        <w:rPr>
          <w:spacing w:val="-3"/>
        </w:rPr>
        <w:t xml:space="preserve"> </w:t>
      </w:r>
      <w:r w:rsidRPr="00380014">
        <w:t>layer</w:t>
      </w:r>
      <w:r w:rsidRPr="00380014">
        <w:rPr>
          <w:spacing w:val="-3"/>
        </w:rPr>
        <w:t xml:space="preserve"> </w:t>
      </w:r>
      <w:r w:rsidRPr="00380014">
        <w:t>receives</w:t>
      </w:r>
      <w:r w:rsidRPr="00380014">
        <w:rPr>
          <w:spacing w:val="-3"/>
        </w:rPr>
        <w:t xml:space="preserve"> </w:t>
      </w:r>
      <w:r w:rsidRPr="00380014">
        <w:t>the</w:t>
      </w:r>
      <w:r w:rsidRPr="00380014">
        <w:rPr>
          <w:spacing w:val="-3"/>
        </w:rPr>
        <w:t xml:space="preserve"> </w:t>
      </w:r>
      <w:r w:rsidRPr="00380014">
        <w:t>data,</w:t>
      </w:r>
      <w:r w:rsidRPr="00380014">
        <w:rPr>
          <w:spacing w:val="-3"/>
        </w:rPr>
        <w:t xml:space="preserve"> </w:t>
      </w:r>
      <w:r w:rsidRPr="00380014">
        <w:t>the</w:t>
      </w:r>
      <w:r w:rsidRPr="00380014">
        <w:rPr>
          <w:spacing w:val="-3"/>
        </w:rPr>
        <w:t xml:space="preserve"> </w:t>
      </w:r>
      <w:r w:rsidRPr="00380014">
        <w:t>hidden</w:t>
      </w:r>
      <w:r w:rsidRPr="00380014">
        <w:rPr>
          <w:spacing w:val="-3"/>
        </w:rPr>
        <w:t xml:space="preserve"> </w:t>
      </w:r>
      <w:r w:rsidRPr="00380014">
        <w:t>layer(s)</w:t>
      </w:r>
      <w:r w:rsidRPr="00380014">
        <w:rPr>
          <w:spacing w:val="-3"/>
        </w:rPr>
        <w:t xml:space="preserve"> </w:t>
      </w:r>
      <w:r w:rsidRPr="00380014">
        <w:t>process</w:t>
      </w:r>
      <w:r w:rsidRPr="00380014">
        <w:rPr>
          <w:spacing w:val="-3"/>
        </w:rPr>
        <w:t xml:space="preserve"> </w:t>
      </w:r>
      <w:r w:rsidRPr="00380014">
        <w:t>the information, and the output layer generates the predictions or decisions (</w:t>
      </w:r>
      <w:proofErr w:type="spellStart"/>
      <w:r w:rsidRPr="00380014">
        <w:t>Goodfellow</w:t>
      </w:r>
      <w:proofErr w:type="spellEnd"/>
      <w:r w:rsidRPr="00380014">
        <w:t xml:space="preserve"> </w:t>
      </w:r>
      <w:r w:rsidR="00F43C58">
        <w:rPr>
          <w:i/>
        </w:rPr>
        <w:t xml:space="preserve">et al., </w:t>
      </w:r>
      <w:r w:rsidRPr="00380014">
        <w:t>2016).</w:t>
      </w:r>
      <w:r w:rsidRPr="00380014">
        <w:rPr>
          <w:spacing w:val="40"/>
        </w:rPr>
        <w:t xml:space="preserve"> </w:t>
      </w:r>
      <w:r w:rsidRPr="00380014">
        <w:t xml:space="preserve">The artificial neural network model is a learning method supervised by training data in order to produce models that generate prediction for the response variable (Mugnai </w:t>
      </w:r>
      <w:r w:rsidR="00E73694" w:rsidRPr="00E73694">
        <w:rPr>
          <w:i/>
        </w:rPr>
        <w:t xml:space="preserve">et al. </w:t>
      </w:r>
      <w:r w:rsidRPr="00380014">
        <w:t xml:space="preserve">2015). Their flexibility and capacity to handle nonlinear relationships make them particularly useful in scenarios where traditional statistical methods may fall short, such as in the estimation of wood volume in </w:t>
      </w:r>
      <w:r w:rsidRPr="00380014">
        <w:rPr>
          <w:i/>
        </w:rPr>
        <w:t>Eucalyptus</w:t>
      </w:r>
      <w:r w:rsidRPr="00380014">
        <w:rPr>
          <w:i/>
          <w:spacing w:val="60"/>
        </w:rPr>
        <w:t xml:space="preserve"> </w:t>
      </w:r>
      <w:r w:rsidRPr="00380014">
        <w:t>stands</w:t>
      </w:r>
      <w:r w:rsidRPr="00380014">
        <w:rPr>
          <w:spacing w:val="60"/>
        </w:rPr>
        <w:t xml:space="preserve"> </w:t>
      </w:r>
      <w:r w:rsidRPr="00380014">
        <w:t>(Diamantopoulou,</w:t>
      </w:r>
      <w:r w:rsidRPr="00380014">
        <w:rPr>
          <w:spacing w:val="60"/>
        </w:rPr>
        <w:t xml:space="preserve"> </w:t>
      </w:r>
      <w:r w:rsidRPr="00380014">
        <w:t>2009).</w:t>
      </w:r>
      <w:r w:rsidRPr="00380014">
        <w:rPr>
          <w:spacing w:val="60"/>
        </w:rPr>
        <w:t xml:space="preserve"> </w:t>
      </w:r>
    </w:p>
    <w:p w14:paraId="54D3F349" w14:textId="758F869F" w:rsidR="00316632" w:rsidRPr="00380014" w:rsidRDefault="00316632" w:rsidP="007E00EF">
      <w:pPr>
        <w:pStyle w:val="BodyText"/>
        <w:spacing w:before="0" w:line="360" w:lineRule="auto"/>
        <w:ind w:left="0" w:right="111" w:firstLine="0"/>
      </w:pPr>
      <w:r w:rsidRPr="00380014">
        <w:lastRenderedPageBreak/>
        <w:t>In</w:t>
      </w:r>
      <w:r w:rsidRPr="00380014">
        <w:rPr>
          <w:spacing w:val="60"/>
        </w:rPr>
        <w:t xml:space="preserve"> </w:t>
      </w:r>
      <w:r w:rsidRPr="00380014">
        <w:t>recent</w:t>
      </w:r>
      <w:r w:rsidRPr="00380014">
        <w:rPr>
          <w:spacing w:val="45"/>
        </w:rPr>
        <w:t xml:space="preserve"> </w:t>
      </w:r>
      <w:r w:rsidRPr="00380014">
        <w:t>years,</w:t>
      </w:r>
      <w:r w:rsidRPr="00380014">
        <w:rPr>
          <w:spacing w:val="45"/>
        </w:rPr>
        <w:t xml:space="preserve"> </w:t>
      </w:r>
      <w:r w:rsidRPr="00380014">
        <w:t>the</w:t>
      </w:r>
      <w:r w:rsidRPr="00380014">
        <w:rPr>
          <w:spacing w:val="45"/>
        </w:rPr>
        <w:t xml:space="preserve"> </w:t>
      </w:r>
      <w:r w:rsidRPr="00380014">
        <w:t>application</w:t>
      </w:r>
      <w:r w:rsidRPr="00380014">
        <w:rPr>
          <w:spacing w:val="45"/>
        </w:rPr>
        <w:t xml:space="preserve"> </w:t>
      </w:r>
      <w:r w:rsidRPr="00380014">
        <w:t>of</w:t>
      </w:r>
      <w:r w:rsidRPr="00380014">
        <w:rPr>
          <w:spacing w:val="45"/>
        </w:rPr>
        <w:t xml:space="preserve"> </w:t>
      </w:r>
      <w:r w:rsidRPr="00380014">
        <w:t>machine</w:t>
      </w:r>
      <w:r w:rsidRPr="00380014">
        <w:rPr>
          <w:spacing w:val="45"/>
        </w:rPr>
        <w:t xml:space="preserve"> </w:t>
      </w:r>
      <w:r w:rsidRPr="00380014">
        <w:rPr>
          <w:spacing w:val="-2"/>
        </w:rPr>
        <w:t xml:space="preserve">learning </w:t>
      </w:r>
      <w:r w:rsidRPr="00380014">
        <w:t>techniques particularly artificial neural networks (ANNs), has shown promising results in</w:t>
      </w:r>
      <w:r w:rsidRPr="00380014">
        <w:rPr>
          <w:spacing w:val="-3"/>
        </w:rPr>
        <w:t xml:space="preserve"> </w:t>
      </w:r>
      <w:r w:rsidRPr="00380014">
        <w:t>enhancing the accuracy and efficiency of wood volume estimation (Diamantopoulou,</w:t>
      </w:r>
      <w:r w:rsidRPr="00380014">
        <w:rPr>
          <w:spacing w:val="-3"/>
        </w:rPr>
        <w:t xml:space="preserve"> </w:t>
      </w:r>
      <w:r w:rsidRPr="00380014">
        <w:t>2009;</w:t>
      </w:r>
      <w:r w:rsidRPr="00380014">
        <w:rPr>
          <w:spacing w:val="-3"/>
        </w:rPr>
        <w:t xml:space="preserve"> </w:t>
      </w:r>
      <w:r w:rsidRPr="00380014">
        <w:t>Gopal</w:t>
      </w:r>
      <w:r w:rsidRPr="00380014">
        <w:rPr>
          <w:spacing w:val="-3"/>
        </w:rPr>
        <w:t xml:space="preserve"> </w:t>
      </w:r>
      <w:r w:rsidR="00F43C58">
        <w:rPr>
          <w:i/>
        </w:rPr>
        <w:t xml:space="preserve">et al., </w:t>
      </w:r>
      <w:r w:rsidRPr="00380014">
        <w:t>2021). ANNs have the ability to capture complex non-linear relationships</w:t>
      </w:r>
      <w:r w:rsidRPr="00380014">
        <w:rPr>
          <w:spacing w:val="40"/>
        </w:rPr>
        <w:t xml:space="preserve"> </w:t>
      </w:r>
      <w:r w:rsidRPr="00380014">
        <w:t xml:space="preserve">between various stand and tree-level variables, which are essential for accurate wood volume estimation (Diamantopoulou, 2005). The use of ANN as an estimation method considering biological relationships has shown to be promising in the modeling of tree volume </w:t>
      </w:r>
      <w:r w:rsidRPr="00380014">
        <w:rPr>
          <w:b/>
        </w:rPr>
        <w:t>(</w:t>
      </w:r>
      <w:r w:rsidRPr="00380014">
        <w:t xml:space="preserve">Batista </w:t>
      </w:r>
      <w:r w:rsidR="00F43C58">
        <w:rPr>
          <w:i/>
        </w:rPr>
        <w:t xml:space="preserve">et al., </w:t>
      </w:r>
      <w:r w:rsidRPr="00380014">
        <w:t xml:space="preserve">2022; Júnior </w:t>
      </w:r>
      <w:r w:rsidR="00F43C58">
        <w:rPr>
          <w:i/>
        </w:rPr>
        <w:t xml:space="preserve">et al., </w:t>
      </w:r>
      <w:r w:rsidRPr="00380014">
        <w:t>2021)</w:t>
      </w:r>
      <w:r w:rsidRPr="00380014">
        <w:rPr>
          <w:b/>
        </w:rPr>
        <w:t xml:space="preserve">, </w:t>
      </w:r>
      <w:r w:rsidRPr="00380014">
        <w:t xml:space="preserve">diameter distribution (Binoti </w:t>
      </w:r>
      <w:r w:rsidR="00F43C58">
        <w:rPr>
          <w:i/>
        </w:rPr>
        <w:t xml:space="preserve">et al., </w:t>
      </w:r>
      <w:r w:rsidRPr="00380014">
        <w:t>2014) stem shape (Binoti</w:t>
      </w:r>
      <w:r w:rsidRPr="00380014">
        <w:rPr>
          <w:spacing w:val="-2"/>
        </w:rPr>
        <w:t xml:space="preserve"> </w:t>
      </w:r>
      <w:r w:rsidR="00F43C58">
        <w:rPr>
          <w:i/>
        </w:rPr>
        <w:t xml:space="preserve">et al., </w:t>
      </w:r>
      <w:r w:rsidRPr="00380014">
        <w:t>2014) and</w:t>
      </w:r>
      <w:r w:rsidRPr="00380014">
        <w:rPr>
          <w:spacing w:val="40"/>
        </w:rPr>
        <w:t xml:space="preserve"> </w:t>
      </w:r>
      <w:r w:rsidRPr="00380014">
        <w:t xml:space="preserve">forest productivity (Gonçalves </w:t>
      </w:r>
      <w:r w:rsidR="00F43C58">
        <w:rPr>
          <w:i/>
        </w:rPr>
        <w:t xml:space="preserve">et al., </w:t>
      </w:r>
      <w:r w:rsidRPr="00380014">
        <w:t xml:space="preserve">2014) with emphasis on species such as </w:t>
      </w:r>
      <w:r w:rsidRPr="00380014">
        <w:rPr>
          <w:i/>
        </w:rPr>
        <w:t xml:space="preserve">Eucalyptus </w:t>
      </w:r>
      <w:r w:rsidRPr="00380014">
        <w:t>and teak species. Other studies which has demonstrated the</w:t>
      </w:r>
      <w:r w:rsidRPr="00380014">
        <w:rPr>
          <w:spacing w:val="-3"/>
        </w:rPr>
        <w:t xml:space="preserve"> </w:t>
      </w:r>
      <w:r w:rsidRPr="00380014">
        <w:t>potential</w:t>
      </w:r>
      <w:r w:rsidRPr="00380014">
        <w:rPr>
          <w:spacing w:val="-3"/>
        </w:rPr>
        <w:t xml:space="preserve"> </w:t>
      </w:r>
      <w:r w:rsidRPr="00380014">
        <w:t>of</w:t>
      </w:r>
      <w:r w:rsidRPr="00380014">
        <w:rPr>
          <w:spacing w:val="-3"/>
        </w:rPr>
        <w:t xml:space="preserve"> </w:t>
      </w:r>
      <w:r w:rsidRPr="00380014">
        <w:t>ANNs</w:t>
      </w:r>
      <w:r w:rsidRPr="00380014">
        <w:rPr>
          <w:spacing w:val="-3"/>
        </w:rPr>
        <w:t xml:space="preserve"> </w:t>
      </w:r>
      <w:r w:rsidRPr="00380014">
        <w:t>in</w:t>
      </w:r>
      <w:r w:rsidRPr="00380014">
        <w:rPr>
          <w:spacing w:val="-3"/>
        </w:rPr>
        <w:t xml:space="preserve"> </w:t>
      </w:r>
      <w:r w:rsidRPr="00380014">
        <w:t>improving</w:t>
      </w:r>
      <w:r w:rsidRPr="00380014">
        <w:rPr>
          <w:spacing w:val="-3"/>
        </w:rPr>
        <w:t xml:space="preserve"> </w:t>
      </w:r>
      <w:r w:rsidRPr="00380014">
        <w:t>the</w:t>
      </w:r>
      <w:r w:rsidRPr="00380014">
        <w:rPr>
          <w:spacing w:val="-3"/>
        </w:rPr>
        <w:t xml:space="preserve"> </w:t>
      </w:r>
      <w:r w:rsidRPr="00380014">
        <w:t xml:space="preserve">accuracy of wood volume estimation across different forest types, including </w:t>
      </w:r>
      <w:r w:rsidRPr="00380014">
        <w:rPr>
          <w:i/>
        </w:rPr>
        <w:t xml:space="preserve">Eucalyptus </w:t>
      </w:r>
      <w:r w:rsidRPr="00380014">
        <w:t>stands</w:t>
      </w:r>
      <w:r w:rsidRPr="00380014">
        <w:rPr>
          <w:spacing w:val="-3"/>
        </w:rPr>
        <w:t xml:space="preserve"> </w:t>
      </w:r>
      <w:r w:rsidRPr="00380014">
        <w:t>(Sharma</w:t>
      </w:r>
      <w:r w:rsidRPr="00380014">
        <w:rPr>
          <w:spacing w:val="-3"/>
        </w:rPr>
        <w:t xml:space="preserve"> </w:t>
      </w:r>
      <w:r w:rsidR="00F43C58">
        <w:rPr>
          <w:i/>
        </w:rPr>
        <w:t xml:space="preserve">et al., </w:t>
      </w:r>
      <w:r w:rsidRPr="00380014">
        <w:t xml:space="preserve">2017; Gopal </w:t>
      </w:r>
      <w:r w:rsidR="00F43C58">
        <w:rPr>
          <w:i/>
        </w:rPr>
        <w:t xml:space="preserve">et al., </w:t>
      </w:r>
      <w:r w:rsidRPr="00380014">
        <w:t xml:space="preserve">2021; Bautista </w:t>
      </w:r>
      <w:r w:rsidR="00F43C58">
        <w:rPr>
          <w:i/>
        </w:rPr>
        <w:t xml:space="preserve">et al., </w:t>
      </w:r>
      <w:r w:rsidRPr="00380014">
        <w:t xml:space="preserve">2022; Júnior </w:t>
      </w:r>
      <w:r w:rsidR="00F43C58">
        <w:rPr>
          <w:i/>
        </w:rPr>
        <w:t xml:space="preserve">et al., </w:t>
      </w:r>
      <w:r w:rsidRPr="00380014">
        <w:t>2021).</w:t>
      </w:r>
    </w:p>
    <w:p w14:paraId="6229109C" w14:textId="2A0A1853" w:rsidR="00316632" w:rsidRPr="00380014" w:rsidRDefault="00316632" w:rsidP="007E00EF">
      <w:pPr>
        <w:pStyle w:val="BodyText"/>
        <w:spacing w:before="0" w:line="360" w:lineRule="auto"/>
        <w:ind w:left="0" w:right="111" w:firstLine="0"/>
      </w:pPr>
      <w:r w:rsidRPr="00380014">
        <w:rPr>
          <w:i/>
        </w:rPr>
        <w:t xml:space="preserve">Eucalyptus </w:t>
      </w:r>
      <w:r w:rsidRPr="00380014">
        <w:t>is one of the most widely cultivated tree species globally, with a significant economic</w:t>
      </w:r>
      <w:r w:rsidRPr="00380014">
        <w:rPr>
          <w:spacing w:val="80"/>
        </w:rPr>
        <w:t xml:space="preserve"> </w:t>
      </w:r>
      <w:r w:rsidRPr="00380014">
        <w:t>and</w:t>
      </w:r>
      <w:r w:rsidRPr="00380014">
        <w:rPr>
          <w:spacing w:val="80"/>
        </w:rPr>
        <w:t xml:space="preserve"> </w:t>
      </w:r>
      <w:r w:rsidRPr="00380014">
        <w:t>environmental</w:t>
      </w:r>
      <w:r w:rsidRPr="00380014">
        <w:rPr>
          <w:spacing w:val="80"/>
        </w:rPr>
        <w:t xml:space="preserve"> </w:t>
      </w:r>
      <w:r w:rsidRPr="00380014">
        <w:t>impact</w:t>
      </w:r>
      <w:r w:rsidRPr="00380014">
        <w:rPr>
          <w:spacing w:val="80"/>
        </w:rPr>
        <w:t xml:space="preserve"> </w:t>
      </w:r>
      <w:r w:rsidRPr="00380014">
        <w:t>in</w:t>
      </w:r>
      <w:r w:rsidRPr="00380014">
        <w:rPr>
          <w:spacing w:val="80"/>
        </w:rPr>
        <w:t xml:space="preserve"> </w:t>
      </w:r>
      <w:r w:rsidRPr="00380014">
        <w:t>the</w:t>
      </w:r>
      <w:r w:rsidRPr="00380014">
        <w:rPr>
          <w:spacing w:val="80"/>
        </w:rPr>
        <w:t xml:space="preserve"> </w:t>
      </w:r>
      <w:r w:rsidRPr="00380014">
        <w:t>forestry</w:t>
      </w:r>
      <w:r w:rsidRPr="00380014">
        <w:rPr>
          <w:spacing w:val="80"/>
        </w:rPr>
        <w:t xml:space="preserve"> </w:t>
      </w:r>
      <w:r w:rsidRPr="00380014">
        <w:t>industry</w:t>
      </w:r>
      <w:r w:rsidRPr="00380014">
        <w:rPr>
          <w:spacing w:val="80"/>
        </w:rPr>
        <w:t xml:space="preserve"> </w:t>
      </w:r>
      <w:r w:rsidRPr="00380014">
        <w:t>(Gonçalves</w:t>
      </w:r>
      <w:r w:rsidRPr="00380014">
        <w:rPr>
          <w:spacing w:val="40"/>
        </w:rPr>
        <w:t xml:space="preserve"> </w:t>
      </w:r>
      <w:r w:rsidR="00F43C58">
        <w:rPr>
          <w:i/>
        </w:rPr>
        <w:t xml:space="preserve">et al., </w:t>
      </w:r>
      <w:r w:rsidRPr="00380014">
        <w:t>2013).</w:t>
      </w:r>
      <w:r w:rsidRPr="00380014">
        <w:rPr>
          <w:spacing w:val="40"/>
        </w:rPr>
        <w:t xml:space="preserve"> </w:t>
      </w:r>
      <w:r w:rsidRPr="00380014">
        <w:t>Their fast-growing rates, adaptability to diverse edaphic and climate conditions</w:t>
      </w:r>
      <w:r w:rsidRPr="00380014">
        <w:rPr>
          <w:spacing w:val="-3"/>
        </w:rPr>
        <w:t xml:space="preserve"> </w:t>
      </w:r>
      <w:r w:rsidRPr="00380014">
        <w:t>as</w:t>
      </w:r>
      <w:r w:rsidRPr="00380014">
        <w:rPr>
          <w:spacing w:val="-3"/>
        </w:rPr>
        <w:t xml:space="preserve"> </w:t>
      </w:r>
      <w:r w:rsidRPr="00380014">
        <w:t>well</w:t>
      </w:r>
      <w:r w:rsidRPr="00380014">
        <w:rPr>
          <w:spacing w:val="-3"/>
        </w:rPr>
        <w:t xml:space="preserve"> </w:t>
      </w:r>
      <w:r w:rsidRPr="00380014">
        <w:t>as</w:t>
      </w:r>
      <w:r w:rsidRPr="00380014">
        <w:rPr>
          <w:spacing w:val="-3"/>
        </w:rPr>
        <w:t xml:space="preserve"> </w:t>
      </w:r>
      <w:r w:rsidRPr="00380014">
        <w:t>multiple</w:t>
      </w:r>
      <w:r w:rsidRPr="00380014">
        <w:rPr>
          <w:spacing w:val="-3"/>
        </w:rPr>
        <w:t xml:space="preserve"> </w:t>
      </w:r>
      <w:r w:rsidRPr="00380014">
        <w:t>end</w:t>
      </w:r>
      <w:r w:rsidRPr="00380014">
        <w:rPr>
          <w:spacing w:val="-3"/>
        </w:rPr>
        <w:t xml:space="preserve"> </w:t>
      </w:r>
      <w:r w:rsidRPr="00380014">
        <w:t xml:space="preserve">use applications make them a valuable renewable resource (Binkley </w:t>
      </w:r>
      <w:r w:rsidR="00E73694" w:rsidRPr="00E73694">
        <w:rPr>
          <w:i/>
        </w:rPr>
        <w:t xml:space="preserve">et al. </w:t>
      </w:r>
      <w:r w:rsidRPr="00380014">
        <w:t xml:space="preserve">2017; Slik </w:t>
      </w:r>
      <w:r w:rsidR="00F43C58">
        <w:rPr>
          <w:i/>
        </w:rPr>
        <w:t xml:space="preserve">et al., </w:t>
      </w:r>
      <w:r w:rsidRPr="00380014">
        <w:t xml:space="preserve">2002). The wood of </w:t>
      </w:r>
      <w:r w:rsidRPr="00380014">
        <w:rPr>
          <w:i/>
        </w:rPr>
        <w:t xml:space="preserve">Eucalyptus </w:t>
      </w:r>
      <w:r w:rsidRPr="00380014">
        <w:t xml:space="preserve">is utilized for a variety of purposes, including pulp and paper production, construction materials (lumber, plywood etc.), utility poles, bioenergy generation and even essential oils (FAO, 2010). The economic impact of </w:t>
      </w:r>
      <w:r w:rsidRPr="00380014">
        <w:rPr>
          <w:i/>
        </w:rPr>
        <w:t xml:space="preserve">Eucalyptus </w:t>
      </w:r>
      <w:r w:rsidRPr="00380014">
        <w:t>plantations is substantial, generating revenue through the production and exportation of wood products, creating jobs in rural communities, and contributing to foreign exchange earnings (</w:t>
      </w:r>
      <w:proofErr w:type="spellStart"/>
      <w:r w:rsidRPr="00380014">
        <w:t>Baustista</w:t>
      </w:r>
      <w:proofErr w:type="spellEnd"/>
      <w:r w:rsidRPr="00380014">
        <w:t xml:space="preserve"> </w:t>
      </w:r>
      <w:r w:rsidR="00F43C58">
        <w:rPr>
          <w:i/>
        </w:rPr>
        <w:t xml:space="preserve">et al., </w:t>
      </w:r>
      <w:r w:rsidRPr="00380014">
        <w:t xml:space="preserve">2011). Accurate estimation of wood volume in </w:t>
      </w:r>
      <w:r w:rsidRPr="00380014">
        <w:rPr>
          <w:i/>
        </w:rPr>
        <w:t xml:space="preserve">Eucalyptus </w:t>
      </w:r>
      <w:r w:rsidRPr="00380014">
        <w:t xml:space="preserve">stands is essential for their sustainable management, as it informs decisions related to harvesting, afforestation, and bioenergy production (Gopal </w:t>
      </w:r>
      <w:r w:rsidR="00F43C58">
        <w:rPr>
          <w:i/>
        </w:rPr>
        <w:t xml:space="preserve">et al., </w:t>
      </w:r>
      <w:r w:rsidRPr="00380014">
        <w:t xml:space="preserve">2021). </w:t>
      </w:r>
      <w:r w:rsidRPr="00380014">
        <w:rPr>
          <w:color w:val="1F1F1F"/>
        </w:rPr>
        <w:t xml:space="preserve">Knowing the volume of wood available within a stand empowers forest managers to make informed decisions regarding harvesting cycles, resource allocation, and overall forest health. Precise volume estimates also enable sustainable management practices, preventing overexploitation and ensuring the regeneration of the forest resource (McClure </w:t>
      </w:r>
      <w:r w:rsidR="00F43C58">
        <w:rPr>
          <w:i/>
          <w:color w:val="1F1F1F"/>
        </w:rPr>
        <w:t xml:space="preserve">et al., </w:t>
      </w:r>
      <w:r w:rsidRPr="00380014">
        <w:rPr>
          <w:color w:val="1F1F1F"/>
        </w:rPr>
        <w:t xml:space="preserve">2009). </w:t>
      </w:r>
      <w:r w:rsidRPr="00380014">
        <w:t xml:space="preserve">To accomplish this purpose, various techniques have been used in the past. Wykoff </w:t>
      </w:r>
      <w:r w:rsidR="00E73694" w:rsidRPr="00E73694">
        <w:rPr>
          <w:i/>
        </w:rPr>
        <w:t xml:space="preserve">et al. </w:t>
      </w:r>
      <w:r w:rsidRPr="00380014">
        <w:t>(1982) reported that volume</w:t>
      </w:r>
      <w:r w:rsidRPr="00380014">
        <w:rPr>
          <w:spacing w:val="-4"/>
        </w:rPr>
        <w:t xml:space="preserve"> </w:t>
      </w:r>
      <w:r w:rsidRPr="00380014">
        <w:t>tables,</w:t>
      </w:r>
      <w:r w:rsidRPr="00380014">
        <w:rPr>
          <w:spacing w:val="-4"/>
        </w:rPr>
        <w:t xml:space="preserve"> </w:t>
      </w:r>
      <w:r w:rsidRPr="00380014">
        <w:t>which</w:t>
      </w:r>
      <w:r w:rsidRPr="00380014">
        <w:rPr>
          <w:spacing w:val="-4"/>
        </w:rPr>
        <w:t xml:space="preserve"> </w:t>
      </w:r>
      <w:r w:rsidRPr="00380014">
        <w:t>offer precalculated volumes based on tree diameter at breast height (DBH) and occasionally height,</w:t>
      </w:r>
      <w:r w:rsidRPr="00380014">
        <w:rPr>
          <w:spacing w:val="40"/>
        </w:rPr>
        <w:t xml:space="preserve"> </w:t>
      </w:r>
      <w:r w:rsidRPr="00380014">
        <w:t>provide a simple and rapid method. These tables are constrained to the range</w:t>
      </w:r>
      <w:r w:rsidRPr="00380014">
        <w:rPr>
          <w:spacing w:val="-2"/>
        </w:rPr>
        <w:t xml:space="preserve"> </w:t>
      </w:r>
      <w:r w:rsidRPr="00380014">
        <w:t>of</w:t>
      </w:r>
      <w:r w:rsidRPr="00380014">
        <w:rPr>
          <w:spacing w:val="-2"/>
        </w:rPr>
        <w:t xml:space="preserve"> </w:t>
      </w:r>
      <w:r w:rsidRPr="00380014">
        <w:t>data</w:t>
      </w:r>
      <w:r w:rsidRPr="00380014">
        <w:rPr>
          <w:spacing w:val="-2"/>
        </w:rPr>
        <w:t xml:space="preserve"> </w:t>
      </w:r>
      <w:r w:rsidRPr="00380014">
        <w:t>utilized</w:t>
      </w:r>
      <w:r w:rsidRPr="00380014">
        <w:rPr>
          <w:spacing w:val="-2"/>
        </w:rPr>
        <w:t xml:space="preserve"> </w:t>
      </w:r>
      <w:r w:rsidRPr="00380014">
        <w:t>in</w:t>
      </w:r>
      <w:r w:rsidRPr="00380014">
        <w:rPr>
          <w:spacing w:val="-2"/>
        </w:rPr>
        <w:t xml:space="preserve"> </w:t>
      </w:r>
      <w:r w:rsidRPr="00380014">
        <w:t xml:space="preserve">their development and frequently target specific </w:t>
      </w:r>
      <w:r w:rsidRPr="00380014">
        <w:lastRenderedPageBreak/>
        <w:t>species. According to Parresol (2001), regression</w:t>
      </w:r>
      <w:r w:rsidRPr="00380014">
        <w:rPr>
          <w:spacing w:val="-4"/>
        </w:rPr>
        <w:t xml:space="preserve"> </w:t>
      </w:r>
      <w:r w:rsidRPr="00380014">
        <w:t>models are</w:t>
      </w:r>
      <w:r w:rsidRPr="00380014">
        <w:rPr>
          <w:spacing w:val="15"/>
        </w:rPr>
        <w:t xml:space="preserve"> </w:t>
      </w:r>
      <w:r w:rsidRPr="00380014">
        <w:t>developed</w:t>
      </w:r>
      <w:r w:rsidRPr="00380014">
        <w:rPr>
          <w:spacing w:val="15"/>
        </w:rPr>
        <w:t xml:space="preserve"> </w:t>
      </w:r>
      <w:r w:rsidRPr="00380014">
        <w:t>by</w:t>
      </w:r>
      <w:r w:rsidRPr="00380014">
        <w:rPr>
          <w:spacing w:val="15"/>
        </w:rPr>
        <w:t xml:space="preserve"> </w:t>
      </w:r>
      <w:r w:rsidRPr="00380014">
        <w:t xml:space="preserve">statistical analysis to ascertain the correlations between variables measured and </w:t>
      </w:r>
      <w:r w:rsidRPr="00380014">
        <w:rPr>
          <w:spacing w:val="-4"/>
        </w:rPr>
        <w:t xml:space="preserve">real </w:t>
      </w:r>
      <w:r w:rsidRPr="00380014">
        <w:t xml:space="preserve">volume data. These models can provide greater flexibility. The intricate, nonlinear growth patterns seen in </w:t>
      </w:r>
      <w:r w:rsidRPr="00380014">
        <w:rPr>
          <w:i/>
        </w:rPr>
        <w:t>Eucalyptus</w:t>
      </w:r>
      <w:r w:rsidRPr="00380014">
        <w:rPr>
          <w:i/>
          <w:spacing w:val="-4"/>
        </w:rPr>
        <w:t xml:space="preserve"> </w:t>
      </w:r>
      <w:r w:rsidRPr="00380014">
        <w:t>trees,</w:t>
      </w:r>
      <w:r w:rsidRPr="00380014">
        <w:rPr>
          <w:spacing w:val="-4"/>
        </w:rPr>
        <w:t xml:space="preserve"> </w:t>
      </w:r>
      <w:r w:rsidRPr="00380014">
        <w:t>however,</w:t>
      </w:r>
      <w:r w:rsidRPr="00380014">
        <w:rPr>
          <w:spacing w:val="-4"/>
        </w:rPr>
        <w:t xml:space="preserve"> </w:t>
      </w:r>
      <w:r w:rsidRPr="00380014">
        <w:t>may</w:t>
      </w:r>
      <w:r w:rsidRPr="00380014">
        <w:rPr>
          <w:spacing w:val="-4"/>
        </w:rPr>
        <w:t xml:space="preserve"> </w:t>
      </w:r>
      <w:r w:rsidRPr="00380014">
        <w:t>not</w:t>
      </w:r>
      <w:r w:rsidRPr="00380014">
        <w:rPr>
          <w:spacing w:val="-4"/>
        </w:rPr>
        <w:t xml:space="preserve"> </w:t>
      </w:r>
      <w:r w:rsidRPr="00380014">
        <w:t>be</w:t>
      </w:r>
      <w:r w:rsidRPr="00380014">
        <w:rPr>
          <w:spacing w:val="-4"/>
        </w:rPr>
        <w:t xml:space="preserve"> </w:t>
      </w:r>
      <w:r w:rsidRPr="00380014">
        <w:t>adequately</w:t>
      </w:r>
      <w:r w:rsidRPr="00380014">
        <w:rPr>
          <w:spacing w:val="-4"/>
        </w:rPr>
        <w:t xml:space="preserve"> </w:t>
      </w:r>
      <w:r w:rsidRPr="00380014">
        <w:t>represented</w:t>
      </w:r>
      <w:r w:rsidRPr="00380014">
        <w:rPr>
          <w:spacing w:val="-4"/>
        </w:rPr>
        <w:t xml:space="preserve"> </w:t>
      </w:r>
      <w:r w:rsidRPr="00380014">
        <w:t>by</w:t>
      </w:r>
      <w:r w:rsidRPr="00380014">
        <w:rPr>
          <w:spacing w:val="-4"/>
        </w:rPr>
        <w:t xml:space="preserve"> </w:t>
      </w:r>
      <w:r w:rsidRPr="00380014">
        <w:t>conventional</w:t>
      </w:r>
      <w:r w:rsidRPr="00380014">
        <w:rPr>
          <w:spacing w:val="-4"/>
        </w:rPr>
        <w:t xml:space="preserve"> </w:t>
      </w:r>
      <w:r w:rsidRPr="00380014">
        <w:t>models,</w:t>
      </w:r>
      <w:r w:rsidRPr="00380014">
        <w:rPr>
          <w:spacing w:val="-4"/>
        </w:rPr>
        <w:t xml:space="preserve"> </w:t>
      </w:r>
      <w:r w:rsidRPr="00380014">
        <w:t xml:space="preserve">which frequently rely on linear correlations (Zeng </w:t>
      </w:r>
      <w:r w:rsidR="00F43C58">
        <w:rPr>
          <w:i/>
        </w:rPr>
        <w:t xml:space="preserve">et al., </w:t>
      </w:r>
      <w:r w:rsidRPr="00380014">
        <w:t>2011). These restrictions call for the use of more accurate and effective techniques for estimating the volume of wood.</w:t>
      </w:r>
    </w:p>
    <w:p w14:paraId="5C6F0963" w14:textId="77777777" w:rsidR="00316632" w:rsidRPr="00380014" w:rsidRDefault="00216ED1" w:rsidP="005B361C">
      <w:pPr>
        <w:pStyle w:val="Heading3"/>
        <w:spacing w:before="0" w:beforeAutospacing="0" w:after="0" w:afterAutospacing="0" w:line="360" w:lineRule="auto"/>
        <w:jc w:val="left"/>
      </w:pPr>
      <w:bookmarkStart w:id="9" w:name="_Toc187646122"/>
      <w:r>
        <w:t>1.2</w:t>
      </w:r>
      <w:r>
        <w:tab/>
      </w:r>
      <w:r w:rsidR="00316632" w:rsidRPr="00380014">
        <w:t>Statement of the Problem</w:t>
      </w:r>
      <w:bookmarkEnd w:id="9"/>
    </w:p>
    <w:p w14:paraId="2AC7F734" w14:textId="69FCAEFF" w:rsidR="00316632" w:rsidRPr="00380014" w:rsidRDefault="00316632" w:rsidP="007E00EF">
      <w:pPr>
        <w:pStyle w:val="BodyText"/>
        <w:spacing w:before="0" w:line="360" w:lineRule="auto"/>
        <w:ind w:left="0" w:right="110" w:firstLine="0"/>
      </w:pPr>
      <w:r w:rsidRPr="00380014">
        <w:t>Traditional methods of wood volume such as</w:t>
      </w:r>
      <w:r w:rsidRPr="00380014">
        <w:rPr>
          <w:spacing w:val="-3"/>
        </w:rPr>
        <w:t xml:space="preserve"> </w:t>
      </w:r>
      <w:r w:rsidRPr="00380014">
        <w:t>manual</w:t>
      </w:r>
      <w:r w:rsidRPr="00380014">
        <w:rPr>
          <w:spacing w:val="-3"/>
        </w:rPr>
        <w:t xml:space="preserve"> </w:t>
      </w:r>
      <w:r w:rsidRPr="00380014">
        <w:t>measurements</w:t>
      </w:r>
      <w:r w:rsidRPr="00380014">
        <w:rPr>
          <w:spacing w:val="-3"/>
        </w:rPr>
        <w:t xml:space="preserve"> </w:t>
      </w:r>
      <w:r w:rsidRPr="00380014">
        <w:t>and</w:t>
      </w:r>
      <w:r w:rsidRPr="00380014">
        <w:rPr>
          <w:spacing w:val="-3"/>
        </w:rPr>
        <w:t xml:space="preserve"> </w:t>
      </w:r>
      <w:r w:rsidRPr="00380014">
        <w:t>the</w:t>
      </w:r>
      <w:r w:rsidRPr="00380014">
        <w:rPr>
          <w:spacing w:val="-3"/>
        </w:rPr>
        <w:t xml:space="preserve"> </w:t>
      </w:r>
      <w:r w:rsidRPr="00380014">
        <w:t>regression-based</w:t>
      </w:r>
      <w:r w:rsidRPr="00380014">
        <w:rPr>
          <w:spacing w:val="-3"/>
        </w:rPr>
        <w:t xml:space="preserve"> </w:t>
      </w:r>
      <w:r w:rsidRPr="00380014">
        <w:t>models,</w:t>
      </w:r>
      <w:r w:rsidRPr="00380014">
        <w:rPr>
          <w:spacing w:val="-3"/>
        </w:rPr>
        <w:t xml:space="preserve"> </w:t>
      </w:r>
      <w:r w:rsidRPr="00380014">
        <w:t>often</w:t>
      </w:r>
      <w:r w:rsidRPr="00380014">
        <w:rPr>
          <w:spacing w:val="-3"/>
        </w:rPr>
        <w:t xml:space="preserve"> </w:t>
      </w:r>
      <w:r w:rsidRPr="00380014">
        <w:t>suffer</w:t>
      </w:r>
      <w:r w:rsidRPr="00380014">
        <w:rPr>
          <w:spacing w:val="-3"/>
        </w:rPr>
        <w:t xml:space="preserve"> </w:t>
      </w:r>
      <w:r w:rsidRPr="00380014">
        <w:t>from</w:t>
      </w:r>
      <w:r w:rsidRPr="00380014">
        <w:rPr>
          <w:spacing w:val="-3"/>
        </w:rPr>
        <w:t xml:space="preserve"> </w:t>
      </w:r>
      <w:r w:rsidRPr="00380014">
        <w:t>limitations</w:t>
      </w:r>
      <w:r w:rsidRPr="00380014">
        <w:rPr>
          <w:spacing w:val="-3"/>
        </w:rPr>
        <w:t xml:space="preserve"> </w:t>
      </w:r>
      <w:r w:rsidRPr="00380014">
        <w:t>in</w:t>
      </w:r>
      <w:r w:rsidRPr="00380014">
        <w:rPr>
          <w:spacing w:val="-3"/>
        </w:rPr>
        <w:t xml:space="preserve"> </w:t>
      </w:r>
      <w:r w:rsidRPr="00380014">
        <w:t xml:space="preserve">terms of accuracy, time-consumption and labor-intensive requirements (Sharma </w:t>
      </w:r>
      <w:r w:rsidR="00F43C58">
        <w:rPr>
          <w:i/>
        </w:rPr>
        <w:t xml:space="preserve">et al., </w:t>
      </w:r>
      <w:r w:rsidRPr="00380014">
        <w:t>2019). The estimation of wood volume accurately in forest plantation is necessary for achieving sustainable forest management, monitoring and planning of timber production as well as sustainable harvest, and</w:t>
      </w:r>
      <w:r w:rsidRPr="00380014">
        <w:rPr>
          <w:spacing w:val="40"/>
        </w:rPr>
        <w:t xml:space="preserve"> </w:t>
      </w:r>
      <w:r w:rsidRPr="00380014">
        <w:t>carbon accounting, thus, it is important to use a method that will estimate this variable at a</w:t>
      </w:r>
      <w:r w:rsidRPr="00380014">
        <w:rPr>
          <w:spacing w:val="-2"/>
        </w:rPr>
        <w:t xml:space="preserve"> </w:t>
      </w:r>
      <w:r w:rsidRPr="00380014">
        <w:t>low</w:t>
      </w:r>
      <w:r w:rsidRPr="00380014">
        <w:rPr>
          <w:spacing w:val="-2"/>
        </w:rPr>
        <w:t xml:space="preserve"> </w:t>
      </w:r>
      <w:r w:rsidRPr="00380014">
        <w:t>cost and high accuracy (</w:t>
      </w:r>
      <w:proofErr w:type="spellStart"/>
      <w:r w:rsidRPr="00380014">
        <w:t>Ivaldo</w:t>
      </w:r>
      <w:proofErr w:type="spellEnd"/>
      <w:r w:rsidRPr="00380014">
        <w:t xml:space="preserve"> </w:t>
      </w:r>
      <w:r w:rsidR="00D66C20" w:rsidRPr="00D66C20">
        <w:rPr>
          <w:i/>
        </w:rPr>
        <w:t>et al.</w:t>
      </w:r>
      <w:r w:rsidRPr="00380014">
        <w:t xml:space="preserve">, 2019; Sharma </w:t>
      </w:r>
      <w:r w:rsidR="00F43C58">
        <w:rPr>
          <w:i/>
        </w:rPr>
        <w:t xml:space="preserve">et al., </w:t>
      </w:r>
      <w:r w:rsidRPr="00380014">
        <w:t>2017). The emergence of advanced</w:t>
      </w:r>
      <w:r w:rsidRPr="00380014">
        <w:rPr>
          <w:spacing w:val="-3"/>
        </w:rPr>
        <w:t xml:space="preserve"> </w:t>
      </w:r>
      <w:r w:rsidRPr="00380014">
        <w:t>technologies</w:t>
      </w:r>
      <w:r w:rsidRPr="00380014">
        <w:rPr>
          <w:spacing w:val="-3"/>
        </w:rPr>
        <w:t xml:space="preserve"> </w:t>
      </w:r>
      <w:r w:rsidRPr="00380014">
        <w:t>such</w:t>
      </w:r>
      <w:r w:rsidRPr="00380014">
        <w:rPr>
          <w:spacing w:val="-3"/>
        </w:rPr>
        <w:t xml:space="preserve"> </w:t>
      </w:r>
      <w:r w:rsidRPr="00380014">
        <w:t>as</w:t>
      </w:r>
      <w:r w:rsidRPr="00380014">
        <w:rPr>
          <w:spacing w:val="-3"/>
        </w:rPr>
        <w:t xml:space="preserve"> </w:t>
      </w:r>
      <w:r w:rsidRPr="00380014">
        <w:t>remote</w:t>
      </w:r>
      <w:r w:rsidRPr="00380014">
        <w:rPr>
          <w:spacing w:val="-3"/>
        </w:rPr>
        <w:t xml:space="preserve"> </w:t>
      </w:r>
      <w:r w:rsidRPr="00380014">
        <w:t>sensing</w:t>
      </w:r>
      <w:r w:rsidRPr="00380014">
        <w:rPr>
          <w:spacing w:val="-3"/>
        </w:rPr>
        <w:t xml:space="preserve"> </w:t>
      </w:r>
      <w:r w:rsidRPr="00380014">
        <w:t>and</w:t>
      </w:r>
      <w:r w:rsidRPr="00380014">
        <w:rPr>
          <w:spacing w:val="-3"/>
        </w:rPr>
        <w:t xml:space="preserve"> </w:t>
      </w:r>
      <w:r w:rsidRPr="00380014">
        <w:t>machine</w:t>
      </w:r>
      <w:r w:rsidRPr="00380014">
        <w:rPr>
          <w:spacing w:val="-3"/>
        </w:rPr>
        <w:t xml:space="preserve"> </w:t>
      </w:r>
      <w:r w:rsidRPr="00380014">
        <w:t>learning</w:t>
      </w:r>
      <w:r w:rsidRPr="00380014">
        <w:rPr>
          <w:spacing w:val="-3"/>
        </w:rPr>
        <w:t xml:space="preserve"> </w:t>
      </w:r>
      <w:r w:rsidRPr="00380014">
        <w:t>techniques</w:t>
      </w:r>
      <w:r w:rsidRPr="00380014">
        <w:rPr>
          <w:spacing w:val="-3"/>
        </w:rPr>
        <w:t xml:space="preserve"> </w:t>
      </w:r>
      <w:r w:rsidRPr="00380014">
        <w:t>(such as ANNs) has opened new avenues for efficiency and accuracy of wood volume estimation (</w:t>
      </w:r>
      <w:proofErr w:type="spellStart"/>
      <w:r w:rsidRPr="00380014">
        <w:t>Baskent</w:t>
      </w:r>
      <w:proofErr w:type="spellEnd"/>
      <w:r w:rsidRPr="00380014">
        <w:t xml:space="preserve"> and </w:t>
      </w:r>
      <w:proofErr w:type="spellStart"/>
      <w:r w:rsidRPr="00380014">
        <w:t>Kadiogullari</w:t>
      </w:r>
      <w:proofErr w:type="spellEnd"/>
      <w:r w:rsidRPr="00380014">
        <w:t>, 2007),.</w:t>
      </w:r>
      <w:r w:rsidRPr="00380014">
        <w:rPr>
          <w:b/>
        </w:rPr>
        <w:t xml:space="preserve"> </w:t>
      </w:r>
      <w:r w:rsidRPr="00380014">
        <w:t xml:space="preserve">However, the estimation of wood volume accurately in </w:t>
      </w:r>
      <w:r w:rsidRPr="00380014">
        <w:rPr>
          <w:i/>
        </w:rPr>
        <w:t xml:space="preserve">Eucalyptus </w:t>
      </w:r>
      <w:r w:rsidRPr="00380014">
        <w:t>plantation remains a challenge, as these trees exhibits significant variability in growth patterns, stem forms and environmental conditions. By harnessing the</w:t>
      </w:r>
      <w:r w:rsidRPr="00380014">
        <w:rPr>
          <w:spacing w:val="-3"/>
        </w:rPr>
        <w:t xml:space="preserve"> </w:t>
      </w:r>
      <w:r w:rsidRPr="00380014">
        <w:t>power</w:t>
      </w:r>
      <w:r w:rsidRPr="00380014">
        <w:rPr>
          <w:spacing w:val="-3"/>
        </w:rPr>
        <w:t xml:space="preserve"> </w:t>
      </w:r>
      <w:r w:rsidRPr="00380014">
        <w:t>of</w:t>
      </w:r>
      <w:r w:rsidRPr="00380014">
        <w:rPr>
          <w:spacing w:val="-3"/>
        </w:rPr>
        <w:t xml:space="preserve"> </w:t>
      </w:r>
      <w:r w:rsidRPr="00380014">
        <w:t>artificial</w:t>
      </w:r>
      <w:r w:rsidRPr="00380014">
        <w:rPr>
          <w:spacing w:val="-3"/>
        </w:rPr>
        <w:t xml:space="preserve"> </w:t>
      </w:r>
      <w:r w:rsidRPr="00380014">
        <w:t>neural</w:t>
      </w:r>
      <w:r w:rsidRPr="00380014">
        <w:rPr>
          <w:spacing w:val="-3"/>
        </w:rPr>
        <w:t xml:space="preserve"> </w:t>
      </w:r>
      <w:r w:rsidRPr="00380014">
        <w:t>networks</w:t>
      </w:r>
      <w:r w:rsidRPr="00380014">
        <w:rPr>
          <w:spacing w:val="-3"/>
        </w:rPr>
        <w:t xml:space="preserve"> </w:t>
      </w:r>
      <w:r w:rsidRPr="00380014">
        <w:t>(ANN),</w:t>
      </w:r>
      <w:r w:rsidRPr="00380014">
        <w:rPr>
          <w:spacing w:val="-3"/>
        </w:rPr>
        <w:t xml:space="preserve"> </w:t>
      </w:r>
      <w:r w:rsidRPr="00380014">
        <w:t xml:space="preserve">it may be possible to enhance the accuracy and efficiency of wood volume estimation in </w:t>
      </w:r>
      <w:r w:rsidRPr="00380014">
        <w:rPr>
          <w:i/>
        </w:rPr>
        <w:t xml:space="preserve">Eucalyptus </w:t>
      </w:r>
      <w:r w:rsidRPr="00380014">
        <w:t xml:space="preserve">plantation, leading to improved forest management and sustainability. This study aims to bridge the gap left by traditional methods of volume estimation by investigating the efficacy of ANNs for estimating wood volume in </w:t>
      </w:r>
      <w:r w:rsidRPr="00380014">
        <w:rPr>
          <w:i/>
        </w:rPr>
        <w:t xml:space="preserve">Eucalyptus </w:t>
      </w:r>
      <w:r w:rsidRPr="00380014">
        <w:t>plantation.</w:t>
      </w:r>
    </w:p>
    <w:p w14:paraId="5463505E" w14:textId="77777777" w:rsidR="00316632" w:rsidRPr="00216ED1" w:rsidRDefault="00216ED1" w:rsidP="005B361C">
      <w:pPr>
        <w:pStyle w:val="Heading3"/>
        <w:spacing w:before="0" w:beforeAutospacing="0" w:after="0" w:afterAutospacing="0" w:line="360" w:lineRule="auto"/>
        <w:jc w:val="left"/>
      </w:pPr>
      <w:bookmarkStart w:id="10" w:name="_Toc187646123"/>
      <w:r>
        <w:t>1.3</w:t>
      </w:r>
      <w:r w:rsidR="00D507D0">
        <w:tab/>
      </w:r>
      <w:r w:rsidR="00316632" w:rsidRPr="00216ED1">
        <w:rPr>
          <w:rStyle w:val="Heading3Char"/>
          <w:b/>
        </w:rPr>
        <w:t>Objectives of the Study</w:t>
      </w:r>
      <w:bookmarkEnd w:id="10"/>
    </w:p>
    <w:p w14:paraId="010F151F" w14:textId="77777777" w:rsidR="00316632" w:rsidRPr="00380014" w:rsidRDefault="00316632" w:rsidP="007E00EF">
      <w:pPr>
        <w:pStyle w:val="BodyText"/>
        <w:spacing w:before="0" w:line="360" w:lineRule="auto"/>
        <w:ind w:left="0" w:right="116" w:firstLine="0"/>
      </w:pPr>
      <w:r w:rsidRPr="00380014">
        <w:t xml:space="preserve">The main objective of this research study is to estimate the wood volume contained in </w:t>
      </w:r>
      <w:r w:rsidRPr="00380014">
        <w:rPr>
          <w:i/>
        </w:rPr>
        <w:t xml:space="preserve">Eucalyptus </w:t>
      </w:r>
      <w:r w:rsidRPr="00380014">
        <w:t>stands by leveraging the capabilities of artificial neural networks. The study aims to achieve the following specific objectives;</w:t>
      </w:r>
    </w:p>
    <w:p w14:paraId="2937B951" w14:textId="77777777" w:rsidR="00E73A18" w:rsidRPr="00380014" w:rsidRDefault="00E73A18" w:rsidP="00E73A18">
      <w:pPr>
        <w:pStyle w:val="ListParagraph"/>
        <w:numPr>
          <w:ilvl w:val="0"/>
          <w:numId w:val="1"/>
        </w:numPr>
        <w:tabs>
          <w:tab w:val="left" w:pos="476"/>
        </w:tabs>
        <w:spacing w:before="0" w:line="360" w:lineRule="auto"/>
        <w:ind w:left="475"/>
        <w:rPr>
          <w:sz w:val="24"/>
        </w:rPr>
      </w:pPr>
      <w:r w:rsidRPr="00380014">
        <w:rPr>
          <w:sz w:val="24"/>
        </w:rPr>
        <w:t>Establish relationship between the variables measured.</w:t>
      </w:r>
    </w:p>
    <w:p w14:paraId="59CD10EC" w14:textId="77777777" w:rsidR="00E73A18" w:rsidRPr="00380014" w:rsidRDefault="00E73A18" w:rsidP="00E73A18">
      <w:pPr>
        <w:pStyle w:val="ListParagraph"/>
        <w:numPr>
          <w:ilvl w:val="0"/>
          <w:numId w:val="1"/>
        </w:numPr>
        <w:tabs>
          <w:tab w:val="left" w:pos="476"/>
        </w:tabs>
        <w:spacing w:before="0" w:line="360" w:lineRule="auto"/>
        <w:ind w:left="475"/>
        <w:rPr>
          <w:sz w:val="24"/>
        </w:rPr>
      </w:pPr>
      <w:r>
        <w:rPr>
          <w:sz w:val="24"/>
        </w:rPr>
        <w:t xml:space="preserve">Train Artificial Neural Networks </w:t>
      </w:r>
      <w:r w:rsidRPr="004D709B">
        <w:rPr>
          <w:sz w:val="24"/>
        </w:rPr>
        <w:t>(ANNs)</w:t>
      </w:r>
      <w:r>
        <w:rPr>
          <w:sz w:val="24"/>
        </w:rPr>
        <w:t xml:space="preserve"> Model to estimate</w:t>
      </w:r>
      <w:r w:rsidRPr="00380014">
        <w:rPr>
          <w:sz w:val="24"/>
        </w:rPr>
        <w:t xml:space="preserve"> wood volume</w:t>
      </w:r>
    </w:p>
    <w:p w14:paraId="2B0F05ED" w14:textId="77777777" w:rsidR="00E73A18" w:rsidRPr="00380014" w:rsidRDefault="00E73A18" w:rsidP="00E73A18">
      <w:pPr>
        <w:pStyle w:val="ListParagraph"/>
        <w:numPr>
          <w:ilvl w:val="0"/>
          <w:numId w:val="1"/>
        </w:numPr>
        <w:tabs>
          <w:tab w:val="left" w:pos="476"/>
        </w:tabs>
        <w:spacing w:before="0" w:line="360" w:lineRule="auto"/>
        <w:ind w:left="475"/>
        <w:rPr>
          <w:sz w:val="24"/>
        </w:rPr>
      </w:pPr>
      <w:r>
        <w:rPr>
          <w:sz w:val="24"/>
        </w:rPr>
        <w:t>Evaluate</w:t>
      </w:r>
      <w:r w:rsidRPr="00380014">
        <w:rPr>
          <w:sz w:val="24"/>
        </w:rPr>
        <w:t xml:space="preserve"> the Performance of </w:t>
      </w:r>
      <w:r>
        <w:rPr>
          <w:sz w:val="24"/>
        </w:rPr>
        <w:t xml:space="preserve">the </w:t>
      </w:r>
      <w:r w:rsidRPr="00380014">
        <w:rPr>
          <w:sz w:val="24"/>
        </w:rPr>
        <w:t>ANN</w:t>
      </w:r>
      <w:r>
        <w:rPr>
          <w:sz w:val="24"/>
        </w:rPr>
        <w:t xml:space="preserve"> model </w:t>
      </w:r>
      <w:r w:rsidRPr="00380014">
        <w:rPr>
          <w:sz w:val="24"/>
        </w:rPr>
        <w:t xml:space="preserve">against Conventional </w:t>
      </w:r>
      <w:r w:rsidRPr="00380014">
        <w:rPr>
          <w:spacing w:val="-2"/>
          <w:sz w:val="24"/>
        </w:rPr>
        <w:t>Methods</w:t>
      </w:r>
    </w:p>
    <w:p w14:paraId="56B38767" w14:textId="77777777" w:rsidR="007E00EF" w:rsidRDefault="007E00EF" w:rsidP="005B361C">
      <w:pPr>
        <w:pStyle w:val="Heading3"/>
        <w:spacing w:before="0" w:beforeAutospacing="0" w:after="0" w:afterAutospacing="0" w:line="360" w:lineRule="auto"/>
        <w:jc w:val="left"/>
      </w:pPr>
    </w:p>
    <w:p w14:paraId="00B8D849" w14:textId="77777777" w:rsidR="007E00EF" w:rsidRDefault="007E00EF" w:rsidP="005B361C">
      <w:pPr>
        <w:pStyle w:val="Heading3"/>
        <w:spacing w:before="0" w:beforeAutospacing="0" w:after="0" w:afterAutospacing="0" w:line="360" w:lineRule="auto"/>
        <w:jc w:val="left"/>
      </w:pPr>
    </w:p>
    <w:p w14:paraId="0B972186" w14:textId="1AD60908" w:rsidR="00316632" w:rsidRPr="00380014" w:rsidRDefault="00216ED1" w:rsidP="005B361C">
      <w:pPr>
        <w:pStyle w:val="Heading3"/>
        <w:spacing w:before="0" w:beforeAutospacing="0" w:after="0" w:afterAutospacing="0" w:line="360" w:lineRule="auto"/>
        <w:jc w:val="left"/>
      </w:pPr>
      <w:bookmarkStart w:id="11" w:name="_Toc187646124"/>
      <w:r>
        <w:lastRenderedPageBreak/>
        <w:t>1.4</w:t>
      </w:r>
      <w:r>
        <w:tab/>
      </w:r>
      <w:r w:rsidR="007E00EF">
        <w:t>Justification</w:t>
      </w:r>
      <w:bookmarkEnd w:id="11"/>
    </w:p>
    <w:p w14:paraId="3FEDBB1E" w14:textId="6B23D615" w:rsidR="00316632" w:rsidRPr="00380014" w:rsidRDefault="00316632" w:rsidP="00AF6FC9">
      <w:pPr>
        <w:pStyle w:val="NormalWeb"/>
        <w:spacing w:before="0" w:beforeAutospacing="0" w:after="0" w:afterAutospacing="0" w:line="360" w:lineRule="auto"/>
        <w:jc w:val="both"/>
      </w:pPr>
      <w:r w:rsidRPr="00380014">
        <w:t>Recent</w:t>
      </w:r>
      <w:r w:rsidRPr="00380014">
        <w:rPr>
          <w:spacing w:val="-4"/>
        </w:rPr>
        <w:t xml:space="preserve"> </w:t>
      </w:r>
      <w:r w:rsidRPr="00380014">
        <w:t>studies</w:t>
      </w:r>
      <w:r w:rsidRPr="00380014">
        <w:rPr>
          <w:spacing w:val="-4"/>
        </w:rPr>
        <w:t xml:space="preserve"> </w:t>
      </w:r>
      <w:r w:rsidRPr="00380014">
        <w:t>have</w:t>
      </w:r>
      <w:r w:rsidRPr="00380014">
        <w:rPr>
          <w:spacing w:val="-4"/>
        </w:rPr>
        <w:t xml:space="preserve"> </w:t>
      </w:r>
      <w:r w:rsidRPr="00380014">
        <w:t>highlighted</w:t>
      </w:r>
      <w:r w:rsidRPr="00380014">
        <w:rPr>
          <w:spacing w:val="-4"/>
        </w:rPr>
        <w:t xml:space="preserve"> </w:t>
      </w:r>
      <w:r w:rsidRPr="00380014">
        <w:t xml:space="preserve">the importance of improving timber volume estimation techniques to support sustainable forestry. In forestry, the Artificial Neural Network (ANNs) technique is considered a promising and very efficient alternative for defining the best management of forest resources (Menzies </w:t>
      </w:r>
      <w:r w:rsidR="00F43C58">
        <w:rPr>
          <w:i/>
        </w:rPr>
        <w:t xml:space="preserve">et al., </w:t>
      </w:r>
      <w:r w:rsidRPr="00380014">
        <w:t xml:space="preserve">2007; </w:t>
      </w:r>
      <w:proofErr w:type="spellStart"/>
      <w:r w:rsidRPr="00380014">
        <w:t>Bhering</w:t>
      </w:r>
      <w:proofErr w:type="spellEnd"/>
      <w:r w:rsidRPr="00380014">
        <w:t xml:space="preserve"> </w:t>
      </w:r>
      <w:r w:rsidR="00F43C58">
        <w:rPr>
          <w:i/>
        </w:rPr>
        <w:t xml:space="preserve">et al., </w:t>
      </w:r>
      <w:r w:rsidRPr="00380014">
        <w:t xml:space="preserve">2015; Miguel </w:t>
      </w:r>
      <w:r w:rsidR="00F43C58">
        <w:rPr>
          <w:i/>
        </w:rPr>
        <w:t xml:space="preserve">et al., </w:t>
      </w:r>
      <w:r w:rsidRPr="00380014">
        <w:t xml:space="preserve">2015; Ribeiro </w:t>
      </w:r>
      <w:r w:rsidR="00F43C58">
        <w:rPr>
          <w:i/>
        </w:rPr>
        <w:t xml:space="preserve">et al., </w:t>
      </w:r>
      <w:r w:rsidRPr="00380014">
        <w:t xml:space="preserve">2016 and </w:t>
      </w:r>
      <w:proofErr w:type="spellStart"/>
      <w:r w:rsidRPr="00380014">
        <w:t>Çatal</w:t>
      </w:r>
      <w:proofErr w:type="spellEnd"/>
      <w:r w:rsidRPr="00380014">
        <w:t xml:space="preserve"> &amp; </w:t>
      </w:r>
      <w:proofErr w:type="spellStart"/>
      <w:r w:rsidRPr="00380014">
        <w:t>Saplioğlu</w:t>
      </w:r>
      <w:proofErr w:type="spellEnd"/>
      <w:r w:rsidRPr="00380014">
        <w:t xml:space="preserve">, 2018). Their purely massive structure distributed in layers and ability to learn and generalize situations, tolerance of flaws and noises, and their flexibility in modeling categorical (qualitative) and numerical variables provide the methodology with a favorable context regarding the capacity to solve problems of any size (Binoti </w:t>
      </w:r>
      <w:r w:rsidR="00F43C58">
        <w:rPr>
          <w:i/>
        </w:rPr>
        <w:t xml:space="preserve">et al., </w:t>
      </w:r>
      <w:r w:rsidRPr="00380014">
        <w:t>(2013). For instance, a study</w:t>
      </w:r>
      <w:r w:rsidRPr="00380014">
        <w:rPr>
          <w:spacing w:val="-2"/>
        </w:rPr>
        <w:t xml:space="preserve"> </w:t>
      </w:r>
      <w:r w:rsidRPr="00380014">
        <w:t>by</w:t>
      </w:r>
      <w:r w:rsidRPr="00380014">
        <w:rPr>
          <w:spacing w:val="-2"/>
        </w:rPr>
        <w:t xml:space="preserve"> </w:t>
      </w:r>
      <w:proofErr w:type="spellStart"/>
      <w:r w:rsidRPr="00380014">
        <w:t>Maltamo</w:t>
      </w:r>
      <w:proofErr w:type="spellEnd"/>
      <w:r w:rsidRPr="00380014">
        <w:rPr>
          <w:spacing w:val="-2"/>
        </w:rPr>
        <w:t xml:space="preserve"> </w:t>
      </w:r>
      <w:r w:rsidR="00E73694" w:rsidRPr="00E73694">
        <w:rPr>
          <w:i/>
        </w:rPr>
        <w:t xml:space="preserve">et al. </w:t>
      </w:r>
      <w:r w:rsidRPr="00380014">
        <w:t>(2019)</w:t>
      </w:r>
      <w:r w:rsidRPr="00380014">
        <w:rPr>
          <w:spacing w:val="-2"/>
        </w:rPr>
        <w:t xml:space="preserve"> </w:t>
      </w:r>
      <w:r w:rsidRPr="00380014">
        <w:t>emphasizes</w:t>
      </w:r>
      <w:r w:rsidRPr="00380014">
        <w:rPr>
          <w:spacing w:val="-2"/>
        </w:rPr>
        <w:t xml:space="preserve"> </w:t>
      </w:r>
      <w:r w:rsidRPr="00380014">
        <w:t>the</w:t>
      </w:r>
      <w:r w:rsidRPr="00380014">
        <w:rPr>
          <w:spacing w:val="-2"/>
        </w:rPr>
        <w:t xml:space="preserve"> </w:t>
      </w:r>
      <w:r w:rsidRPr="00380014">
        <w:t>need</w:t>
      </w:r>
      <w:r w:rsidRPr="00380014">
        <w:rPr>
          <w:spacing w:val="-2"/>
        </w:rPr>
        <w:t xml:space="preserve"> </w:t>
      </w:r>
      <w:r w:rsidRPr="00380014">
        <w:t>for</w:t>
      </w:r>
      <w:r w:rsidRPr="00380014">
        <w:rPr>
          <w:spacing w:val="-2"/>
        </w:rPr>
        <w:t xml:space="preserve"> </w:t>
      </w:r>
      <w:r w:rsidRPr="00380014">
        <w:t>advanced</w:t>
      </w:r>
      <w:r w:rsidRPr="00380014">
        <w:rPr>
          <w:spacing w:val="-2"/>
        </w:rPr>
        <w:t xml:space="preserve"> </w:t>
      </w:r>
      <w:r w:rsidRPr="00380014">
        <w:t>modeling</w:t>
      </w:r>
      <w:r w:rsidRPr="00380014">
        <w:rPr>
          <w:spacing w:val="-2"/>
        </w:rPr>
        <w:t xml:space="preserve"> </w:t>
      </w:r>
      <w:r w:rsidRPr="00380014">
        <w:t>approaches</w:t>
      </w:r>
      <w:r w:rsidRPr="00380014">
        <w:rPr>
          <w:spacing w:val="-2"/>
        </w:rPr>
        <w:t xml:space="preserve"> </w:t>
      </w:r>
      <w:r w:rsidRPr="00380014">
        <w:t>to enhance the accuracy of timber volume estimation in managed forests. Furthermore, the advancements in remote sensing and digital technologies, coupled with the emphasis on data-driven decision-making</w:t>
      </w:r>
      <w:r w:rsidRPr="00380014">
        <w:rPr>
          <w:spacing w:val="-3"/>
        </w:rPr>
        <w:t xml:space="preserve"> </w:t>
      </w:r>
      <w:r w:rsidRPr="00380014">
        <w:t>in</w:t>
      </w:r>
      <w:r w:rsidRPr="00380014">
        <w:rPr>
          <w:spacing w:val="-3"/>
        </w:rPr>
        <w:t xml:space="preserve"> </w:t>
      </w:r>
      <w:r w:rsidRPr="00380014">
        <w:t>the</w:t>
      </w:r>
      <w:r w:rsidRPr="00380014">
        <w:rPr>
          <w:spacing w:val="-3"/>
        </w:rPr>
        <w:t xml:space="preserve"> </w:t>
      </w:r>
      <w:r w:rsidRPr="00380014">
        <w:t>forestry</w:t>
      </w:r>
      <w:r w:rsidRPr="00380014">
        <w:rPr>
          <w:spacing w:val="-3"/>
        </w:rPr>
        <w:t xml:space="preserve"> </w:t>
      </w:r>
      <w:r w:rsidRPr="00380014">
        <w:t>domain,</w:t>
      </w:r>
      <w:r w:rsidRPr="00380014">
        <w:rPr>
          <w:spacing w:val="-3"/>
        </w:rPr>
        <w:t xml:space="preserve"> </w:t>
      </w:r>
      <w:r w:rsidRPr="00380014">
        <w:t>have</w:t>
      </w:r>
      <w:r w:rsidRPr="00380014">
        <w:rPr>
          <w:spacing w:val="-3"/>
        </w:rPr>
        <w:t xml:space="preserve"> </w:t>
      </w:r>
      <w:r w:rsidRPr="00380014">
        <w:t>created</w:t>
      </w:r>
      <w:r w:rsidRPr="00380014">
        <w:rPr>
          <w:spacing w:val="-3"/>
        </w:rPr>
        <w:t xml:space="preserve"> </w:t>
      </w:r>
      <w:r w:rsidRPr="00380014">
        <w:t>an</w:t>
      </w:r>
      <w:r w:rsidRPr="00380014">
        <w:rPr>
          <w:spacing w:val="-3"/>
        </w:rPr>
        <w:t xml:space="preserve"> </w:t>
      </w:r>
      <w:r w:rsidRPr="00380014">
        <w:t>opportune</w:t>
      </w:r>
      <w:r w:rsidRPr="00380014">
        <w:rPr>
          <w:spacing w:val="-3"/>
        </w:rPr>
        <w:t xml:space="preserve"> </w:t>
      </w:r>
      <w:r w:rsidRPr="00380014">
        <w:t>environment</w:t>
      </w:r>
      <w:r w:rsidRPr="00380014">
        <w:rPr>
          <w:spacing w:val="-3"/>
        </w:rPr>
        <w:t xml:space="preserve"> </w:t>
      </w:r>
      <w:r w:rsidRPr="00380014">
        <w:t>for</w:t>
      </w:r>
      <w:r w:rsidRPr="00380014">
        <w:rPr>
          <w:spacing w:val="-3"/>
        </w:rPr>
        <w:t xml:space="preserve"> </w:t>
      </w:r>
      <w:r w:rsidRPr="00380014">
        <w:t>the</w:t>
      </w:r>
      <w:r w:rsidRPr="00380014">
        <w:rPr>
          <w:spacing w:val="-3"/>
        </w:rPr>
        <w:t xml:space="preserve"> </w:t>
      </w:r>
      <w:r w:rsidRPr="00380014">
        <w:t>application</w:t>
      </w:r>
      <w:r w:rsidRPr="00380014">
        <w:rPr>
          <w:spacing w:val="-3"/>
        </w:rPr>
        <w:t xml:space="preserve"> </w:t>
      </w:r>
      <w:r w:rsidRPr="00380014">
        <w:t>of advanced techniques like ANNs for forest resource assessment (</w:t>
      </w:r>
      <w:proofErr w:type="spellStart"/>
      <w:r w:rsidRPr="00380014">
        <w:t>Latifi</w:t>
      </w:r>
      <w:proofErr w:type="spellEnd"/>
      <w:r w:rsidRPr="00380014">
        <w:t xml:space="preserve"> </w:t>
      </w:r>
      <w:r w:rsidR="00F43C58">
        <w:rPr>
          <w:i/>
        </w:rPr>
        <w:t xml:space="preserve">et al., </w:t>
      </w:r>
      <w:r w:rsidRPr="00380014">
        <w:t>2021). The successful implementation of the ANN-based wood volume estimation model can offer several substantial benefits to the forestry industry. Firstly, the model has</w:t>
      </w:r>
      <w:r w:rsidRPr="00380014">
        <w:rPr>
          <w:spacing w:val="-4"/>
        </w:rPr>
        <w:t xml:space="preserve"> </w:t>
      </w:r>
      <w:r w:rsidRPr="00380014">
        <w:t>the</w:t>
      </w:r>
      <w:r w:rsidRPr="00380014">
        <w:rPr>
          <w:spacing w:val="-4"/>
        </w:rPr>
        <w:t xml:space="preserve"> </w:t>
      </w:r>
      <w:r w:rsidRPr="00380014">
        <w:t>potential</w:t>
      </w:r>
      <w:r w:rsidRPr="00380014">
        <w:rPr>
          <w:spacing w:val="-4"/>
        </w:rPr>
        <w:t xml:space="preserve"> </w:t>
      </w:r>
      <w:r w:rsidRPr="00380014">
        <w:t>to</w:t>
      </w:r>
      <w:r w:rsidRPr="00380014">
        <w:rPr>
          <w:spacing w:val="-4"/>
        </w:rPr>
        <w:t xml:space="preserve"> </w:t>
      </w:r>
      <w:r w:rsidRPr="00380014">
        <w:t>provide</w:t>
      </w:r>
      <w:r w:rsidRPr="00380014">
        <w:rPr>
          <w:spacing w:val="-4"/>
        </w:rPr>
        <w:t xml:space="preserve"> </w:t>
      </w:r>
      <w:r w:rsidRPr="00380014">
        <w:t>more</w:t>
      </w:r>
      <w:r w:rsidRPr="00380014">
        <w:rPr>
          <w:spacing w:val="-4"/>
        </w:rPr>
        <w:t xml:space="preserve"> </w:t>
      </w:r>
      <w:r w:rsidRPr="00380014">
        <w:t>accurate</w:t>
      </w:r>
      <w:r w:rsidRPr="00380014">
        <w:rPr>
          <w:spacing w:val="-4"/>
        </w:rPr>
        <w:t xml:space="preserve"> </w:t>
      </w:r>
      <w:r w:rsidRPr="00380014">
        <w:t xml:space="preserve">volume estimates compared to traditional methods, leading to enhanced resource planning and utilization. A recent study by </w:t>
      </w:r>
      <w:proofErr w:type="spellStart"/>
      <w:r w:rsidRPr="00380014">
        <w:t>Özçelik</w:t>
      </w:r>
      <w:proofErr w:type="spellEnd"/>
      <w:r w:rsidRPr="00380014">
        <w:t xml:space="preserve"> </w:t>
      </w:r>
      <w:r w:rsidR="00E73694" w:rsidRPr="00E73694">
        <w:rPr>
          <w:i/>
        </w:rPr>
        <w:t xml:space="preserve">et </w:t>
      </w:r>
      <w:proofErr w:type="gramStart"/>
      <w:r w:rsidR="00E73694" w:rsidRPr="00E73694">
        <w:rPr>
          <w:i/>
        </w:rPr>
        <w:t>al</w:t>
      </w:r>
      <w:r w:rsidR="00685A28">
        <w:rPr>
          <w:i/>
        </w:rPr>
        <w:t xml:space="preserve"> </w:t>
      </w:r>
      <w:r w:rsidR="00E73694" w:rsidRPr="00E73694">
        <w:rPr>
          <w:i/>
        </w:rPr>
        <w:t>.</w:t>
      </w:r>
      <w:proofErr w:type="gramEnd"/>
      <w:r w:rsidR="00E73694" w:rsidRPr="00E73694">
        <w:rPr>
          <w:i/>
        </w:rPr>
        <w:t xml:space="preserve"> </w:t>
      </w:r>
      <w:r w:rsidRPr="00380014">
        <w:t xml:space="preserve">(2020) demonstrated the superior performance of ANN-based models over conventional regression-based approaches in estimating timber volumes in </w:t>
      </w:r>
      <w:r w:rsidRPr="00380014">
        <w:rPr>
          <w:i/>
        </w:rPr>
        <w:t xml:space="preserve">Eucalyptus </w:t>
      </w:r>
      <w:r w:rsidRPr="00380014">
        <w:t>plantations. Secondly,</w:t>
      </w:r>
      <w:r w:rsidRPr="00380014">
        <w:rPr>
          <w:spacing w:val="-4"/>
        </w:rPr>
        <w:t xml:space="preserve"> </w:t>
      </w:r>
      <w:r w:rsidRPr="00380014">
        <w:t>the</w:t>
      </w:r>
      <w:r w:rsidRPr="00380014">
        <w:rPr>
          <w:spacing w:val="-4"/>
        </w:rPr>
        <w:t xml:space="preserve"> </w:t>
      </w:r>
      <w:r w:rsidRPr="00380014">
        <w:t>automation</w:t>
      </w:r>
      <w:r w:rsidRPr="00380014">
        <w:rPr>
          <w:spacing w:val="-4"/>
        </w:rPr>
        <w:t xml:space="preserve"> </w:t>
      </w:r>
      <w:r w:rsidRPr="00380014">
        <w:t>and</w:t>
      </w:r>
      <w:r w:rsidRPr="00380014">
        <w:rPr>
          <w:spacing w:val="-4"/>
        </w:rPr>
        <w:t xml:space="preserve"> </w:t>
      </w:r>
      <w:r w:rsidRPr="00380014">
        <w:t>scalability</w:t>
      </w:r>
      <w:r w:rsidRPr="00380014">
        <w:rPr>
          <w:spacing w:val="-4"/>
        </w:rPr>
        <w:t xml:space="preserve"> </w:t>
      </w:r>
      <w:r w:rsidRPr="00380014">
        <w:t>of</w:t>
      </w:r>
      <w:r w:rsidRPr="00380014">
        <w:rPr>
          <w:spacing w:val="-4"/>
        </w:rPr>
        <w:t xml:space="preserve"> </w:t>
      </w:r>
      <w:r w:rsidRPr="00380014">
        <w:t>the</w:t>
      </w:r>
      <w:r w:rsidRPr="00380014">
        <w:rPr>
          <w:spacing w:val="-4"/>
        </w:rPr>
        <w:t xml:space="preserve"> </w:t>
      </w:r>
      <w:r w:rsidRPr="00380014">
        <w:t>ANN-based</w:t>
      </w:r>
      <w:r w:rsidRPr="00380014">
        <w:rPr>
          <w:spacing w:val="-4"/>
        </w:rPr>
        <w:t xml:space="preserve"> </w:t>
      </w:r>
      <w:r w:rsidRPr="00380014">
        <w:t>approach</w:t>
      </w:r>
      <w:r w:rsidRPr="00380014">
        <w:rPr>
          <w:spacing w:val="-4"/>
        </w:rPr>
        <w:t xml:space="preserve"> </w:t>
      </w:r>
      <w:r w:rsidRPr="00380014">
        <w:t>can</w:t>
      </w:r>
      <w:r w:rsidRPr="00380014">
        <w:rPr>
          <w:spacing w:val="-4"/>
        </w:rPr>
        <w:t xml:space="preserve"> </w:t>
      </w:r>
      <w:r w:rsidRPr="00380014">
        <w:t>reduce</w:t>
      </w:r>
      <w:r w:rsidRPr="00380014">
        <w:rPr>
          <w:spacing w:val="-4"/>
        </w:rPr>
        <w:t xml:space="preserve"> </w:t>
      </w:r>
      <w:r w:rsidRPr="00380014">
        <w:t>the</w:t>
      </w:r>
      <w:r w:rsidRPr="00380014">
        <w:rPr>
          <w:spacing w:val="-4"/>
        </w:rPr>
        <w:t xml:space="preserve"> </w:t>
      </w:r>
      <w:r w:rsidRPr="00380014">
        <w:t>need for labor-intensive field measurements, resulting in significant cost savings and improved efficiency (</w:t>
      </w:r>
      <w:proofErr w:type="spellStart"/>
      <w:r w:rsidRPr="00380014">
        <w:t>Xie</w:t>
      </w:r>
      <w:proofErr w:type="spellEnd"/>
      <w:r w:rsidRPr="00380014">
        <w:t xml:space="preserve"> </w:t>
      </w:r>
      <w:r w:rsidR="00F43C58">
        <w:rPr>
          <w:i/>
        </w:rPr>
        <w:t xml:space="preserve">et al., </w:t>
      </w:r>
      <w:r w:rsidRPr="00380014">
        <w:t>2018). Moreover, the continuous monitoring and tracking of timber volumes enabled by the model will support sustainable management practices and ensure the optimal</w:t>
      </w:r>
      <w:r w:rsidRPr="00380014">
        <w:rPr>
          <w:spacing w:val="-2"/>
        </w:rPr>
        <w:t xml:space="preserve"> </w:t>
      </w:r>
      <w:r w:rsidRPr="00380014">
        <w:t>utilization</w:t>
      </w:r>
      <w:r w:rsidRPr="00380014">
        <w:rPr>
          <w:spacing w:val="-2"/>
        </w:rPr>
        <w:t xml:space="preserve"> </w:t>
      </w:r>
      <w:r w:rsidRPr="00380014">
        <w:t>of</w:t>
      </w:r>
      <w:r w:rsidRPr="00380014">
        <w:rPr>
          <w:spacing w:val="-2"/>
        </w:rPr>
        <w:t xml:space="preserve"> </w:t>
      </w:r>
      <w:r w:rsidRPr="00380014">
        <w:t>forest resources (</w:t>
      </w:r>
      <w:proofErr w:type="spellStart"/>
      <w:r w:rsidRPr="00380014">
        <w:t>Dube</w:t>
      </w:r>
      <w:proofErr w:type="spellEnd"/>
      <w:r w:rsidRPr="00380014">
        <w:t xml:space="preserve"> </w:t>
      </w:r>
      <w:r w:rsidR="00F43C58">
        <w:rPr>
          <w:i/>
        </w:rPr>
        <w:t xml:space="preserve">et al., </w:t>
      </w:r>
      <w:r w:rsidRPr="00380014">
        <w:t>2021).</w:t>
      </w:r>
    </w:p>
    <w:p w14:paraId="1E303289" w14:textId="77777777" w:rsidR="00316632" w:rsidRDefault="00316632" w:rsidP="00AF6FC9">
      <w:pPr>
        <w:pStyle w:val="BodyText"/>
        <w:spacing w:line="360" w:lineRule="auto"/>
        <w:ind w:right="113" w:firstLine="0"/>
      </w:pPr>
      <w:r w:rsidRPr="00380014">
        <w:t xml:space="preserve">This research has the potential to improve the accuracy and efficiency of timber volume estimation in </w:t>
      </w:r>
      <w:r w:rsidRPr="00380014">
        <w:rPr>
          <w:i/>
        </w:rPr>
        <w:t xml:space="preserve">Eucalyptus </w:t>
      </w:r>
      <w:r w:rsidRPr="00380014">
        <w:t>stands. By leveraging the ability of ANNs to learn complex relationships from</w:t>
      </w:r>
      <w:r w:rsidRPr="00380014">
        <w:rPr>
          <w:spacing w:val="75"/>
        </w:rPr>
        <w:t xml:space="preserve"> </w:t>
      </w:r>
      <w:r w:rsidRPr="00380014">
        <w:t>data,</w:t>
      </w:r>
      <w:r w:rsidRPr="00380014">
        <w:rPr>
          <w:spacing w:val="75"/>
        </w:rPr>
        <w:t xml:space="preserve"> </w:t>
      </w:r>
      <w:r w:rsidRPr="00380014">
        <w:t>this</w:t>
      </w:r>
      <w:r w:rsidRPr="00380014">
        <w:rPr>
          <w:spacing w:val="75"/>
        </w:rPr>
        <w:t xml:space="preserve"> </w:t>
      </w:r>
      <w:r w:rsidRPr="00380014">
        <w:t>in</w:t>
      </w:r>
      <w:r w:rsidRPr="00380014">
        <w:rPr>
          <w:spacing w:val="75"/>
        </w:rPr>
        <w:t xml:space="preserve"> </w:t>
      </w:r>
      <w:r w:rsidRPr="00380014">
        <w:t>turn,</w:t>
      </w:r>
      <w:r w:rsidRPr="00380014">
        <w:rPr>
          <w:spacing w:val="75"/>
        </w:rPr>
        <w:t xml:space="preserve"> </w:t>
      </w:r>
      <w:r w:rsidRPr="00380014">
        <w:t>can</w:t>
      </w:r>
      <w:r w:rsidRPr="00380014">
        <w:rPr>
          <w:spacing w:val="60"/>
        </w:rPr>
        <w:t xml:space="preserve"> </w:t>
      </w:r>
      <w:r w:rsidRPr="00380014">
        <w:t>inform</w:t>
      </w:r>
      <w:r w:rsidRPr="00380014">
        <w:rPr>
          <w:spacing w:val="60"/>
        </w:rPr>
        <w:t xml:space="preserve"> </w:t>
      </w:r>
      <w:r w:rsidRPr="00380014">
        <w:t>profitable</w:t>
      </w:r>
      <w:r w:rsidRPr="00380014">
        <w:rPr>
          <w:spacing w:val="60"/>
        </w:rPr>
        <w:t xml:space="preserve"> </w:t>
      </w:r>
      <w:r w:rsidRPr="00380014">
        <w:t>and</w:t>
      </w:r>
      <w:r w:rsidRPr="00380014">
        <w:rPr>
          <w:spacing w:val="60"/>
        </w:rPr>
        <w:t xml:space="preserve"> </w:t>
      </w:r>
      <w:r w:rsidRPr="00380014">
        <w:t>sustainable</w:t>
      </w:r>
      <w:r w:rsidRPr="00380014">
        <w:rPr>
          <w:spacing w:val="60"/>
        </w:rPr>
        <w:t xml:space="preserve"> </w:t>
      </w:r>
      <w:r w:rsidRPr="00380014">
        <w:t>forest</w:t>
      </w:r>
      <w:r w:rsidRPr="00380014">
        <w:rPr>
          <w:spacing w:val="60"/>
        </w:rPr>
        <w:t xml:space="preserve"> </w:t>
      </w:r>
      <w:r w:rsidRPr="00380014">
        <w:t>management</w:t>
      </w:r>
      <w:r w:rsidRPr="00380014">
        <w:rPr>
          <w:spacing w:val="60"/>
        </w:rPr>
        <w:t xml:space="preserve"> </w:t>
      </w:r>
      <w:r w:rsidRPr="00380014">
        <w:t>practices</w:t>
      </w:r>
      <w:r w:rsidRPr="00380014">
        <w:rPr>
          <w:spacing w:val="60"/>
        </w:rPr>
        <w:t xml:space="preserve"> </w:t>
      </w:r>
      <w:r w:rsidRPr="00380014">
        <w:rPr>
          <w:spacing w:val="-5"/>
        </w:rPr>
        <w:t>for</w:t>
      </w:r>
      <w:r w:rsidRPr="00380014">
        <w:t xml:space="preserve"> </w:t>
      </w:r>
      <w:r w:rsidRPr="00380014">
        <w:rPr>
          <w:i/>
        </w:rPr>
        <w:t xml:space="preserve">Eucalyptus </w:t>
      </w:r>
      <w:r w:rsidRPr="00380014">
        <w:t>production. This research will contribute to advancements in sustainable and precision forestry by introducing a machine learning-based approach for wood</w:t>
      </w:r>
      <w:r w:rsidRPr="00380014">
        <w:rPr>
          <w:spacing w:val="-3"/>
        </w:rPr>
        <w:t xml:space="preserve"> </w:t>
      </w:r>
      <w:r w:rsidRPr="00380014">
        <w:t>volume</w:t>
      </w:r>
      <w:r w:rsidRPr="00380014">
        <w:rPr>
          <w:spacing w:val="-3"/>
        </w:rPr>
        <w:t xml:space="preserve"> </w:t>
      </w:r>
      <w:r w:rsidRPr="00380014">
        <w:t>estimation.</w:t>
      </w:r>
      <w:r w:rsidRPr="00380014">
        <w:rPr>
          <w:spacing w:val="-3"/>
        </w:rPr>
        <w:t xml:space="preserve"> </w:t>
      </w:r>
      <w:r w:rsidRPr="00380014">
        <w:t>In</w:t>
      </w:r>
      <w:r w:rsidRPr="00380014">
        <w:rPr>
          <w:spacing w:val="-3"/>
        </w:rPr>
        <w:t xml:space="preserve"> </w:t>
      </w:r>
      <w:r w:rsidRPr="00380014">
        <w:t xml:space="preserve">addition, this study is highly relevant due to the </w:t>
      </w:r>
      <w:r w:rsidRPr="00380014">
        <w:lastRenderedPageBreak/>
        <w:t>increasing demand for sustainable forest management practices, coupled with the growing demand for timber and wood products, there is a pressing requirement for efficient and accurate methods to estimate timber volumes by forest managers, particularly</w:t>
      </w:r>
      <w:r w:rsidRPr="00380014">
        <w:rPr>
          <w:spacing w:val="-4"/>
        </w:rPr>
        <w:t xml:space="preserve"> </w:t>
      </w:r>
      <w:r w:rsidRPr="00380014">
        <w:t>in</w:t>
      </w:r>
      <w:r w:rsidRPr="00380014">
        <w:rPr>
          <w:spacing w:val="-4"/>
        </w:rPr>
        <w:t xml:space="preserve"> </w:t>
      </w:r>
      <w:r w:rsidRPr="00380014">
        <w:t>the</w:t>
      </w:r>
      <w:r w:rsidRPr="00380014">
        <w:rPr>
          <w:spacing w:val="-4"/>
        </w:rPr>
        <w:t xml:space="preserve"> </w:t>
      </w:r>
      <w:r w:rsidRPr="00380014">
        <w:t>context</w:t>
      </w:r>
      <w:r w:rsidRPr="00380014">
        <w:rPr>
          <w:spacing w:val="-4"/>
        </w:rPr>
        <w:t xml:space="preserve"> </w:t>
      </w:r>
      <w:r w:rsidRPr="00380014">
        <w:t>of</w:t>
      </w:r>
      <w:r w:rsidRPr="00380014">
        <w:rPr>
          <w:spacing w:val="-4"/>
        </w:rPr>
        <w:t xml:space="preserve"> </w:t>
      </w:r>
      <w:r w:rsidRPr="00380014">
        <w:t>fast-growing</w:t>
      </w:r>
      <w:r w:rsidRPr="00380014">
        <w:rPr>
          <w:spacing w:val="-4"/>
        </w:rPr>
        <w:t xml:space="preserve"> </w:t>
      </w:r>
      <w:r w:rsidRPr="00380014">
        <w:rPr>
          <w:i/>
        </w:rPr>
        <w:t>Eucalyptus</w:t>
      </w:r>
      <w:r w:rsidRPr="00380014">
        <w:rPr>
          <w:i/>
          <w:spacing w:val="-4"/>
        </w:rPr>
        <w:t xml:space="preserve"> </w:t>
      </w:r>
      <w:r w:rsidRPr="00380014">
        <w:t>plantations.</w:t>
      </w:r>
      <w:r w:rsidRPr="00380014">
        <w:rPr>
          <w:spacing w:val="-4"/>
        </w:rPr>
        <w:t xml:space="preserve"> </w:t>
      </w:r>
      <w:r w:rsidRPr="00380014">
        <w:t>In conclusion, this research on harnessing artificial neural networks for enhanced wood</w:t>
      </w:r>
      <w:r w:rsidRPr="00380014">
        <w:rPr>
          <w:spacing w:val="40"/>
        </w:rPr>
        <w:t xml:space="preserve"> </w:t>
      </w:r>
      <w:r w:rsidRPr="00380014">
        <w:t xml:space="preserve">volume estimation in </w:t>
      </w:r>
      <w:r w:rsidRPr="00380014">
        <w:rPr>
          <w:i/>
        </w:rPr>
        <w:t xml:space="preserve">Eucalyptus </w:t>
      </w:r>
      <w:r w:rsidRPr="00380014">
        <w:t>stands is paramount in the current era, offering substantial</w:t>
      </w:r>
      <w:r w:rsidRPr="00380014">
        <w:rPr>
          <w:spacing w:val="-3"/>
        </w:rPr>
        <w:t xml:space="preserve"> </w:t>
      </w:r>
      <w:r w:rsidRPr="00380014">
        <w:t>benefits to the forestry sector and the academic environment. The study's findings also have the potential to contribute significantly to the sustainable management of forest resources and advancements in the field of forest biometrics, as evidenced by recent research in this domain.</w:t>
      </w:r>
    </w:p>
    <w:p w14:paraId="3A0F73EF" w14:textId="77777777" w:rsidR="00316632" w:rsidRPr="00380014" w:rsidRDefault="00216ED1" w:rsidP="005B361C">
      <w:pPr>
        <w:pStyle w:val="Heading3"/>
        <w:spacing w:before="0" w:beforeAutospacing="0" w:after="0" w:afterAutospacing="0" w:line="360" w:lineRule="auto"/>
        <w:jc w:val="left"/>
      </w:pPr>
      <w:bookmarkStart w:id="12" w:name="_Toc187646125"/>
      <w:r>
        <w:t>1.5</w:t>
      </w:r>
      <w:r>
        <w:tab/>
      </w:r>
      <w:r w:rsidR="00316632" w:rsidRPr="00380014">
        <w:t xml:space="preserve">Scope of the </w:t>
      </w:r>
      <w:r w:rsidR="00316632" w:rsidRPr="00380014">
        <w:rPr>
          <w:spacing w:val="-2"/>
        </w:rPr>
        <w:t>Study</w:t>
      </w:r>
      <w:bookmarkEnd w:id="12"/>
    </w:p>
    <w:p w14:paraId="7DDF5A35" w14:textId="03A2F7BB" w:rsidR="00316632" w:rsidRPr="00380014" w:rsidRDefault="00316632" w:rsidP="00AF6FC9">
      <w:pPr>
        <w:pStyle w:val="BodyText"/>
        <w:spacing w:before="0" w:line="360" w:lineRule="auto"/>
        <w:ind w:right="110" w:firstLine="0"/>
        <w:rPr>
          <w:sz w:val="17"/>
        </w:rPr>
      </w:pPr>
      <w:r w:rsidRPr="00380014">
        <w:t>This research focus</w:t>
      </w:r>
      <w:r w:rsidR="00AF6FC9">
        <w:t xml:space="preserve">ed </w:t>
      </w:r>
      <w:r w:rsidRPr="00380014">
        <w:t xml:space="preserve">on evaluating an ANN model for estimating wood volume at the Department of Forestry Eucalyptus Plantations located within Usmanu Danfodiyo University, Sokoto, </w:t>
      </w:r>
      <w:proofErr w:type="gramStart"/>
      <w:r w:rsidRPr="00380014">
        <w:t>Sokoto</w:t>
      </w:r>
      <w:proofErr w:type="gramEnd"/>
      <w:r w:rsidRPr="00380014">
        <w:t xml:space="preserve"> State.</w:t>
      </w:r>
    </w:p>
    <w:p w14:paraId="7C94A0E8" w14:textId="77777777" w:rsidR="00316632" w:rsidRDefault="00316632" w:rsidP="00DA4504">
      <w:pPr>
        <w:spacing w:line="360" w:lineRule="auto"/>
      </w:pPr>
      <w:r>
        <w:br w:type="page"/>
      </w:r>
    </w:p>
    <w:p w14:paraId="6CEDD5A5" w14:textId="77777777" w:rsidR="00216ED1" w:rsidRPr="00216ED1" w:rsidRDefault="00316632" w:rsidP="004C77FF">
      <w:pPr>
        <w:pStyle w:val="Heading3"/>
        <w:spacing w:before="0" w:beforeAutospacing="0" w:after="0" w:afterAutospacing="0" w:line="360" w:lineRule="auto"/>
      </w:pPr>
      <w:bookmarkStart w:id="13" w:name="_Toc187646126"/>
      <w:r w:rsidRPr="00216ED1">
        <w:lastRenderedPageBreak/>
        <w:t>CHAPTER TWO</w:t>
      </w:r>
      <w:bookmarkEnd w:id="13"/>
      <w:r w:rsidRPr="00216ED1">
        <w:t xml:space="preserve"> </w:t>
      </w:r>
    </w:p>
    <w:p w14:paraId="7B2A1466" w14:textId="77777777" w:rsidR="00316632" w:rsidRPr="00216ED1" w:rsidRDefault="00316632" w:rsidP="004C77FF">
      <w:pPr>
        <w:pStyle w:val="Heading3"/>
        <w:spacing w:before="0" w:beforeAutospacing="0" w:after="0" w:afterAutospacing="0" w:line="360" w:lineRule="auto"/>
      </w:pPr>
      <w:bookmarkStart w:id="14" w:name="_Toc187646127"/>
      <w:r w:rsidRPr="00216ED1">
        <w:t>LITERATURE</w:t>
      </w:r>
      <w:r w:rsidRPr="00216ED1">
        <w:rPr>
          <w:spacing w:val="-15"/>
        </w:rPr>
        <w:t xml:space="preserve"> </w:t>
      </w:r>
      <w:r w:rsidRPr="00216ED1">
        <w:t>REVIEW</w:t>
      </w:r>
      <w:bookmarkEnd w:id="14"/>
    </w:p>
    <w:p w14:paraId="185D77D5" w14:textId="32767DFD" w:rsidR="00316632" w:rsidRPr="00216ED1" w:rsidRDefault="00216ED1" w:rsidP="004C77FF">
      <w:pPr>
        <w:pStyle w:val="Heading3"/>
        <w:spacing w:before="0" w:beforeAutospacing="0" w:after="0" w:afterAutospacing="0" w:line="360" w:lineRule="auto"/>
        <w:jc w:val="left"/>
      </w:pPr>
      <w:bookmarkStart w:id="15" w:name="_Toc187646128"/>
      <w:r>
        <w:t>2.1</w:t>
      </w:r>
      <w:r>
        <w:tab/>
      </w:r>
      <w:r w:rsidR="00316632" w:rsidRPr="00216ED1">
        <w:t>Concept</w:t>
      </w:r>
      <w:r w:rsidR="00316632" w:rsidRPr="00216ED1">
        <w:rPr>
          <w:spacing w:val="-2"/>
        </w:rPr>
        <w:t xml:space="preserve"> </w:t>
      </w:r>
      <w:r w:rsidR="00316632" w:rsidRPr="00216ED1">
        <w:t>of</w:t>
      </w:r>
      <w:r w:rsidR="00316632" w:rsidRPr="00216ED1">
        <w:rPr>
          <w:spacing w:val="-2"/>
        </w:rPr>
        <w:t xml:space="preserve"> </w:t>
      </w:r>
      <w:r>
        <w:rPr>
          <w:spacing w:val="-2"/>
        </w:rPr>
        <w:t>W</w:t>
      </w:r>
      <w:r w:rsidR="00316632" w:rsidRPr="00216ED1">
        <w:t>ood</w:t>
      </w:r>
      <w:r w:rsidR="00316632" w:rsidRPr="00216ED1">
        <w:rPr>
          <w:spacing w:val="-2"/>
        </w:rPr>
        <w:t xml:space="preserve"> </w:t>
      </w:r>
      <w:r>
        <w:rPr>
          <w:spacing w:val="-2"/>
        </w:rPr>
        <w:t>V</w:t>
      </w:r>
      <w:r w:rsidR="00316632" w:rsidRPr="00216ED1">
        <w:t>olume</w:t>
      </w:r>
      <w:r w:rsidR="00316632" w:rsidRPr="00216ED1">
        <w:rPr>
          <w:spacing w:val="-2"/>
        </w:rPr>
        <w:t xml:space="preserve"> </w:t>
      </w:r>
      <w:r>
        <w:rPr>
          <w:spacing w:val="-2"/>
        </w:rPr>
        <w:t>E</w:t>
      </w:r>
      <w:r w:rsidR="00316632" w:rsidRPr="00216ED1">
        <w:rPr>
          <w:spacing w:val="-2"/>
        </w:rPr>
        <w:t>stimation</w:t>
      </w:r>
      <w:bookmarkEnd w:id="15"/>
      <w:r w:rsidR="00CC5552">
        <w:rPr>
          <w:spacing w:val="-2"/>
        </w:rPr>
        <w:t xml:space="preserve"> </w:t>
      </w:r>
    </w:p>
    <w:p w14:paraId="54CAD3B6" w14:textId="28D1BC1B" w:rsidR="00316632" w:rsidRDefault="00316632" w:rsidP="00AF6FC9">
      <w:pPr>
        <w:pStyle w:val="BodyText"/>
        <w:spacing w:before="0" w:line="360" w:lineRule="auto"/>
        <w:ind w:left="0" w:right="386" w:firstLine="0"/>
      </w:pPr>
      <w:r>
        <w:t>Wood volume is a cubic measure of the amount of usable wood present in an individual log, tree or group of trees and is used to assess economic value (FAO 1997). Wood volume refers to the amount or quantity of wood present in a tree, log, or piece of timber. It is an important measurement in forestry, timber harvesting, and wood processing industries. Wood volume is the amount of wood contained in a tree, log, or piece of timber, typically</w:t>
      </w:r>
      <w:r>
        <w:rPr>
          <w:spacing w:val="-2"/>
        </w:rPr>
        <w:t xml:space="preserve"> </w:t>
      </w:r>
      <w:r>
        <w:t>measured in cubic meters (m³) or cubic feet (ft³) (</w:t>
      </w:r>
      <w:proofErr w:type="spellStart"/>
      <w:r>
        <w:t>Husch</w:t>
      </w:r>
      <w:proofErr w:type="spellEnd"/>
      <w:r>
        <w:t xml:space="preserve"> </w:t>
      </w:r>
      <w:r w:rsidR="00F43C58">
        <w:rPr>
          <w:i/>
        </w:rPr>
        <w:t xml:space="preserve">et al., </w:t>
      </w:r>
      <w:r>
        <w:t>2003). The volume of wood in a tree or log is influenced by factors such as tree</w:t>
      </w:r>
      <w:r>
        <w:rPr>
          <w:spacing w:val="80"/>
        </w:rPr>
        <w:t xml:space="preserve"> </w:t>
      </w:r>
      <w:r>
        <w:t>species, tree diameter, tree height, and stem form (Avery &amp; Burkhart, 2015). Wood volume can be measured using various methods, including log scaling, tree volume equations, and remote sensing techniques</w:t>
      </w:r>
      <w:r>
        <w:rPr>
          <w:spacing w:val="-3"/>
        </w:rPr>
        <w:t xml:space="preserve"> </w:t>
      </w:r>
      <w:r>
        <w:t>(Burkhart</w:t>
      </w:r>
      <w:r>
        <w:rPr>
          <w:spacing w:val="-2"/>
        </w:rPr>
        <w:t xml:space="preserve"> </w:t>
      </w:r>
      <w:r>
        <w:t>&amp;</w:t>
      </w:r>
      <w:r>
        <w:rPr>
          <w:spacing w:val="-1"/>
        </w:rPr>
        <w:t xml:space="preserve"> </w:t>
      </w:r>
      <w:r>
        <w:t>Tomé,</w:t>
      </w:r>
      <w:r>
        <w:rPr>
          <w:spacing w:val="-3"/>
        </w:rPr>
        <w:t xml:space="preserve"> </w:t>
      </w:r>
      <w:r>
        <w:t>2012).</w:t>
      </w:r>
      <w:r>
        <w:rPr>
          <w:spacing w:val="-1"/>
        </w:rPr>
        <w:t xml:space="preserve"> </w:t>
      </w:r>
      <w:r>
        <w:t>Sustainable</w:t>
      </w:r>
      <w:r>
        <w:rPr>
          <w:spacing w:val="-3"/>
        </w:rPr>
        <w:t xml:space="preserve"> </w:t>
      </w:r>
      <w:r>
        <w:t>forest</w:t>
      </w:r>
      <w:r>
        <w:rPr>
          <w:spacing w:val="-3"/>
        </w:rPr>
        <w:t xml:space="preserve"> </w:t>
      </w:r>
      <w:r>
        <w:t>management</w:t>
      </w:r>
      <w:r>
        <w:rPr>
          <w:spacing w:val="-3"/>
        </w:rPr>
        <w:t xml:space="preserve"> </w:t>
      </w:r>
      <w:r>
        <w:t>is</w:t>
      </w:r>
      <w:r>
        <w:rPr>
          <w:spacing w:val="-1"/>
        </w:rPr>
        <w:t xml:space="preserve"> </w:t>
      </w:r>
      <w:r>
        <w:t>critical</w:t>
      </w:r>
      <w:r>
        <w:rPr>
          <w:spacing w:val="-3"/>
        </w:rPr>
        <w:t xml:space="preserve"> </w:t>
      </w:r>
      <w:r>
        <w:t>for</w:t>
      </w:r>
      <w:r>
        <w:rPr>
          <w:spacing w:val="-2"/>
        </w:rPr>
        <w:t xml:space="preserve"> </w:t>
      </w:r>
      <w:r>
        <w:t>ensuring</w:t>
      </w:r>
      <w:r>
        <w:rPr>
          <w:spacing w:val="-3"/>
        </w:rPr>
        <w:t xml:space="preserve"> </w:t>
      </w:r>
      <w:r>
        <w:t>the</w:t>
      </w:r>
      <w:r>
        <w:rPr>
          <w:spacing w:val="-3"/>
        </w:rPr>
        <w:t xml:space="preserve"> </w:t>
      </w:r>
      <w:r>
        <w:t xml:space="preserve">long- term health and productivity of the forest while meeting the needs of local communities and supporting economic development (Andrade </w:t>
      </w:r>
      <w:r w:rsidR="00F43C58">
        <w:rPr>
          <w:i/>
        </w:rPr>
        <w:t xml:space="preserve">et al., </w:t>
      </w:r>
      <w:r>
        <w:t>2019; L</w:t>
      </w:r>
      <w:r w:rsidR="000E3662">
        <w:t>iu</w:t>
      </w:r>
      <w:r>
        <w:t xml:space="preserve"> </w:t>
      </w:r>
      <w:r w:rsidR="00E73694" w:rsidRPr="00E73694">
        <w:rPr>
          <w:i/>
        </w:rPr>
        <w:t xml:space="preserve">et al. </w:t>
      </w:r>
      <w:r>
        <w:t xml:space="preserve">2018; </w:t>
      </w:r>
      <w:proofErr w:type="spellStart"/>
      <w:r>
        <w:t>ter</w:t>
      </w:r>
      <w:proofErr w:type="spellEnd"/>
      <w:r>
        <w:t xml:space="preserve"> </w:t>
      </w:r>
      <w:proofErr w:type="spellStart"/>
      <w:r>
        <w:t>Steege</w:t>
      </w:r>
      <w:proofErr w:type="spellEnd"/>
      <w:r>
        <w:t xml:space="preserve"> </w:t>
      </w:r>
      <w:r w:rsidR="00F43C58">
        <w:rPr>
          <w:i/>
        </w:rPr>
        <w:t xml:space="preserve">et al., </w:t>
      </w:r>
      <w:r>
        <w:t xml:space="preserve">2016). Therefore, quantifying volumetric production is a fundamental part of the sustainable forest management planning process since it provides quantitative information about the forest that facilitates decision-making and helps minimize environmental impacts (Rodrigues </w:t>
      </w:r>
      <w:r w:rsidR="00F43C58">
        <w:rPr>
          <w:i/>
        </w:rPr>
        <w:t xml:space="preserve">et al., </w:t>
      </w:r>
      <w:r>
        <w:t>2022). In addition to ensuring the sustainable management of forest resources, accurately estimating merchantable volumes at both the tree and stand levels is fundamental to the implementation of laws regulating forest management (</w:t>
      </w:r>
      <w:proofErr w:type="spellStart"/>
      <w:r>
        <w:t>Weiskittel</w:t>
      </w:r>
      <w:proofErr w:type="spellEnd"/>
      <w:r>
        <w:t xml:space="preserve"> </w:t>
      </w:r>
      <w:r w:rsidR="00F43C58">
        <w:rPr>
          <w:i/>
        </w:rPr>
        <w:t xml:space="preserve">et al., </w:t>
      </w:r>
      <w:r>
        <w:t>2011; Burkhart and Tomé, 2012).</w:t>
      </w:r>
    </w:p>
    <w:p w14:paraId="0428C2D7" w14:textId="77777777" w:rsidR="00316632" w:rsidRPr="00216ED1" w:rsidRDefault="00216ED1" w:rsidP="00BB4AB4">
      <w:pPr>
        <w:pStyle w:val="Heading3"/>
        <w:spacing w:before="0" w:beforeAutospacing="0" w:after="0" w:afterAutospacing="0" w:line="360" w:lineRule="auto"/>
        <w:jc w:val="left"/>
      </w:pPr>
      <w:bookmarkStart w:id="16" w:name="_Toc187646129"/>
      <w:r>
        <w:t>2.2.0</w:t>
      </w:r>
      <w:r>
        <w:tab/>
      </w:r>
      <w:r w:rsidR="00316632" w:rsidRPr="00216ED1">
        <w:t>Wood</w:t>
      </w:r>
      <w:r w:rsidR="00316632" w:rsidRPr="00216ED1">
        <w:rPr>
          <w:spacing w:val="-4"/>
        </w:rPr>
        <w:t xml:space="preserve"> </w:t>
      </w:r>
      <w:r w:rsidR="00316632" w:rsidRPr="00216ED1">
        <w:t>Volume</w:t>
      </w:r>
      <w:r w:rsidR="00316632" w:rsidRPr="00216ED1">
        <w:rPr>
          <w:spacing w:val="-2"/>
        </w:rPr>
        <w:t xml:space="preserve"> </w:t>
      </w:r>
      <w:r w:rsidR="00316632" w:rsidRPr="00216ED1">
        <w:t>Estimation:</w:t>
      </w:r>
      <w:r w:rsidR="00316632" w:rsidRPr="00216ED1">
        <w:rPr>
          <w:spacing w:val="-2"/>
        </w:rPr>
        <w:t xml:space="preserve"> </w:t>
      </w:r>
      <w:r w:rsidR="00316632" w:rsidRPr="00216ED1">
        <w:t>A</w:t>
      </w:r>
      <w:r w:rsidR="00316632" w:rsidRPr="00216ED1">
        <w:rPr>
          <w:spacing w:val="-3"/>
        </w:rPr>
        <w:t xml:space="preserve"> </w:t>
      </w:r>
      <w:r w:rsidR="00316632" w:rsidRPr="00216ED1">
        <w:t>Review</w:t>
      </w:r>
      <w:r w:rsidR="00316632" w:rsidRPr="00216ED1">
        <w:rPr>
          <w:spacing w:val="-1"/>
        </w:rPr>
        <w:t xml:space="preserve"> </w:t>
      </w:r>
      <w:r w:rsidR="00316632" w:rsidRPr="00216ED1">
        <w:t>of Approaches</w:t>
      </w:r>
      <w:r w:rsidR="00316632" w:rsidRPr="00216ED1">
        <w:rPr>
          <w:spacing w:val="-2"/>
        </w:rPr>
        <w:t xml:space="preserve"> </w:t>
      </w:r>
      <w:r w:rsidR="00316632" w:rsidRPr="00216ED1">
        <w:t>and</w:t>
      </w:r>
      <w:r w:rsidR="00316632" w:rsidRPr="00216ED1">
        <w:rPr>
          <w:spacing w:val="-1"/>
        </w:rPr>
        <w:t xml:space="preserve"> </w:t>
      </w:r>
      <w:r w:rsidR="00316632" w:rsidRPr="00216ED1">
        <w:rPr>
          <w:spacing w:val="-2"/>
        </w:rPr>
        <w:t>Techniques</w:t>
      </w:r>
      <w:bookmarkEnd w:id="16"/>
    </w:p>
    <w:p w14:paraId="2AC75DCA" w14:textId="0714150B" w:rsidR="00316632" w:rsidRDefault="00316632" w:rsidP="00AF6FC9">
      <w:pPr>
        <w:pStyle w:val="BodyText"/>
        <w:spacing w:before="0" w:line="360" w:lineRule="auto"/>
        <w:ind w:left="0" w:right="390" w:firstLine="0"/>
      </w:pPr>
      <w:r>
        <w:t xml:space="preserve">The accurate estimation of wood volume is a critical component of sustainable forest management, as it informs decision-making processes related to resource planning, yield assessment, and commercial transactions (Clutter </w:t>
      </w:r>
      <w:r w:rsidR="00F43C58">
        <w:rPr>
          <w:i/>
        </w:rPr>
        <w:t xml:space="preserve">et al., </w:t>
      </w:r>
      <w:r>
        <w:t xml:space="preserve">1983). Over the years, researchers have explored various approaches and techniques to address this very important task. These approaches can be </w:t>
      </w:r>
      <w:r w:rsidR="007F0D13">
        <w:t>categorized into</w:t>
      </w:r>
      <w:r w:rsidR="00283723">
        <w:t xml:space="preserve"> direct and indirect methods and the</w:t>
      </w:r>
      <w:r>
        <w:t xml:space="preserve"> use of Allometric models</w:t>
      </w:r>
    </w:p>
    <w:p w14:paraId="3D65E440" w14:textId="77777777" w:rsidR="00316632" w:rsidRPr="00216ED1" w:rsidRDefault="00216ED1" w:rsidP="006A223A">
      <w:pPr>
        <w:pStyle w:val="Heading3"/>
        <w:spacing w:before="0" w:beforeAutospacing="0" w:after="0" w:afterAutospacing="0" w:line="360" w:lineRule="auto"/>
        <w:jc w:val="left"/>
      </w:pPr>
      <w:bookmarkStart w:id="17" w:name="_Toc187646130"/>
      <w:r w:rsidRPr="00216ED1">
        <w:t>2.2.1</w:t>
      </w:r>
      <w:r w:rsidRPr="00216ED1">
        <w:tab/>
      </w:r>
      <w:r w:rsidR="00316632" w:rsidRPr="00216ED1">
        <w:t>Direct</w:t>
      </w:r>
      <w:r w:rsidR="00316632" w:rsidRPr="00216ED1">
        <w:rPr>
          <w:spacing w:val="-1"/>
        </w:rPr>
        <w:t xml:space="preserve"> </w:t>
      </w:r>
      <w:r w:rsidR="00316632" w:rsidRPr="00216ED1">
        <w:t>Measurement</w:t>
      </w:r>
      <w:r w:rsidR="00316632" w:rsidRPr="00216ED1">
        <w:rPr>
          <w:spacing w:val="-1"/>
        </w:rPr>
        <w:t xml:space="preserve"> </w:t>
      </w:r>
      <w:r w:rsidR="00316632" w:rsidRPr="00216ED1">
        <w:t>Methods</w:t>
      </w:r>
      <w:r w:rsidR="00316632" w:rsidRPr="00216ED1">
        <w:rPr>
          <w:spacing w:val="-2"/>
        </w:rPr>
        <w:t xml:space="preserve"> </w:t>
      </w:r>
      <w:r w:rsidR="00316632" w:rsidRPr="00216ED1">
        <w:t>for</w:t>
      </w:r>
      <w:r w:rsidR="00316632" w:rsidRPr="00216ED1">
        <w:rPr>
          <w:spacing w:val="-3"/>
        </w:rPr>
        <w:t xml:space="preserve"> </w:t>
      </w:r>
      <w:r w:rsidR="00316632" w:rsidRPr="00216ED1">
        <w:t>Estimating</w:t>
      </w:r>
      <w:r w:rsidR="00316632" w:rsidRPr="00216ED1">
        <w:rPr>
          <w:spacing w:val="-2"/>
        </w:rPr>
        <w:t xml:space="preserve"> </w:t>
      </w:r>
      <w:r w:rsidR="00316632" w:rsidRPr="00216ED1">
        <w:t>Wood</w:t>
      </w:r>
      <w:r w:rsidR="00316632" w:rsidRPr="00216ED1">
        <w:rPr>
          <w:spacing w:val="-1"/>
        </w:rPr>
        <w:t xml:space="preserve"> </w:t>
      </w:r>
      <w:r w:rsidR="00316632" w:rsidRPr="00216ED1">
        <w:rPr>
          <w:spacing w:val="-2"/>
        </w:rPr>
        <w:t>Volume</w:t>
      </w:r>
      <w:bookmarkEnd w:id="17"/>
    </w:p>
    <w:p w14:paraId="08F24B3D" w14:textId="16D20938" w:rsidR="00316632" w:rsidRDefault="00316632" w:rsidP="00AF6FC9">
      <w:pPr>
        <w:pStyle w:val="BodyText"/>
        <w:spacing w:before="0" w:line="360" w:lineRule="auto"/>
        <w:ind w:left="0" w:right="395" w:firstLine="0"/>
      </w:pPr>
      <w:r>
        <w:t>Conventionally, this is the most widely used approach by forestry practitioners and researchers,</w:t>
      </w:r>
      <w:r>
        <w:rPr>
          <w:spacing w:val="2"/>
        </w:rPr>
        <w:t xml:space="preserve"> </w:t>
      </w:r>
      <w:r>
        <w:t>and</w:t>
      </w:r>
      <w:r>
        <w:rPr>
          <w:spacing w:val="5"/>
        </w:rPr>
        <w:t xml:space="preserve"> </w:t>
      </w:r>
      <w:r>
        <w:t>the</w:t>
      </w:r>
      <w:r>
        <w:rPr>
          <w:spacing w:val="5"/>
        </w:rPr>
        <w:t xml:space="preserve"> </w:t>
      </w:r>
      <w:r>
        <w:t>most</w:t>
      </w:r>
      <w:r>
        <w:rPr>
          <w:spacing w:val="6"/>
        </w:rPr>
        <w:t xml:space="preserve"> </w:t>
      </w:r>
      <w:r>
        <w:t>common</w:t>
      </w:r>
      <w:r>
        <w:rPr>
          <w:spacing w:val="4"/>
        </w:rPr>
        <w:t xml:space="preserve"> </w:t>
      </w:r>
      <w:r>
        <w:t>direct</w:t>
      </w:r>
      <w:r>
        <w:rPr>
          <w:spacing w:val="6"/>
        </w:rPr>
        <w:t xml:space="preserve"> </w:t>
      </w:r>
      <w:r>
        <w:t>measurement</w:t>
      </w:r>
      <w:r>
        <w:rPr>
          <w:spacing w:val="5"/>
        </w:rPr>
        <w:t xml:space="preserve"> </w:t>
      </w:r>
      <w:r>
        <w:t>methods</w:t>
      </w:r>
      <w:r>
        <w:rPr>
          <w:spacing w:val="6"/>
        </w:rPr>
        <w:t xml:space="preserve"> </w:t>
      </w:r>
      <w:r>
        <w:t>is</w:t>
      </w:r>
      <w:r>
        <w:rPr>
          <w:spacing w:val="5"/>
        </w:rPr>
        <w:t xml:space="preserve"> </w:t>
      </w:r>
      <w:r>
        <w:t>the</w:t>
      </w:r>
      <w:r>
        <w:rPr>
          <w:spacing w:val="5"/>
        </w:rPr>
        <w:t xml:space="preserve"> </w:t>
      </w:r>
      <w:r>
        <w:t>caliper</w:t>
      </w:r>
      <w:r>
        <w:rPr>
          <w:spacing w:val="5"/>
        </w:rPr>
        <w:t xml:space="preserve"> </w:t>
      </w:r>
      <w:r>
        <w:t>measurement</w:t>
      </w:r>
      <w:r>
        <w:rPr>
          <w:spacing w:val="5"/>
        </w:rPr>
        <w:t xml:space="preserve"> </w:t>
      </w:r>
      <w:r>
        <w:rPr>
          <w:spacing w:val="-2"/>
        </w:rPr>
        <w:lastRenderedPageBreak/>
        <w:t>approach</w:t>
      </w:r>
      <w:r w:rsidR="00BB4AB4">
        <w:rPr>
          <w:spacing w:val="-2"/>
        </w:rPr>
        <w:t xml:space="preserve"> </w:t>
      </w:r>
      <w:r>
        <w:t>(</w:t>
      </w:r>
      <w:proofErr w:type="spellStart"/>
      <w:r>
        <w:t>Husch</w:t>
      </w:r>
      <w:proofErr w:type="spellEnd"/>
      <w:r>
        <w:t xml:space="preserve"> </w:t>
      </w:r>
      <w:r w:rsidR="00F43C58">
        <w:rPr>
          <w:i/>
        </w:rPr>
        <w:t xml:space="preserve">et al., </w:t>
      </w:r>
      <w:r>
        <w:t>2003). This technique involves directly measuring the diameter of individual trees</w:t>
      </w:r>
      <w:r>
        <w:rPr>
          <w:spacing w:val="40"/>
        </w:rPr>
        <w:t xml:space="preserve"> </w:t>
      </w:r>
      <w:r>
        <w:t xml:space="preserve">using calipers, typically at breast height (1.3 meters above the ground). Once the diameter measurements are obtained, volume equations, such as the </w:t>
      </w:r>
      <w:proofErr w:type="spellStart"/>
      <w:r>
        <w:t>Smalian</w:t>
      </w:r>
      <w:proofErr w:type="spellEnd"/>
      <w:r>
        <w:t xml:space="preserve"> or Newton formulas, are applied to estimate the volume of each tree (Avery &amp; Burkhart, 2015). This method is relatively straightforward and can provide reasonably accurate results for simple tree forms. However, the caliper measurement approach is not without its limitations. It is a labor-intensive and time- consuming process, particularly in dense or complex forest environments, where accessibility and visibility can be challenging (</w:t>
      </w:r>
      <w:proofErr w:type="spellStart"/>
      <w:r>
        <w:t>Næsset</w:t>
      </w:r>
      <w:proofErr w:type="spellEnd"/>
      <w:r>
        <w:t>, 2004). Additionally, the accuracy of the volume estimates can be influenced by factors such as tree taper, irregularities in tree shape, and the potential for human error during the measurement process. Another direct measurement technique is log scaling, which is commonly used in commercial timber operations (Avery &amp; Burkhart, 2015). This approach involves measuring the length and diameter of harvested logs to calculate their individual volume, which can then be used to determine the total stand volume. Log scaling is often considered more accurate than caliper measurements, as it directly assesses the volume of the harvested timber. However, log</w:t>
      </w:r>
      <w:r>
        <w:rPr>
          <w:spacing w:val="40"/>
        </w:rPr>
        <w:t xml:space="preserve"> </w:t>
      </w:r>
      <w:r>
        <w:t>scaling is limited to the assessment of felled trees and may not accurately represent the volume of standing</w:t>
      </w:r>
      <w:r>
        <w:rPr>
          <w:spacing w:val="-2"/>
        </w:rPr>
        <w:t xml:space="preserve"> </w:t>
      </w:r>
      <w:r>
        <w:t>trees in the</w:t>
      </w:r>
      <w:r>
        <w:rPr>
          <w:spacing w:val="-1"/>
        </w:rPr>
        <w:t xml:space="preserve"> </w:t>
      </w:r>
      <w:r>
        <w:t>forest. Furthermore, this method is primarily</w:t>
      </w:r>
      <w:r>
        <w:rPr>
          <w:spacing w:val="-8"/>
        </w:rPr>
        <w:t xml:space="preserve"> </w:t>
      </w:r>
      <w:r>
        <w:t>focused on the</w:t>
      </w:r>
      <w:r>
        <w:rPr>
          <w:spacing w:val="-1"/>
        </w:rPr>
        <w:t xml:space="preserve"> </w:t>
      </w:r>
      <w:r>
        <w:t>commercial value of the timber and may not provide a comprehensive understanding of the total wood volume within a forest stand. A third direct measurement approach is the use of volume tables or yield equations, which are developed based on empirical data collected from sample plots or field measurements (</w:t>
      </w:r>
      <w:proofErr w:type="spellStart"/>
      <w:r>
        <w:t>Husch</w:t>
      </w:r>
      <w:proofErr w:type="spellEnd"/>
      <w:r>
        <w:t xml:space="preserve"> </w:t>
      </w:r>
      <w:r w:rsidR="00F43C58">
        <w:rPr>
          <w:i/>
        </w:rPr>
        <w:t xml:space="preserve">et al., </w:t>
      </w:r>
      <w:r>
        <w:t>2003). These tables or equations relate tree characteristics, such as diameter, height,</w:t>
      </w:r>
      <w:r>
        <w:rPr>
          <w:spacing w:val="40"/>
        </w:rPr>
        <w:t xml:space="preserve"> </w:t>
      </w:r>
      <w:r>
        <w:t>and form factor, to the estimated volume of individual trees or stands. While volume tables can provide a more efficient and standardized approach to volume estimation, they are often developed for specific forest types or regions and may not be readily applicable to all forest conditions.</w:t>
      </w:r>
    </w:p>
    <w:p w14:paraId="523D0A6C" w14:textId="77777777" w:rsidR="00316632" w:rsidRDefault="00316632" w:rsidP="00AF6FC9">
      <w:pPr>
        <w:pStyle w:val="BodyText"/>
        <w:spacing w:before="162" w:line="360" w:lineRule="auto"/>
        <w:ind w:left="0" w:right="390" w:firstLine="0"/>
      </w:pPr>
      <w:r>
        <w:t>The</w:t>
      </w:r>
      <w:r>
        <w:rPr>
          <w:spacing w:val="-3"/>
        </w:rPr>
        <w:t xml:space="preserve"> </w:t>
      </w:r>
      <w:r>
        <w:t>main</w:t>
      </w:r>
      <w:r>
        <w:rPr>
          <w:spacing w:val="-2"/>
        </w:rPr>
        <w:t xml:space="preserve"> </w:t>
      </w:r>
      <w:r>
        <w:t>limitations</w:t>
      </w:r>
      <w:r>
        <w:rPr>
          <w:spacing w:val="-2"/>
        </w:rPr>
        <w:t xml:space="preserve"> </w:t>
      </w:r>
      <w:r>
        <w:t>of</w:t>
      </w:r>
      <w:r>
        <w:rPr>
          <w:spacing w:val="-4"/>
        </w:rPr>
        <w:t xml:space="preserve"> </w:t>
      </w:r>
      <w:r>
        <w:t>these</w:t>
      </w:r>
      <w:r>
        <w:rPr>
          <w:spacing w:val="-2"/>
        </w:rPr>
        <w:t xml:space="preserve"> </w:t>
      </w:r>
      <w:r>
        <w:t>direct</w:t>
      </w:r>
      <w:r>
        <w:rPr>
          <w:spacing w:val="-2"/>
        </w:rPr>
        <w:t xml:space="preserve"> </w:t>
      </w:r>
      <w:r>
        <w:t>measurement</w:t>
      </w:r>
      <w:r>
        <w:rPr>
          <w:spacing w:val="-2"/>
        </w:rPr>
        <w:t xml:space="preserve"> </w:t>
      </w:r>
      <w:r>
        <w:t>methods</w:t>
      </w:r>
      <w:r>
        <w:rPr>
          <w:spacing w:val="-2"/>
        </w:rPr>
        <w:t xml:space="preserve"> </w:t>
      </w:r>
      <w:r>
        <w:t>are</w:t>
      </w:r>
      <w:r>
        <w:rPr>
          <w:spacing w:val="-3"/>
        </w:rPr>
        <w:t xml:space="preserve"> </w:t>
      </w:r>
      <w:r>
        <w:t>their</w:t>
      </w:r>
      <w:r>
        <w:rPr>
          <w:spacing w:val="-2"/>
        </w:rPr>
        <w:t xml:space="preserve"> </w:t>
      </w:r>
      <w:r>
        <w:t>labor-intensive</w:t>
      </w:r>
      <w:r>
        <w:rPr>
          <w:spacing w:val="-2"/>
        </w:rPr>
        <w:t xml:space="preserve"> </w:t>
      </w:r>
      <w:r>
        <w:t>nature,</w:t>
      </w:r>
      <w:r>
        <w:rPr>
          <w:spacing w:val="-2"/>
        </w:rPr>
        <w:t xml:space="preserve"> </w:t>
      </w:r>
      <w:r>
        <w:t>the potential</w:t>
      </w:r>
      <w:r>
        <w:rPr>
          <w:spacing w:val="-2"/>
        </w:rPr>
        <w:t xml:space="preserve"> </w:t>
      </w:r>
      <w:r>
        <w:t>for</w:t>
      </w:r>
      <w:r>
        <w:rPr>
          <w:spacing w:val="-3"/>
        </w:rPr>
        <w:t xml:space="preserve"> </w:t>
      </w:r>
      <w:r>
        <w:t>human</w:t>
      </w:r>
      <w:r>
        <w:rPr>
          <w:spacing w:val="-2"/>
        </w:rPr>
        <w:t xml:space="preserve"> </w:t>
      </w:r>
      <w:r>
        <w:t>error,</w:t>
      </w:r>
      <w:r>
        <w:rPr>
          <w:spacing w:val="-2"/>
        </w:rPr>
        <w:t xml:space="preserve"> </w:t>
      </w:r>
      <w:r>
        <w:t>and</w:t>
      </w:r>
      <w:r>
        <w:rPr>
          <w:spacing w:val="-2"/>
        </w:rPr>
        <w:t xml:space="preserve"> </w:t>
      </w:r>
      <w:r>
        <w:t>their</w:t>
      </w:r>
      <w:r>
        <w:rPr>
          <w:spacing w:val="-3"/>
        </w:rPr>
        <w:t xml:space="preserve"> </w:t>
      </w:r>
      <w:r>
        <w:t>inability</w:t>
      </w:r>
      <w:r>
        <w:rPr>
          <w:spacing w:val="-7"/>
        </w:rPr>
        <w:t xml:space="preserve"> </w:t>
      </w:r>
      <w:r>
        <w:t>to</w:t>
      </w:r>
      <w:r>
        <w:rPr>
          <w:spacing w:val="-2"/>
        </w:rPr>
        <w:t xml:space="preserve"> </w:t>
      </w:r>
      <w:r>
        <w:t>capture</w:t>
      </w:r>
      <w:r>
        <w:rPr>
          <w:spacing w:val="-4"/>
        </w:rPr>
        <w:t xml:space="preserve"> </w:t>
      </w:r>
      <w:r>
        <w:t>the</w:t>
      </w:r>
      <w:r>
        <w:rPr>
          <w:spacing w:val="-2"/>
        </w:rPr>
        <w:t xml:space="preserve"> </w:t>
      </w:r>
      <w:r>
        <w:t>full</w:t>
      </w:r>
      <w:r>
        <w:rPr>
          <w:spacing w:val="-2"/>
        </w:rPr>
        <w:t xml:space="preserve"> </w:t>
      </w:r>
      <w:r>
        <w:t>complexity</w:t>
      </w:r>
      <w:r>
        <w:rPr>
          <w:spacing w:val="-5"/>
        </w:rPr>
        <w:t xml:space="preserve"> </w:t>
      </w:r>
      <w:r>
        <w:t>of</w:t>
      </w:r>
      <w:r>
        <w:rPr>
          <w:spacing w:val="-3"/>
        </w:rPr>
        <w:t xml:space="preserve"> </w:t>
      </w:r>
      <w:r>
        <w:t>tree</w:t>
      </w:r>
      <w:r>
        <w:rPr>
          <w:spacing w:val="-1"/>
        </w:rPr>
        <w:t xml:space="preserve"> </w:t>
      </w:r>
      <w:r>
        <w:t>and</w:t>
      </w:r>
      <w:r>
        <w:rPr>
          <w:spacing w:val="-2"/>
        </w:rPr>
        <w:t xml:space="preserve"> </w:t>
      </w:r>
      <w:r>
        <w:t>stand</w:t>
      </w:r>
      <w:r>
        <w:rPr>
          <w:spacing w:val="-2"/>
        </w:rPr>
        <w:t xml:space="preserve"> </w:t>
      </w:r>
      <w:r>
        <w:t>structures (</w:t>
      </w:r>
      <w:proofErr w:type="spellStart"/>
      <w:r>
        <w:t>Næsset</w:t>
      </w:r>
      <w:proofErr w:type="spellEnd"/>
      <w:r>
        <w:t>, 2004).</w:t>
      </w:r>
    </w:p>
    <w:p w14:paraId="0AC5B1F8" w14:textId="77777777" w:rsidR="00316632" w:rsidRPr="00216ED1" w:rsidRDefault="00216ED1" w:rsidP="00BB4AB4">
      <w:pPr>
        <w:pStyle w:val="Heading3"/>
        <w:spacing w:before="0" w:beforeAutospacing="0" w:after="0" w:afterAutospacing="0" w:line="360" w:lineRule="auto"/>
        <w:jc w:val="left"/>
      </w:pPr>
      <w:bookmarkStart w:id="18" w:name="_Toc187646131"/>
      <w:r w:rsidRPr="00216ED1">
        <w:t>2.2.2</w:t>
      </w:r>
      <w:r w:rsidRPr="00216ED1">
        <w:tab/>
      </w:r>
      <w:r w:rsidR="00316632" w:rsidRPr="00216ED1">
        <w:t>Allometric Models</w:t>
      </w:r>
      <w:r w:rsidR="00316632" w:rsidRPr="00216ED1">
        <w:rPr>
          <w:spacing w:val="-2"/>
        </w:rPr>
        <w:t xml:space="preserve"> </w:t>
      </w:r>
      <w:r w:rsidR="00316632" w:rsidRPr="00216ED1">
        <w:t>for</w:t>
      </w:r>
      <w:r w:rsidR="00316632" w:rsidRPr="00216ED1">
        <w:rPr>
          <w:spacing w:val="-2"/>
        </w:rPr>
        <w:t xml:space="preserve"> </w:t>
      </w:r>
      <w:r w:rsidR="00316632" w:rsidRPr="00216ED1">
        <w:t>Estimating</w:t>
      </w:r>
      <w:r w:rsidR="00316632" w:rsidRPr="00216ED1">
        <w:rPr>
          <w:spacing w:val="-2"/>
        </w:rPr>
        <w:t xml:space="preserve"> </w:t>
      </w:r>
      <w:r w:rsidR="00316632" w:rsidRPr="00216ED1">
        <w:t>Wood</w:t>
      </w:r>
      <w:r w:rsidR="00316632" w:rsidRPr="00216ED1">
        <w:rPr>
          <w:spacing w:val="-1"/>
        </w:rPr>
        <w:t xml:space="preserve"> </w:t>
      </w:r>
      <w:r w:rsidR="00316632" w:rsidRPr="00216ED1">
        <w:rPr>
          <w:spacing w:val="-2"/>
        </w:rPr>
        <w:t>Volume</w:t>
      </w:r>
      <w:bookmarkEnd w:id="18"/>
    </w:p>
    <w:p w14:paraId="5D493DAD" w14:textId="49208FAE" w:rsidR="00316632" w:rsidRDefault="00316632" w:rsidP="00AF6FC9">
      <w:pPr>
        <w:pStyle w:val="BodyText"/>
        <w:spacing w:before="0" w:line="360" w:lineRule="auto"/>
        <w:ind w:left="0" w:right="393" w:firstLine="0"/>
      </w:pPr>
      <w:r>
        <w:t>Allometric</w:t>
      </w:r>
      <w:r>
        <w:rPr>
          <w:spacing w:val="-3"/>
        </w:rPr>
        <w:t xml:space="preserve"> </w:t>
      </w:r>
      <w:r>
        <w:t>models</w:t>
      </w:r>
      <w:r>
        <w:rPr>
          <w:spacing w:val="-2"/>
        </w:rPr>
        <w:t xml:space="preserve"> </w:t>
      </w:r>
      <w:r>
        <w:t>establish</w:t>
      </w:r>
      <w:r>
        <w:rPr>
          <w:spacing w:val="-2"/>
        </w:rPr>
        <w:t xml:space="preserve"> </w:t>
      </w:r>
      <w:r>
        <w:t>relationships</w:t>
      </w:r>
      <w:r>
        <w:rPr>
          <w:spacing w:val="-2"/>
        </w:rPr>
        <w:t xml:space="preserve"> </w:t>
      </w:r>
      <w:r>
        <w:t>between easily</w:t>
      </w:r>
      <w:r>
        <w:rPr>
          <w:spacing w:val="-7"/>
        </w:rPr>
        <w:t xml:space="preserve"> </w:t>
      </w:r>
      <w:r>
        <w:t>measured</w:t>
      </w:r>
      <w:r>
        <w:rPr>
          <w:spacing w:val="-2"/>
        </w:rPr>
        <w:t xml:space="preserve"> </w:t>
      </w:r>
      <w:r>
        <w:t>tree</w:t>
      </w:r>
      <w:r>
        <w:rPr>
          <w:spacing w:val="-3"/>
        </w:rPr>
        <w:t xml:space="preserve"> </w:t>
      </w:r>
      <w:r>
        <w:t>characteristics</w:t>
      </w:r>
      <w:r>
        <w:rPr>
          <w:spacing w:val="-2"/>
        </w:rPr>
        <w:t xml:space="preserve"> </w:t>
      </w:r>
      <w:r>
        <w:t>and</w:t>
      </w:r>
      <w:r>
        <w:rPr>
          <w:spacing w:val="-2"/>
        </w:rPr>
        <w:t xml:space="preserve"> </w:t>
      </w:r>
      <w:r>
        <w:t xml:space="preserve">the </w:t>
      </w:r>
      <w:r>
        <w:lastRenderedPageBreak/>
        <w:t>volume of individual trees or stands. Allometric models are based on the principle that various morphological features of a tree, such as diameter, height, and crown dimensions, are correlated with the</w:t>
      </w:r>
      <w:r>
        <w:rPr>
          <w:spacing w:val="17"/>
        </w:rPr>
        <w:t xml:space="preserve"> </w:t>
      </w:r>
      <w:r>
        <w:t>tree's</w:t>
      </w:r>
      <w:r>
        <w:rPr>
          <w:spacing w:val="18"/>
        </w:rPr>
        <w:t xml:space="preserve"> </w:t>
      </w:r>
      <w:r>
        <w:t>overall</w:t>
      </w:r>
      <w:r>
        <w:rPr>
          <w:spacing w:val="18"/>
        </w:rPr>
        <w:t xml:space="preserve"> </w:t>
      </w:r>
      <w:r>
        <w:t>volume</w:t>
      </w:r>
      <w:r>
        <w:rPr>
          <w:spacing w:val="17"/>
        </w:rPr>
        <w:t xml:space="preserve"> </w:t>
      </w:r>
      <w:r>
        <w:t>(</w:t>
      </w:r>
      <w:proofErr w:type="spellStart"/>
      <w:r>
        <w:t>Chave</w:t>
      </w:r>
      <w:proofErr w:type="spellEnd"/>
      <w:r>
        <w:rPr>
          <w:spacing w:val="20"/>
        </w:rPr>
        <w:t xml:space="preserve"> </w:t>
      </w:r>
      <w:r w:rsidR="00F43C58">
        <w:rPr>
          <w:i/>
        </w:rPr>
        <w:t xml:space="preserve">et al., </w:t>
      </w:r>
      <w:r>
        <w:t>2005).</w:t>
      </w:r>
      <w:r>
        <w:rPr>
          <w:spacing w:val="17"/>
        </w:rPr>
        <w:t xml:space="preserve"> </w:t>
      </w:r>
      <w:r>
        <w:t>By</w:t>
      </w:r>
      <w:r>
        <w:rPr>
          <w:spacing w:val="15"/>
        </w:rPr>
        <w:t xml:space="preserve"> </w:t>
      </w:r>
      <w:r>
        <w:t>establishing</w:t>
      </w:r>
      <w:r>
        <w:rPr>
          <w:spacing w:val="15"/>
        </w:rPr>
        <w:t xml:space="preserve"> </w:t>
      </w:r>
      <w:r>
        <w:t>these</w:t>
      </w:r>
      <w:r>
        <w:rPr>
          <w:spacing w:val="16"/>
        </w:rPr>
        <w:t xml:space="preserve"> </w:t>
      </w:r>
      <w:r>
        <w:t>relationships</w:t>
      </w:r>
      <w:r>
        <w:rPr>
          <w:spacing w:val="18"/>
        </w:rPr>
        <w:t xml:space="preserve"> </w:t>
      </w:r>
      <w:r>
        <w:t>through</w:t>
      </w:r>
      <w:r>
        <w:rPr>
          <w:spacing w:val="18"/>
        </w:rPr>
        <w:t xml:space="preserve"> </w:t>
      </w:r>
      <w:r>
        <w:rPr>
          <w:spacing w:val="-2"/>
        </w:rPr>
        <w:t>empirical</w:t>
      </w:r>
      <w:r w:rsidR="00BB4AB4">
        <w:rPr>
          <w:spacing w:val="-2"/>
        </w:rPr>
        <w:t xml:space="preserve"> </w:t>
      </w:r>
      <w:r>
        <w:t>data collection and statistical analysis, researchers and forestry practitioners can develop predictive models that can be used to estimate wood volume without the need for direct, labor-intensive measurements. A common</w:t>
      </w:r>
      <w:r>
        <w:rPr>
          <w:spacing w:val="-1"/>
        </w:rPr>
        <w:t xml:space="preserve"> </w:t>
      </w:r>
      <w:r>
        <w:t>allometric</w:t>
      </w:r>
      <w:r>
        <w:rPr>
          <w:spacing w:val="-1"/>
        </w:rPr>
        <w:t xml:space="preserve"> </w:t>
      </w:r>
      <w:r>
        <w:t>model used for</w:t>
      </w:r>
      <w:r>
        <w:rPr>
          <w:spacing w:val="-2"/>
        </w:rPr>
        <w:t xml:space="preserve"> </w:t>
      </w:r>
      <w:r>
        <w:t>estimating</w:t>
      </w:r>
      <w:r>
        <w:rPr>
          <w:spacing w:val="-3"/>
        </w:rPr>
        <w:t xml:space="preserve"> </w:t>
      </w:r>
      <w:r>
        <w:t>wood volume</w:t>
      </w:r>
      <w:r>
        <w:rPr>
          <w:spacing w:val="-1"/>
        </w:rPr>
        <w:t xml:space="preserve"> </w:t>
      </w:r>
      <w:r>
        <w:t>is</w:t>
      </w:r>
      <w:r>
        <w:rPr>
          <w:spacing w:val="-1"/>
        </w:rPr>
        <w:t xml:space="preserve"> </w:t>
      </w:r>
      <w:r>
        <w:t xml:space="preserve">the </w:t>
      </w:r>
      <w:r w:rsidRPr="000035D3">
        <w:t>diameter-based approach</w:t>
      </w:r>
      <w:r>
        <w:t>, which relates the diameter at breast height (DBH) of a tree to its volume (</w:t>
      </w:r>
      <w:proofErr w:type="spellStart"/>
      <w:r>
        <w:t>Zianis</w:t>
      </w:r>
      <w:proofErr w:type="spellEnd"/>
      <w:r>
        <w:t xml:space="preserve"> &amp; </w:t>
      </w:r>
      <w:proofErr w:type="spellStart"/>
      <w:r>
        <w:t>Mencuccini</w:t>
      </w:r>
      <w:proofErr w:type="spellEnd"/>
      <w:r>
        <w:t>, 2004). These models are often in the form of power functions, where the volume (V) is expressed as a function of the diameter (D) and a set of coefficients (</w:t>
      </w:r>
      <w:proofErr w:type="gramStart"/>
      <w:r>
        <w:t>a and</w:t>
      </w:r>
      <w:proofErr w:type="gramEnd"/>
      <w:r>
        <w:t xml:space="preserve"> b):</w:t>
      </w:r>
    </w:p>
    <w:p w14:paraId="5DCFF3BB" w14:textId="77777777" w:rsidR="00316632" w:rsidRDefault="00316632" w:rsidP="00DA4504">
      <w:pPr>
        <w:pStyle w:val="BodyText"/>
        <w:spacing w:before="161" w:line="360" w:lineRule="auto"/>
        <w:ind w:left="442" w:right="717"/>
        <w:jc w:val="center"/>
      </w:pPr>
      <w:r>
        <w:t>V =</w:t>
      </w:r>
      <w:r>
        <w:rPr>
          <w:spacing w:val="-2"/>
        </w:rPr>
        <w:t xml:space="preserve"> </w:t>
      </w:r>
      <w:r>
        <w:t>a</w:t>
      </w:r>
      <w:r>
        <w:rPr>
          <w:spacing w:val="-1"/>
        </w:rPr>
        <w:t xml:space="preserve"> </w:t>
      </w:r>
      <w:r>
        <w:t>x</w:t>
      </w:r>
      <w:r>
        <w:rPr>
          <w:spacing w:val="2"/>
        </w:rPr>
        <w:t xml:space="preserve"> </w:t>
      </w:r>
      <w:r>
        <w:rPr>
          <w:spacing w:val="-5"/>
        </w:rPr>
        <w:t>D</w:t>
      </w:r>
      <w:r>
        <w:rPr>
          <w:spacing w:val="-5"/>
          <w:vertAlign w:val="superscript"/>
        </w:rPr>
        <w:t>b</w:t>
      </w:r>
    </w:p>
    <w:p w14:paraId="0DC63DA1" w14:textId="352D8331" w:rsidR="00316632" w:rsidRDefault="00316632" w:rsidP="00AF6FC9">
      <w:pPr>
        <w:pStyle w:val="BodyText"/>
        <w:spacing w:line="360" w:lineRule="auto"/>
        <w:ind w:left="0" w:right="391" w:firstLine="0"/>
      </w:pPr>
      <w:r>
        <w:t>The coefficients (a and b) are typically determined through regression analysis using empirical data such as diameter at breast height, total height, crown diameter etc., collected from sample trees, and they can vary depending on factors such as tree species, stand characteristics, and geographic region (</w:t>
      </w:r>
      <w:proofErr w:type="spellStart"/>
      <w:r>
        <w:t>Chave</w:t>
      </w:r>
      <w:proofErr w:type="spellEnd"/>
      <w:r>
        <w:t xml:space="preserve"> </w:t>
      </w:r>
      <w:r w:rsidR="00F43C58">
        <w:rPr>
          <w:i/>
        </w:rPr>
        <w:t xml:space="preserve">et al., </w:t>
      </w:r>
      <w:r>
        <w:t>2005). In addition to diameter-based models, researchers have also explored the inclusion of</w:t>
      </w:r>
      <w:r>
        <w:rPr>
          <w:spacing w:val="-1"/>
        </w:rPr>
        <w:t xml:space="preserve"> </w:t>
      </w:r>
      <w:r>
        <w:t>height in the allometric</w:t>
      </w:r>
      <w:r>
        <w:rPr>
          <w:spacing w:val="-1"/>
        </w:rPr>
        <w:t xml:space="preserve"> </w:t>
      </w:r>
      <w:r>
        <w:t>equation, which incorporate</w:t>
      </w:r>
      <w:r>
        <w:rPr>
          <w:spacing w:val="-1"/>
        </w:rPr>
        <w:t xml:space="preserve"> </w:t>
      </w:r>
      <w:r>
        <w:t>tree</w:t>
      </w:r>
      <w:r>
        <w:rPr>
          <w:spacing w:val="-1"/>
        </w:rPr>
        <w:t xml:space="preserve"> </w:t>
      </w:r>
      <w:r>
        <w:t>height as an additional predictor variable (</w:t>
      </w:r>
      <w:proofErr w:type="spellStart"/>
      <w:r>
        <w:t>Feldpausch</w:t>
      </w:r>
      <w:proofErr w:type="spellEnd"/>
      <w:r>
        <w:t xml:space="preserve"> </w:t>
      </w:r>
      <w:r w:rsidR="00F43C58">
        <w:rPr>
          <w:i/>
        </w:rPr>
        <w:t xml:space="preserve">et al., </w:t>
      </w:r>
      <w:r>
        <w:t>2012). The model take the form:</w:t>
      </w:r>
    </w:p>
    <w:p w14:paraId="09370429" w14:textId="77777777" w:rsidR="00316632" w:rsidRDefault="00316632" w:rsidP="00DA4504">
      <w:pPr>
        <w:pStyle w:val="BodyText"/>
        <w:spacing w:before="159" w:line="360" w:lineRule="auto"/>
        <w:ind w:left="442" w:right="711"/>
        <w:jc w:val="center"/>
      </w:pPr>
      <w:r>
        <w:t>V =</w:t>
      </w:r>
      <w:r>
        <w:rPr>
          <w:spacing w:val="-2"/>
        </w:rPr>
        <w:t xml:space="preserve"> </w:t>
      </w:r>
      <w:r>
        <w:t>a</w:t>
      </w:r>
      <w:r>
        <w:rPr>
          <w:spacing w:val="-1"/>
        </w:rPr>
        <w:t xml:space="preserve"> </w:t>
      </w:r>
      <w:r>
        <w:t>x</w:t>
      </w:r>
      <w:r>
        <w:rPr>
          <w:spacing w:val="2"/>
        </w:rPr>
        <w:t xml:space="preserve"> </w:t>
      </w:r>
      <w:r>
        <w:t>D</w:t>
      </w:r>
      <w:r>
        <w:rPr>
          <w:vertAlign w:val="superscript"/>
        </w:rPr>
        <w:t>b</w:t>
      </w:r>
      <w:r>
        <w:rPr>
          <w:spacing w:val="-21"/>
        </w:rPr>
        <w:t xml:space="preserve"> </w:t>
      </w:r>
      <w:r>
        <w:t>x</w:t>
      </w:r>
      <w:r>
        <w:rPr>
          <w:spacing w:val="2"/>
        </w:rPr>
        <w:t xml:space="preserve"> </w:t>
      </w:r>
      <w:proofErr w:type="spellStart"/>
      <w:r>
        <w:rPr>
          <w:spacing w:val="-5"/>
        </w:rPr>
        <w:t>H</w:t>
      </w:r>
      <w:r>
        <w:rPr>
          <w:spacing w:val="-5"/>
          <w:vertAlign w:val="superscript"/>
        </w:rPr>
        <w:t>c</w:t>
      </w:r>
      <w:proofErr w:type="spellEnd"/>
    </w:p>
    <w:p w14:paraId="1EA754FD" w14:textId="77777777" w:rsidR="00316632" w:rsidRDefault="00316632" w:rsidP="00AF6FC9">
      <w:pPr>
        <w:pStyle w:val="BodyText"/>
        <w:spacing w:line="360" w:lineRule="auto"/>
        <w:ind w:left="0" w:firstLine="442"/>
      </w:pPr>
      <w:r>
        <w:t>Where,</w:t>
      </w:r>
      <w:r>
        <w:rPr>
          <w:spacing w:val="-3"/>
        </w:rPr>
        <w:t xml:space="preserve"> </w:t>
      </w:r>
      <w:r>
        <w:t>H</w:t>
      </w:r>
      <w:r>
        <w:rPr>
          <w:spacing w:val="-1"/>
        </w:rPr>
        <w:t xml:space="preserve"> </w:t>
      </w:r>
      <w:r>
        <w:t>represents</w:t>
      </w:r>
      <w:r>
        <w:rPr>
          <w:spacing w:val="-1"/>
        </w:rPr>
        <w:t xml:space="preserve"> </w:t>
      </w:r>
      <w:r>
        <w:t>the</w:t>
      </w:r>
      <w:r>
        <w:rPr>
          <w:spacing w:val="-2"/>
        </w:rPr>
        <w:t xml:space="preserve"> </w:t>
      </w:r>
      <w:r>
        <w:t>tree</w:t>
      </w:r>
      <w:r>
        <w:rPr>
          <w:spacing w:val="-2"/>
        </w:rPr>
        <w:t xml:space="preserve"> </w:t>
      </w:r>
      <w:r>
        <w:t>height,</w:t>
      </w:r>
      <w:r>
        <w:rPr>
          <w:spacing w:val="-1"/>
        </w:rPr>
        <w:t xml:space="preserve"> </w:t>
      </w:r>
      <w:r>
        <w:t>and a,</w:t>
      </w:r>
      <w:r>
        <w:rPr>
          <w:spacing w:val="-1"/>
        </w:rPr>
        <w:t xml:space="preserve"> </w:t>
      </w:r>
      <w:r>
        <w:t>b,</w:t>
      </w:r>
      <w:r>
        <w:rPr>
          <w:spacing w:val="-1"/>
        </w:rPr>
        <w:t xml:space="preserve"> </w:t>
      </w:r>
      <w:r>
        <w:t>and</w:t>
      </w:r>
      <w:r>
        <w:rPr>
          <w:spacing w:val="-1"/>
        </w:rPr>
        <w:t xml:space="preserve"> </w:t>
      </w:r>
      <w:r>
        <w:t>c are</w:t>
      </w:r>
      <w:r>
        <w:rPr>
          <w:spacing w:val="-3"/>
        </w:rPr>
        <w:t xml:space="preserve"> </w:t>
      </w:r>
      <w:r>
        <w:t xml:space="preserve">the estimated </w:t>
      </w:r>
      <w:r>
        <w:rPr>
          <w:spacing w:val="-2"/>
        </w:rPr>
        <w:t>coefficients.</w:t>
      </w:r>
    </w:p>
    <w:p w14:paraId="14743B50" w14:textId="4B37D427" w:rsidR="00316632" w:rsidRDefault="00316632" w:rsidP="00AF6FC9">
      <w:pPr>
        <w:pStyle w:val="BodyText"/>
        <w:spacing w:line="360" w:lineRule="auto"/>
        <w:ind w:left="0" w:right="387" w:firstLine="0"/>
      </w:pPr>
      <w:r>
        <w:t>The inclusion of height information can improve the accuracy of volume estimates, as tree height is also a significant determinant of wood volume (</w:t>
      </w:r>
      <w:proofErr w:type="spellStart"/>
      <w:r>
        <w:t>Feldpausch</w:t>
      </w:r>
      <w:proofErr w:type="spellEnd"/>
      <w:r>
        <w:t xml:space="preserve"> </w:t>
      </w:r>
      <w:r w:rsidR="00F43C58">
        <w:rPr>
          <w:i/>
        </w:rPr>
        <w:t xml:space="preserve">et al., </w:t>
      </w:r>
      <w:r>
        <w:t>2012). However, the measurement of</w:t>
      </w:r>
      <w:r>
        <w:rPr>
          <w:spacing w:val="-2"/>
        </w:rPr>
        <w:t xml:space="preserve"> </w:t>
      </w:r>
      <w:r>
        <w:t>tree</w:t>
      </w:r>
      <w:r>
        <w:rPr>
          <w:spacing w:val="-2"/>
        </w:rPr>
        <w:t xml:space="preserve"> </w:t>
      </w:r>
      <w:r>
        <w:t>height can be more</w:t>
      </w:r>
      <w:r>
        <w:rPr>
          <w:spacing w:val="-2"/>
        </w:rPr>
        <w:t xml:space="preserve"> </w:t>
      </w:r>
      <w:r>
        <w:t>challenging</w:t>
      </w:r>
      <w:r>
        <w:rPr>
          <w:spacing w:val="-1"/>
        </w:rPr>
        <w:t xml:space="preserve"> </w:t>
      </w:r>
      <w:r>
        <w:t>and time-consuming</w:t>
      </w:r>
      <w:r>
        <w:rPr>
          <w:spacing w:val="-2"/>
        </w:rPr>
        <w:t xml:space="preserve"> </w:t>
      </w:r>
      <w:r>
        <w:t>than diameter measurements, particularly in dense or complex forest environments. Beyond the traditional diameter and height-based</w:t>
      </w:r>
      <w:r>
        <w:rPr>
          <w:spacing w:val="40"/>
        </w:rPr>
        <w:t xml:space="preserve"> </w:t>
      </w:r>
      <w:r>
        <w:t>allometric models, researchers have also explored the use of more complex allometric equations that incorporate additional tree characteristics, such as crown dimensions, wood density, and form factors (</w:t>
      </w:r>
      <w:proofErr w:type="spellStart"/>
      <w:r>
        <w:t>Chave</w:t>
      </w:r>
      <w:proofErr w:type="spellEnd"/>
      <w:r>
        <w:t xml:space="preserve"> </w:t>
      </w:r>
      <w:r w:rsidR="00F43C58">
        <w:rPr>
          <w:i/>
        </w:rPr>
        <w:t xml:space="preserve">et al., </w:t>
      </w:r>
      <w:r>
        <w:t xml:space="preserve">2005; Goodman </w:t>
      </w:r>
      <w:r w:rsidR="00F43C58">
        <w:rPr>
          <w:i/>
        </w:rPr>
        <w:t xml:space="preserve">et al., </w:t>
      </w:r>
      <w:r>
        <w:t>2014). These more comprehensive models aim to capture the multidimensional</w:t>
      </w:r>
      <w:r>
        <w:rPr>
          <w:spacing w:val="-1"/>
        </w:rPr>
        <w:t xml:space="preserve"> </w:t>
      </w:r>
      <w:r>
        <w:t>nature</w:t>
      </w:r>
      <w:r>
        <w:rPr>
          <w:spacing w:val="-4"/>
        </w:rPr>
        <w:t xml:space="preserve"> </w:t>
      </w:r>
      <w:r>
        <w:t>of</w:t>
      </w:r>
      <w:r>
        <w:rPr>
          <w:spacing w:val="-1"/>
        </w:rPr>
        <w:t xml:space="preserve"> </w:t>
      </w:r>
      <w:r>
        <w:t>tree</w:t>
      </w:r>
      <w:r>
        <w:rPr>
          <w:spacing w:val="-2"/>
        </w:rPr>
        <w:t xml:space="preserve"> </w:t>
      </w:r>
      <w:r>
        <w:t>structure</w:t>
      </w:r>
      <w:r>
        <w:rPr>
          <w:spacing w:val="-2"/>
        </w:rPr>
        <w:t xml:space="preserve"> </w:t>
      </w:r>
      <w:r>
        <w:t>and</w:t>
      </w:r>
      <w:r>
        <w:rPr>
          <w:spacing w:val="-1"/>
        </w:rPr>
        <w:t xml:space="preserve"> </w:t>
      </w:r>
      <w:r>
        <w:t>improve</w:t>
      </w:r>
      <w:r>
        <w:rPr>
          <w:spacing w:val="-1"/>
        </w:rPr>
        <w:t xml:space="preserve"> </w:t>
      </w:r>
      <w:r>
        <w:t>the</w:t>
      </w:r>
      <w:r>
        <w:rPr>
          <w:spacing w:val="-2"/>
        </w:rPr>
        <w:t xml:space="preserve"> </w:t>
      </w:r>
      <w:r>
        <w:t>accuracy</w:t>
      </w:r>
      <w:r>
        <w:rPr>
          <w:spacing w:val="-8"/>
        </w:rPr>
        <w:t xml:space="preserve"> </w:t>
      </w:r>
      <w:r>
        <w:t>of</w:t>
      </w:r>
      <w:r>
        <w:rPr>
          <w:spacing w:val="-1"/>
        </w:rPr>
        <w:t xml:space="preserve"> </w:t>
      </w:r>
      <w:r>
        <w:t>volume</w:t>
      </w:r>
      <w:r>
        <w:rPr>
          <w:spacing w:val="-2"/>
        </w:rPr>
        <w:t xml:space="preserve"> </w:t>
      </w:r>
      <w:r>
        <w:t>estimation,</w:t>
      </w:r>
      <w:r>
        <w:rPr>
          <w:spacing w:val="-1"/>
        </w:rPr>
        <w:t xml:space="preserve"> </w:t>
      </w:r>
      <w:r>
        <w:t>particularly for diverse forest types or regions.</w:t>
      </w:r>
    </w:p>
    <w:p w14:paraId="4A1437E4" w14:textId="4145FE69" w:rsidR="00316632" w:rsidRDefault="00316632" w:rsidP="00AF6FC9">
      <w:pPr>
        <w:pStyle w:val="BodyText"/>
        <w:spacing w:before="161" w:line="360" w:lineRule="auto"/>
        <w:ind w:right="388" w:firstLine="0"/>
      </w:pPr>
      <w:r>
        <w:lastRenderedPageBreak/>
        <w:t>One of the key advantages of allometric models is their ability to provide efficient and cost- effective volume estimation, as they rely on easily measured tree characteristics rather than direct, labor-intensive volume measurements (</w:t>
      </w:r>
      <w:proofErr w:type="spellStart"/>
      <w:r>
        <w:t>Zianis</w:t>
      </w:r>
      <w:proofErr w:type="spellEnd"/>
      <w:r>
        <w:t xml:space="preserve"> &amp; </w:t>
      </w:r>
      <w:proofErr w:type="spellStart"/>
      <w:r>
        <w:t>Mencuccini</w:t>
      </w:r>
      <w:proofErr w:type="spellEnd"/>
      <w:r>
        <w:t xml:space="preserve">, 2004). Additionally, these models can be scaled up to the stand or landscape level by applying the individual tree-level relationships to inventory data or remote sensing observations (Goodman </w:t>
      </w:r>
      <w:r w:rsidR="00F43C58">
        <w:rPr>
          <w:i/>
        </w:rPr>
        <w:t xml:space="preserve">et al., </w:t>
      </w:r>
      <w:r>
        <w:t>2014). However, the accuracy of allometric</w:t>
      </w:r>
      <w:r>
        <w:rPr>
          <w:spacing w:val="28"/>
        </w:rPr>
        <w:t xml:space="preserve"> </w:t>
      </w:r>
      <w:r>
        <w:t>models</w:t>
      </w:r>
      <w:r>
        <w:rPr>
          <w:spacing w:val="29"/>
        </w:rPr>
        <w:t xml:space="preserve"> </w:t>
      </w:r>
      <w:r>
        <w:t>is</w:t>
      </w:r>
      <w:r>
        <w:rPr>
          <w:spacing w:val="30"/>
        </w:rPr>
        <w:t xml:space="preserve"> </w:t>
      </w:r>
      <w:r>
        <w:t>heavily</w:t>
      </w:r>
      <w:r>
        <w:rPr>
          <w:spacing w:val="24"/>
        </w:rPr>
        <w:t xml:space="preserve"> </w:t>
      </w:r>
      <w:r>
        <w:t>dependent</w:t>
      </w:r>
      <w:r>
        <w:rPr>
          <w:spacing w:val="29"/>
        </w:rPr>
        <w:t xml:space="preserve"> </w:t>
      </w:r>
      <w:r>
        <w:t>on</w:t>
      </w:r>
      <w:r>
        <w:rPr>
          <w:spacing w:val="31"/>
        </w:rPr>
        <w:t xml:space="preserve"> </w:t>
      </w:r>
      <w:r>
        <w:t>the</w:t>
      </w:r>
      <w:r>
        <w:rPr>
          <w:spacing w:val="31"/>
        </w:rPr>
        <w:t xml:space="preserve"> </w:t>
      </w:r>
      <w:r>
        <w:t>quality</w:t>
      </w:r>
      <w:r>
        <w:rPr>
          <w:spacing w:val="27"/>
        </w:rPr>
        <w:t xml:space="preserve"> </w:t>
      </w:r>
      <w:r>
        <w:t>and</w:t>
      </w:r>
      <w:r>
        <w:rPr>
          <w:spacing w:val="28"/>
        </w:rPr>
        <w:t xml:space="preserve"> </w:t>
      </w:r>
      <w:r>
        <w:t>representativeness</w:t>
      </w:r>
      <w:r>
        <w:rPr>
          <w:spacing w:val="30"/>
        </w:rPr>
        <w:t xml:space="preserve"> </w:t>
      </w:r>
      <w:r>
        <w:t>of</w:t>
      </w:r>
      <w:r>
        <w:rPr>
          <w:spacing w:val="28"/>
        </w:rPr>
        <w:t xml:space="preserve"> </w:t>
      </w:r>
      <w:r>
        <w:t>the</w:t>
      </w:r>
      <w:r>
        <w:rPr>
          <w:spacing w:val="28"/>
        </w:rPr>
        <w:t xml:space="preserve"> </w:t>
      </w:r>
      <w:r>
        <w:t>empirical</w:t>
      </w:r>
      <w:r>
        <w:rPr>
          <w:spacing w:val="30"/>
        </w:rPr>
        <w:t xml:space="preserve"> </w:t>
      </w:r>
      <w:r>
        <w:rPr>
          <w:spacing w:val="-4"/>
        </w:rPr>
        <w:t xml:space="preserve">data </w:t>
      </w:r>
      <w:r>
        <w:t xml:space="preserve">used to develop </w:t>
      </w:r>
      <w:proofErr w:type="gramStart"/>
      <w:r>
        <w:t>them</w:t>
      </w:r>
      <w:proofErr w:type="gramEnd"/>
      <w:r>
        <w:t xml:space="preserve"> (</w:t>
      </w:r>
      <w:proofErr w:type="spellStart"/>
      <w:r>
        <w:t>Chave</w:t>
      </w:r>
      <w:proofErr w:type="spellEnd"/>
      <w:r>
        <w:t xml:space="preserve"> </w:t>
      </w:r>
      <w:r w:rsidR="00F43C58">
        <w:rPr>
          <w:i/>
        </w:rPr>
        <w:t xml:space="preserve">et al., </w:t>
      </w:r>
      <w:r>
        <w:t>2005). Factors such as tree species, age, environmental conditions, and management practices can all influence the relationships between tree characteristics and volume, and these variations need to be accounted for in the model development process. Furthermore, the transferability of allometric models across different forest types or regions can be limited, as the underlying relationships may not be consistent (</w:t>
      </w:r>
      <w:proofErr w:type="spellStart"/>
      <w:r>
        <w:t>Feldpausch</w:t>
      </w:r>
      <w:proofErr w:type="spellEnd"/>
      <w:r>
        <w:t xml:space="preserve"> </w:t>
      </w:r>
      <w:r w:rsidR="00F43C58">
        <w:rPr>
          <w:i/>
        </w:rPr>
        <w:t xml:space="preserve">et al., </w:t>
      </w:r>
      <w:r>
        <w:t>2012). This challenge has prompted the need for the development of more flexible and adaptable allometric modeling approaches, as well as the integration of allometric models with other volume estimation techniques, such as remote sensing and terrestrial laser scanning (TLS).</w:t>
      </w:r>
    </w:p>
    <w:p w14:paraId="04B0F8C7" w14:textId="77777777" w:rsidR="00316632" w:rsidRPr="00F710C6" w:rsidRDefault="00F710C6" w:rsidP="00BB4AB4">
      <w:pPr>
        <w:pStyle w:val="Heading3"/>
        <w:spacing w:before="0" w:beforeAutospacing="0" w:after="0" w:afterAutospacing="0" w:line="360" w:lineRule="auto"/>
        <w:jc w:val="left"/>
      </w:pPr>
      <w:bookmarkStart w:id="19" w:name="_Toc187646132"/>
      <w:r>
        <w:t>2.3.0</w:t>
      </w:r>
      <w:r>
        <w:tab/>
      </w:r>
      <w:r w:rsidR="00316632" w:rsidRPr="00F710C6">
        <w:t>Artificial</w:t>
      </w:r>
      <w:r w:rsidR="00316632" w:rsidRPr="00F710C6">
        <w:rPr>
          <w:spacing w:val="-2"/>
        </w:rPr>
        <w:t xml:space="preserve"> </w:t>
      </w:r>
      <w:r w:rsidR="00316632" w:rsidRPr="00F710C6">
        <w:t>Neural</w:t>
      </w:r>
      <w:r w:rsidR="00316632" w:rsidRPr="00F710C6">
        <w:rPr>
          <w:spacing w:val="-2"/>
        </w:rPr>
        <w:t xml:space="preserve"> </w:t>
      </w:r>
      <w:r w:rsidR="00316632" w:rsidRPr="00F710C6">
        <w:t>Networks</w:t>
      </w:r>
      <w:r w:rsidR="00316632" w:rsidRPr="00F710C6">
        <w:rPr>
          <w:spacing w:val="-1"/>
        </w:rPr>
        <w:t xml:space="preserve"> </w:t>
      </w:r>
      <w:r w:rsidR="00316632" w:rsidRPr="00F710C6">
        <w:rPr>
          <w:spacing w:val="-2"/>
        </w:rPr>
        <w:t>(ANNs)</w:t>
      </w:r>
      <w:bookmarkEnd w:id="19"/>
    </w:p>
    <w:p w14:paraId="17517984" w14:textId="5B861781" w:rsidR="00AD40A1" w:rsidRDefault="00316632" w:rsidP="00E57A6C">
      <w:pPr>
        <w:pStyle w:val="BodyText"/>
        <w:spacing w:before="0" w:line="360" w:lineRule="auto"/>
        <w:ind w:right="387" w:firstLine="0"/>
      </w:pPr>
      <w:r>
        <w:t>Artificial Neural Networks (ANNs) are computational models inspired by</w:t>
      </w:r>
      <w:r>
        <w:rPr>
          <w:spacing w:val="-4"/>
        </w:rPr>
        <w:t xml:space="preserve"> </w:t>
      </w:r>
      <w:r>
        <w:t>the human brain's neural</w:t>
      </w:r>
      <w:r>
        <w:rPr>
          <w:spacing w:val="-1"/>
        </w:rPr>
        <w:t xml:space="preserve"> </w:t>
      </w:r>
      <w:r>
        <w:t>architecture,</w:t>
      </w:r>
      <w:r>
        <w:rPr>
          <w:spacing w:val="-1"/>
        </w:rPr>
        <w:t xml:space="preserve"> </w:t>
      </w:r>
      <w:r>
        <w:t>designed</w:t>
      </w:r>
      <w:r>
        <w:rPr>
          <w:spacing w:val="-2"/>
        </w:rPr>
        <w:t xml:space="preserve"> </w:t>
      </w:r>
      <w:r>
        <w:t>to</w:t>
      </w:r>
      <w:r>
        <w:rPr>
          <w:spacing w:val="-1"/>
        </w:rPr>
        <w:t xml:space="preserve"> </w:t>
      </w:r>
      <w:r>
        <w:t>recognize</w:t>
      </w:r>
      <w:r>
        <w:rPr>
          <w:spacing w:val="-2"/>
        </w:rPr>
        <w:t xml:space="preserve"> </w:t>
      </w:r>
      <w:r>
        <w:t>patterns,</w:t>
      </w:r>
      <w:r>
        <w:rPr>
          <w:spacing w:val="-1"/>
        </w:rPr>
        <w:t xml:space="preserve"> </w:t>
      </w:r>
      <w:r>
        <w:t>classify</w:t>
      </w:r>
      <w:r>
        <w:rPr>
          <w:spacing w:val="-6"/>
        </w:rPr>
        <w:t xml:space="preserve"> </w:t>
      </w:r>
      <w:r>
        <w:t>data, and</w:t>
      </w:r>
      <w:r>
        <w:rPr>
          <w:spacing w:val="-1"/>
        </w:rPr>
        <w:t xml:space="preserve"> </w:t>
      </w:r>
      <w:r>
        <w:t>make predictions</w:t>
      </w:r>
      <w:r>
        <w:rPr>
          <w:spacing w:val="-1"/>
        </w:rPr>
        <w:t xml:space="preserve"> </w:t>
      </w:r>
      <w:r>
        <w:t>based</w:t>
      </w:r>
      <w:r>
        <w:rPr>
          <w:spacing w:val="-1"/>
        </w:rPr>
        <w:t xml:space="preserve"> </w:t>
      </w:r>
      <w:r>
        <w:t>on</w:t>
      </w:r>
      <w:r>
        <w:rPr>
          <w:spacing w:val="-1"/>
        </w:rPr>
        <w:t xml:space="preserve"> </w:t>
      </w:r>
      <w:r>
        <w:t>input data. They have gained immense popularity across various fields, including finance, healthcare, and artificial intelligence, due to their ability to learn from data and improve over time (</w:t>
      </w:r>
      <w:proofErr w:type="spellStart"/>
      <w:r>
        <w:t>Goodfellow</w:t>
      </w:r>
      <w:proofErr w:type="spellEnd"/>
      <w:r>
        <w:t xml:space="preserve">, </w:t>
      </w:r>
      <w:proofErr w:type="spellStart"/>
      <w:r>
        <w:t>Bengio</w:t>
      </w:r>
      <w:proofErr w:type="spellEnd"/>
      <w:r>
        <w:t xml:space="preserve">, &amp; </w:t>
      </w:r>
      <w:proofErr w:type="spellStart"/>
      <w:r>
        <w:t>Courville</w:t>
      </w:r>
      <w:proofErr w:type="spellEnd"/>
      <w:r>
        <w:t>, 2016). An ANN consists of layers of interconnected nodes or neurons. The</w:t>
      </w:r>
      <w:r>
        <w:rPr>
          <w:spacing w:val="40"/>
        </w:rPr>
        <w:t xml:space="preserve"> </w:t>
      </w:r>
      <w:r>
        <w:t>input layer receives the input data, where each neuron represents a feature of the input. Following this, the hidden layers process the inputs received from the input layer. There can be multiple hidden layers, with each neuron applying a transformation to the inputs using weights and activation functions. Finally, the output layer produces the final output of the network, with the number of neurons corresponding to the number of classes in a classification problem or a single neuron for regression tasks (</w:t>
      </w:r>
      <w:proofErr w:type="spellStart"/>
      <w:r>
        <w:t>LeCun</w:t>
      </w:r>
      <w:proofErr w:type="spellEnd"/>
      <w:r>
        <w:t xml:space="preserve">, </w:t>
      </w:r>
      <w:proofErr w:type="spellStart"/>
      <w:r>
        <w:t>Bengio</w:t>
      </w:r>
      <w:proofErr w:type="spellEnd"/>
      <w:r>
        <w:t xml:space="preserve">, &amp; </w:t>
      </w:r>
      <w:proofErr w:type="spellStart"/>
      <w:r>
        <w:t>Haffner</w:t>
      </w:r>
      <w:proofErr w:type="spellEnd"/>
      <w:r>
        <w:t>, 2015).</w:t>
      </w:r>
    </w:p>
    <w:p w14:paraId="27D57B32" w14:textId="77777777" w:rsidR="00316632" w:rsidRDefault="00F710C6" w:rsidP="00BB4AB4">
      <w:pPr>
        <w:pStyle w:val="Heading3"/>
        <w:spacing w:before="0" w:beforeAutospacing="0" w:after="0" w:afterAutospacing="0" w:line="360" w:lineRule="auto"/>
        <w:jc w:val="left"/>
      </w:pPr>
      <w:bookmarkStart w:id="20" w:name="_Toc187646133"/>
      <w:r>
        <w:t>2.3.1</w:t>
      </w:r>
      <w:r>
        <w:tab/>
      </w:r>
      <w:r w:rsidR="00316632">
        <w:t>Structure</w:t>
      </w:r>
      <w:r w:rsidR="00316632">
        <w:rPr>
          <w:spacing w:val="-4"/>
        </w:rPr>
        <w:t xml:space="preserve"> </w:t>
      </w:r>
      <w:r w:rsidR="00316632">
        <w:t>of</w:t>
      </w:r>
      <w:r w:rsidR="00316632">
        <w:rPr>
          <w:spacing w:val="-1"/>
        </w:rPr>
        <w:t xml:space="preserve"> </w:t>
      </w:r>
      <w:r w:rsidR="00316632">
        <w:t>Artificial</w:t>
      </w:r>
      <w:r w:rsidR="00316632">
        <w:rPr>
          <w:spacing w:val="-1"/>
        </w:rPr>
        <w:t xml:space="preserve"> </w:t>
      </w:r>
      <w:r w:rsidR="00316632">
        <w:t>Neural</w:t>
      </w:r>
      <w:r w:rsidR="00316632">
        <w:rPr>
          <w:spacing w:val="-2"/>
        </w:rPr>
        <w:t xml:space="preserve"> </w:t>
      </w:r>
      <w:r w:rsidR="00316632">
        <w:t>Networks</w:t>
      </w:r>
      <w:r w:rsidR="00316632">
        <w:rPr>
          <w:spacing w:val="-1"/>
        </w:rPr>
        <w:t xml:space="preserve"> </w:t>
      </w:r>
      <w:r w:rsidR="00316632">
        <w:rPr>
          <w:spacing w:val="-2"/>
        </w:rPr>
        <w:t>(ANNs)</w:t>
      </w:r>
      <w:bookmarkEnd w:id="20"/>
    </w:p>
    <w:p w14:paraId="43E3FF49" w14:textId="7F080995" w:rsidR="00316632" w:rsidRPr="00F710C6" w:rsidRDefault="00316632" w:rsidP="00AF6FC9">
      <w:pPr>
        <w:pStyle w:val="BodyText"/>
        <w:spacing w:before="0" w:line="360" w:lineRule="auto"/>
        <w:ind w:left="0" w:right="389" w:firstLine="0"/>
      </w:pPr>
      <w:r w:rsidRPr="00A656E7">
        <w:t xml:space="preserve">The structure of a typical ANN consists of an input layer, one or more hidden layers, and an output layer, with each layer containing a number of nodes and connections between them </w:t>
      </w:r>
      <w:r w:rsidRPr="00A656E7">
        <w:lastRenderedPageBreak/>
        <w:t>(</w:t>
      </w:r>
      <w:proofErr w:type="spellStart"/>
      <w:r w:rsidRPr="00A656E7">
        <w:t>Hornik</w:t>
      </w:r>
      <w:proofErr w:type="spellEnd"/>
      <w:r w:rsidRPr="00A656E7">
        <w:t xml:space="preserve"> </w:t>
      </w:r>
      <w:r w:rsidR="00F43C58">
        <w:rPr>
          <w:i/>
        </w:rPr>
        <w:t xml:space="preserve">et al., </w:t>
      </w:r>
      <w:r w:rsidRPr="00A656E7">
        <w:t xml:space="preserve">1989; </w:t>
      </w:r>
      <w:proofErr w:type="spellStart"/>
      <w:r w:rsidRPr="00A656E7">
        <w:t>Cybenko</w:t>
      </w:r>
      <w:proofErr w:type="spellEnd"/>
      <w:r w:rsidRPr="00A656E7">
        <w:t xml:space="preserve"> and G., 1989). An ANN is an information-processing system, which consists of a number of interconnected processing elements, commonly referred to as artificial neurons,</w:t>
      </w:r>
      <w:r w:rsidRPr="00A656E7">
        <w:rPr>
          <w:spacing w:val="-2"/>
        </w:rPr>
        <w:t xml:space="preserve"> </w:t>
      </w:r>
      <w:r w:rsidRPr="00A656E7">
        <w:t>these</w:t>
      </w:r>
      <w:r w:rsidRPr="00A656E7">
        <w:rPr>
          <w:spacing w:val="-1"/>
        </w:rPr>
        <w:t xml:space="preserve"> </w:t>
      </w:r>
      <w:r w:rsidRPr="00A656E7">
        <w:t>neurons are</w:t>
      </w:r>
      <w:r w:rsidRPr="00A656E7">
        <w:rPr>
          <w:spacing w:val="-3"/>
        </w:rPr>
        <w:t xml:space="preserve"> </w:t>
      </w:r>
      <w:r w:rsidRPr="00A656E7">
        <w:t>logically</w:t>
      </w:r>
      <w:r w:rsidRPr="00A656E7">
        <w:rPr>
          <w:spacing w:val="-7"/>
        </w:rPr>
        <w:t xml:space="preserve"> </w:t>
      </w:r>
      <w:r w:rsidRPr="00A656E7">
        <w:t>arranged</w:t>
      </w:r>
      <w:r w:rsidRPr="00A656E7">
        <w:rPr>
          <w:spacing w:val="-2"/>
        </w:rPr>
        <w:t xml:space="preserve"> </w:t>
      </w:r>
      <w:r w:rsidRPr="00A656E7">
        <w:t>into two</w:t>
      </w:r>
      <w:r w:rsidRPr="00A656E7">
        <w:rPr>
          <w:spacing w:val="-2"/>
        </w:rPr>
        <w:t xml:space="preserve"> </w:t>
      </w:r>
      <w:r w:rsidRPr="00A656E7">
        <w:t>or</w:t>
      </w:r>
      <w:r w:rsidRPr="00A656E7">
        <w:rPr>
          <w:spacing w:val="-3"/>
        </w:rPr>
        <w:t xml:space="preserve"> </w:t>
      </w:r>
      <w:r w:rsidRPr="00A656E7">
        <w:t>more</w:t>
      </w:r>
      <w:r w:rsidRPr="00A656E7">
        <w:rPr>
          <w:spacing w:val="-2"/>
        </w:rPr>
        <w:t xml:space="preserve"> </w:t>
      </w:r>
      <w:r w:rsidRPr="00A656E7">
        <w:t>layers,</w:t>
      </w:r>
      <w:r w:rsidRPr="00A656E7">
        <w:rPr>
          <w:spacing w:val="-1"/>
        </w:rPr>
        <w:t xml:space="preserve"> </w:t>
      </w:r>
      <w:r w:rsidRPr="00A656E7">
        <w:t>and</w:t>
      </w:r>
      <w:r w:rsidRPr="00A656E7">
        <w:rPr>
          <w:spacing w:val="-2"/>
        </w:rPr>
        <w:t xml:space="preserve"> </w:t>
      </w:r>
      <w:r w:rsidRPr="00A656E7">
        <w:t>interact</w:t>
      </w:r>
      <w:r w:rsidRPr="00A656E7">
        <w:rPr>
          <w:spacing w:val="-2"/>
        </w:rPr>
        <w:t xml:space="preserve"> </w:t>
      </w:r>
      <w:r w:rsidRPr="00A656E7">
        <w:t>with each other</w:t>
      </w:r>
      <w:r w:rsidRPr="00A656E7">
        <w:rPr>
          <w:spacing w:val="-4"/>
        </w:rPr>
        <w:t xml:space="preserve"> </w:t>
      </w:r>
      <w:r w:rsidRPr="00A656E7">
        <w:t>via weighted connections. Each neuron is connected to all the</w:t>
      </w:r>
      <w:r w:rsidRPr="00A656E7">
        <w:rPr>
          <w:spacing w:val="-1"/>
        </w:rPr>
        <w:t xml:space="preserve"> </w:t>
      </w:r>
      <w:r w:rsidRPr="00A656E7">
        <w:t>neurons in the next layer. There</w:t>
      </w:r>
      <w:r w:rsidRPr="00A656E7">
        <w:rPr>
          <w:spacing w:val="-2"/>
        </w:rPr>
        <w:t xml:space="preserve"> </w:t>
      </w:r>
      <w:r w:rsidRPr="00A656E7">
        <w:t xml:space="preserve">is an input layer where data are presented to the ANN, intermediate layers, also known as hidden layers, which compute complicated associations between patterns </w:t>
      </w:r>
      <w:r>
        <w:t>and an output layer that holds the response of the network to the input. (</w:t>
      </w:r>
      <w:proofErr w:type="spellStart"/>
      <w:r w:rsidRPr="00F710C6">
        <w:t>Chungen</w:t>
      </w:r>
      <w:proofErr w:type="spellEnd"/>
      <w:r w:rsidRPr="00F710C6">
        <w:t xml:space="preserve"> </w:t>
      </w:r>
      <w:r w:rsidR="00F43C58">
        <w:rPr>
          <w:i/>
        </w:rPr>
        <w:t xml:space="preserve">et al., </w:t>
      </w:r>
      <w:r w:rsidRPr="00F710C6">
        <w:t>2003).</w:t>
      </w:r>
    </w:p>
    <w:p w14:paraId="1CC5705C" w14:textId="77777777" w:rsidR="00316632" w:rsidRDefault="00316632" w:rsidP="00DA4504">
      <w:pPr>
        <w:pStyle w:val="BodyText"/>
        <w:spacing w:line="360" w:lineRule="auto"/>
        <w:ind w:left="0" w:firstLine="90"/>
        <w:jc w:val="center"/>
        <w:rPr>
          <w:sz w:val="20"/>
        </w:rPr>
      </w:pPr>
      <w:r>
        <w:rPr>
          <w:noProof/>
          <w:sz w:val="20"/>
        </w:rPr>
        <w:drawing>
          <wp:inline distT="0" distB="0" distL="0" distR="0" wp14:anchorId="042894AF" wp14:editId="23DCAF1B">
            <wp:extent cx="5759676" cy="196138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5759676" cy="1961388"/>
                    </a:xfrm>
                    <a:prstGeom prst="rect">
                      <a:avLst/>
                    </a:prstGeom>
                  </pic:spPr>
                </pic:pic>
              </a:graphicData>
            </a:graphic>
          </wp:inline>
        </w:drawing>
      </w:r>
    </w:p>
    <w:p w14:paraId="5D742EEB" w14:textId="77777777" w:rsidR="00316632" w:rsidRDefault="00316632" w:rsidP="00DA4504">
      <w:pPr>
        <w:pStyle w:val="BodyText"/>
        <w:tabs>
          <w:tab w:val="left" w:pos="7317"/>
        </w:tabs>
        <w:spacing w:before="1" w:line="360" w:lineRule="auto"/>
      </w:pPr>
    </w:p>
    <w:p w14:paraId="4D38E1BC" w14:textId="77777777" w:rsidR="00316632" w:rsidRDefault="00316632" w:rsidP="00487212">
      <w:pPr>
        <w:pStyle w:val="BodyText"/>
        <w:tabs>
          <w:tab w:val="left" w:pos="7317"/>
        </w:tabs>
        <w:spacing w:before="1" w:line="360" w:lineRule="auto"/>
        <w:ind w:left="0" w:firstLine="0"/>
      </w:pPr>
      <w:r>
        <w:t>Fig. 1. Structure</w:t>
      </w:r>
      <w:r>
        <w:rPr>
          <w:spacing w:val="-6"/>
        </w:rPr>
        <w:t xml:space="preserve"> </w:t>
      </w:r>
      <w:r>
        <w:t>of</w:t>
      </w:r>
      <w:r>
        <w:rPr>
          <w:spacing w:val="-1"/>
        </w:rPr>
        <w:t xml:space="preserve"> </w:t>
      </w:r>
      <w:r>
        <w:t>the</w:t>
      </w:r>
      <w:r>
        <w:rPr>
          <w:spacing w:val="-3"/>
        </w:rPr>
        <w:t xml:space="preserve"> </w:t>
      </w:r>
      <w:r>
        <w:t>biological</w:t>
      </w:r>
      <w:r>
        <w:rPr>
          <w:spacing w:val="-1"/>
        </w:rPr>
        <w:t xml:space="preserve"> </w:t>
      </w:r>
      <w:r>
        <w:t>neuron</w:t>
      </w:r>
      <w:r>
        <w:rPr>
          <w:spacing w:val="-1"/>
        </w:rPr>
        <w:t xml:space="preserve"> </w:t>
      </w:r>
      <w:r>
        <w:t>(left) and</w:t>
      </w:r>
      <w:r>
        <w:rPr>
          <w:spacing w:val="-1"/>
        </w:rPr>
        <w:t xml:space="preserve"> </w:t>
      </w:r>
      <w:r>
        <w:t>artificial</w:t>
      </w:r>
      <w:r>
        <w:rPr>
          <w:spacing w:val="-1"/>
        </w:rPr>
        <w:t xml:space="preserve"> </w:t>
      </w:r>
      <w:r>
        <w:t>the</w:t>
      </w:r>
      <w:r>
        <w:rPr>
          <w:spacing w:val="-1"/>
        </w:rPr>
        <w:t xml:space="preserve"> </w:t>
      </w:r>
      <w:r>
        <w:t>neuron</w:t>
      </w:r>
      <w:r>
        <w:rPr>
          <w:spacing w:val="-1"/>
        </w:rPr>
        <w:t xml:space="preserve"> </w:t>
      </w:r>
      <w:r>
        <w:rPr>
          <w:spacing w:val="-2"/>
        </w:rPr>
        <w:t>(right).</w:t>
      </w:r>
      <w:r>
        <w:tab/>
      </w:r>
    </w:p>
    <w:p w14:paraId="1A38C683" w14:textId="77777777" w:rsidR="00316632" w:rsidRDefault="00316632" w:rsidP="00DA4504">
      <w:pPr>
        <w:pStyle w:val="BodyText"/>
        <w:tabs>
          <w:tab w:val="left" w:pos="7317"/>
        </w:tabs>
        <w:spacing w:before="1" w:line="360" w:lineRule="auto"/>
        <w:rPr>
          <w:spacing w:val="-2"/>
        </w:rPr>
      </w:pPr>
      <w:r>
        <w:t>Source:</w:t>
      </w:r>
      <w:r>
        <w:rPr>
          <w:spacing w:val="-5"/>
        </w:rPr>
        <w:t xml:space="preserve"> </w:t>
      </w:r>
      <w:r>
        <w:t>(</w:t>
      </w:r>
      <w:proofErr w:type="spellStart"/>
      <w:r>
        <w:t>Datacamp</w:t>
      </w:r>
      <w:proofErr w:type="spellEnd"/>
      <w:r>
        <w:t>,</w:t>
      </w:r>
      <w:r>
        <w:rPr>
          <w:spacing w:val="-3"/>
        </w:rPr>
        <w:t xml:space="preserve"> </w:t>
      </w:r>
      <w:r>
        <w:rPr>
          <w:spacing w:val="-2"/>
        </w:rPr>
        <w:t>2024)</w:t>
      </w:r>
    </w:p>
    <w:p w14:paraId="0F244192" w14:textId="77777777" w:rsidR="00316632" w:rsidRPr="00F710C6" w:rsidRDefault="00F710C6" w:rsidP="00BB4AB4">
      <w:pPr>
        <w:pStyle w:val="Heading3"/>
        <w:spacing w:before="0" w:beforeAutospacing="0" w:after="0" w:afterAutospacing="0" w:line="360" w:lineRule="auto"/>
        <w:jc w:val="left"/>
      </w:pPr>
      <w:bookmarkStart w:id="21" w:name="_Toc187646134"/>
      <w:r>
        <w:t>2.3.2</w:t>
      </w:r>
      <w:r>
        <w:tab/>
      </w:r>
      <w:r w:rsidR="00316632" w:rsidRPr="00F710C6">
        <w:t>Activation</w:t>
      </w:r>
      <w:r w:rsidR="00316632" w:rsidRPr="00F710C6">
        <w:rPr>
          <w:spacing w:val="-2"/>
        </w:rPr>
        <w:t xml:space="preserve"> </w:t>
      </w:r>
      <w:r w:rsidR="00316632" w:rsidRPr="00F710C6">
        <w:t>Function,</w:t>
      </w:r>
      <w:r w:rsidR="00316632" w:rsidRPr="00F710C6">
        <w:rPr>
          <w:spacing w:val="-2"/>
        </w:rPr>
        <w:t xml:space="preserve"> </w:t>
      </w:r>
      <w:r w:rsidR="00316632" w:rsidRPr="00F710C6">
        <w:t>Types</w:t>
      </w:r>
      <w:r w:rsidR="00316632" w:rsidRPr="00F710C6">
        <w:rPr>
          <w:spacing w:val="-3"/>
        </w:rPr>
        <w:t xml:space="preserve"> </w:t>
      </w:r>
      <w:r w:rsidR="00316632" w:rsidRPr="00F710C6">
        <w:t>and</w:t>
      </w:r>
      <w:r w:rsidR="00316632" w:rsidRPr="00F710C6">
        <w:rPr>
          <w:spacing w:val="-2"/>
        </w:rPr>
        <w:t xml:space="preserve"> </w:t>
      </w:r>
      <w:r w:rsidR="00316632" w:rsidRPr="00F710C6">
        <w:t>their</w:t>
      </w:r>
      <w:r w:rsidR="00316632" w:rsidRPr="00F710C6">
        <w:rPr>
          <w:spacing w:val="-2"/>
        </w:rPr>
        <w:t xml:space="preserve"> </w:t>
      </w:r>
      <w:r w:rsidR="00316632" w:rsidRPr="00F710C6">
        <w:t>various</w:t>
      </w:r>
      <w:r w:rsidR="00316632" w:rsidRPr="00F710C6">
        <w:rPr>
          <w:spacing w:val="-2"/>
        </w:rPr>
        <w:t xml:space="preserve"> equations</w:t>
      </w:r>
      <w:bookmarkEnd w:id="21"/>
    </w:p>
    <w:p w14:paraId="7CF4376E" w14:textId="199195A9" w:rsidR="00316632" w:rsidRDefault="00316632" w:rsidP="00AF6FC9">
      <w:pPr>
        <w:pStyle w:val="BodyText"/>
        <w:spacing w:before="0" w:line="360" w:lineRule="auto"/>
        <w:ind w:right="385" w:firstLine="0"/>
        <w:rPr>
          <w:spacing w:val="-2"/>
        </w:rPr>
      </w:pPr>
      <w:r>
        <w:t xml:space="preserve">Activation functions are mathematical functions applied to the weighted sum of the inputs in each neuron. Activation functions are responsible for introducing non-linearity into the network, allowing it to learn complex patterns. Common activation functions include sigmoid, which maps input to a value between 0 and 1; </w:t>
      </w:r>
      <w:proofErr w:type="spellStart"/>
      <w:r>
        <w:t>tanh</w:t>
      </w:r>
      <w:proofErr w:type="spellEnd"/>
      <w:r>
        <w:t xml:space="preserve">, which maps input to a value between -1 and 1; and </w:t>
      </w:r>
      <w:proofErr w:type="spellStart"/>
      <w:r>
        <w:t>ReLU</w:t>
      </w:r>
      <w:proofErr w:type="spellEnd"/>
      <w:r>
        <w:t xml:space="preserve"> (Rectified Linear Unit), which outputs the input directly if positive and zero otherwise (</w:t>
      </w:r>
      <w:proofErr w:type="spellStart"/>
      <w:r>
        <w:t>LeCun</w:t>
      </w:r>
      <w:proofErr w:type="spellEnd"/>
      <w:r>
        <w:t xml:space="preserve"> </w:t>
      </w:r>
      <w:r w:rsidR="00F43C58">
        <w:rPr>
          <w:i/>
        </w:rPr>
        <w:t xml:space="preserve">et al., </w:t>
      </w:r>
      <w:r>
        <w:t>2015). ANNs applications can be seen in image recognition, ANNs, particularly Convolutional</w:t>
      </w:r>
      <w:r>
        <w:rPr>
          <w:spacing w:val="40"/>
        </w:rPr>
        <w:t xml:space="preserve"> </w:t>
      </w:r>
      <w:r>
        <w:t>Neural Networks (CNNs),</w:t>
      </w:r>
      <w:r>
        <w:rPr>
          <w:spacing w:val="-1"/>
        </w:rPr>
        <w:t xml:space="preserve"> </w:t>
      </w:r>
      <w:r>
        <w:t>are</w:t>
      </w:r>
      <w:r>
        <w:rPr>
          <w:spacing w:val="-2"/>
        </w:rPr>
        <w:t xml:space="preserve"> </w:t>
      </w:r>
      <w:r>
        <w:t>widely</w:t>
      </w:r>
      <w:r>
        <w:rPr>
          <w:spacing w:val="-5"/>
        </w:rPr>
        <w:t xml:space="preserve"> </w:t>
      </w:r>
      <w:r>
        <w:t>used for</w:t>
      </w:r>
      <w:r>
        <w:rPr>
          <w:spacing w:val="-2"/>
        </w:rPr>
        <w:t xml:space="preserve"> </w:t>
      </w:r>
      <w:r>
        <w:t>tasks such</w:t>
      </w:r>
      <w:r>
        <w:rPr>
          <w:spacing w:val="-1"/>
        </w:rPr>
        <w:t xml:space="preserve"> </w:t>
      </w:r>
      <w:r>
        <w:t>as image classification and object detection; in natural language processing, Recurrent Neural Networks (RNNs) and Transformers leverage</w:t>
      </w:r>
      <w:r>
        <w:rPr>
          <w:spacing w:val="40"/>
        </w:rPr>
        <w:t xml:space="preserve"> </w:t>
      </w:r>
      <w:r>
        <w:t>ANNs for tasks like language translation and sentiment analysis. Additionally, in healthcare, ANNs are employed for predictive analytics in disease diagnosis and treatment recommendations. In</w:t>
      </w:r>
      <w:r>
        <w:rPr>
          <w:spacing w:val="40"/>
        </w:rPr>
        <w:t xml:space="preserve"> </w:t>
      </w:r>
      <w:r>
        <w:t xml:space="preserve">finance, they </w:t>
      </w:r>
      <w:r>
        <w:lastRenderedPageBreak/>
        <w:t xml:space="preserve">are used for stock price prediction, fraud detection, and credit scoring (Zhang &amp; Zhao, </w:t>
      </w:r>
      <w:r>
        <w:rPr>
          <w:spacing w:val="-2"/>
        </w:rPr>
        <w:t>2021).</w:t>
      </w:r>
    </w:p>
    <w:p w14:paraId="3FFF7C69" w14:textId="77777777" w:rsidR="00316632" w:rsidRPr="00F710C6" w:rsidRDefault="00F710C6" w:rsidP="00BB4AB4">
      <w:pPr>
        <w:pStyle w:val="Heading3"/>
        <w:spacing w:before="0" w:beforeAutospacing="0" w:after="0" w:afterAutospacing="0" w:line="360" w:lineRule="auto"/>
        <w:jc w:val="left"/>
      </w:pPr>
      <w:bookmarkStart w:id="22" w:name="_Toc187646135"/>
      <w:r>
        <w:t>2.3.3</w:t>
      </w:r>
      <w:r>
        <w:tab/>
      </w:r>
      <w:r w:rsidR="00316632" w:rsidRPr="00F710C6">
        <w:t>Artificial</w:t>
      </w:r>
      <w:r w:rsidR="00316632" w:rsidRPr="00F710C6">
        <w:rPr>
          <w:spacing w:val="-2"/>
        </w:rPr>
        <w:t xml:space="preserve"> </w:t>
      </w:r>
      <w:r w:rsidR="00316632" w:rsidRPr="00F710C6">
        <w:t>Neural</w:t>
      </w:r>
      <w:r w:rsidR="00316632" w:rsidRPr="00F710C6">
        <w:rPr>
          <w:spacing w:val="-2"/>
        </w:rPr>
        <w:t xml:space="preserve"> </w:t>
      </w:r>
      <w:r w:rsidR="00316632" w:rsidRPr="00F710C6">
        <w:t>Networks</w:t>
      </w:r>
      <w:r w:rsidR="00316632" w:rsidRPr="00F710C6">
        <w:rPr>
          <w:spacing w:val="-2"/>
        </w:rPr>
        <w:t xml:space="preserve"> </w:t>
      </w:r>
      <w:r w:rsidR="00316632" w:rsidRPr="00F710C6">
        <w:t>(ANNs)</w:t>
      </w:r>
      <w:r w:rsidR="00316632" w:rsidRPr="00F710C6">
        <w:rPr>
          <w:spacing w:val="-1"/>
        </w:rPr>
        <w:t xml:space="preserve"> </w:t>
      </w:r>
      <w:r w:rsidR="00316632" w:rsidRPr="00F710C6">
        <w:rPr>
          <w:spacing w:val="-2"/>
        </w:rPr>
        <w:t>Architecture</w:t>
      </w:r>
      <w:bookmarkEnd w:id="22"/>
    </w:p>
    <w:p w14:paraId="47548EF4" w14:textId="5978C1EB" w:rsidR="00316632" w:rsidRDefault="00316632" w:rsidP="00AF6FC9">
      <w:pPr>
        <w:pStyle w:val="BodyText"/>
        <w:spacing w:before="0" w:line="360" w:lineRule="auto"/>
        <w:ind w:left="0" w:right="392" w:firstLine="0"/>
      </w:pPr>
      <w:r>
        <w:t>The architecture of ANNs is typically structured into three main types of layers, these includes; the input layer, hidden layers, and the output layer. The input layer receives the data, with each neuron representing a feature of that data. Hidden layers, which can vary in number and size, process the inputs through activation functions, allowing the network to learn complex patterns. The output</w:t>
      </w:r>
      <w:r>
        <w:rPr>
          <w:spacing w:val="5"/>
        </w:rPr>
        <w:t xml:space="preserve"> </w:t>
      </w:r>
      <w:r>
        <w:t>layer</w:t>
      </w:r>
      <w:r>
        <w:rPr>
          <w:spacing w:val="7"/>
        </w:rPr>
        <w:t xml:space="preserve"> </w:t>
      </w:r>
      <w:r>
        <w:t>generates</w:t>
      </w:r>
      <w:r>
        <w:rPr>
          <w:spacing w:val="5"/>
        </w:rPr>
        <w:t xml:space="preserve"> </w:t>
      </w:r>
      <w:r>
        <w:t>the</w:t>
      </w:r>
      <w:r>
        <w:rPr>
          <w:spacing w:val="5"/>
        </w:rPr>
        <w:t xml:space="preserve"> </w:t>
      </w:r>
      <w:r>
        <w:t>final</w:t>
      </w:r>
      <w:r>
        <w:rPr>
          <w:spacing w:val="6"/>
        </w:rPr>
        <w:t xml:space="preserve"> </w:t>
      </w:r>
      <w:r>
        <w:t>predictions,</w:t>
      </w:r>
      <w:r>
        <w:rPr>
          <w:spacing w:val="5"/>
        </w:rPr>
        <w:t xml:space="preserve"> </w:t>
      </w:r>
      <w:r>
        <w:t>with</w:t>
      </w:r>
      <w:r>
        <w:rPr>
          <w:spacing w:val="6"/>
        </w:rPr>
        <w:t xml:space="preserve"> </w:t>
      </w:r>
      <w:r>
        <w:t>the</w:t>
      </w:r>
      <w:r>
        <w:rPr>
          <w:spacing w:val="5"/>
        </w:rPr>
        <w:t xml:space="preserve"> </w:t>
      </w:r>
      <w:r>
        <w:t>number</w:t>
      </w:r>
      <w:r>
        <w:rPr>
          <w:spacing w:val="4"/>
        </w:rPr>
        <w:t xml:space="preserve"> </w:t>
      </w:r>
      <w:r>
        <w:t>of</w:t>
      </w:r>
      <w:r>
        <w:rPr>
          <w:spacing w:val="5"/>
        </w:rPr>
        <w:t xml:space="preserve"> </w:t>
      </w:r>
      <w:r>
        <w:t>neurons</w:t>
      </w:r>
      <w:r>
        <w:rPr>
          <w:spacing w:val="6"/>
        </w:rPr>
        <w:t xml:space="preserve"> </w:t>
      </w:r>
      <w:r>
        <w:t>corresponding</w:t>
      </w:r>
      <w:r>
        <w:rPr>
          <w:spacing w:val="4"/>
        </w:rPr>
        <w:t xml:space="preserve"> </w:t>
      </w:r>
      <w:r>
        <w:t>to</w:t>
      </w:r>
      <w:r>
        <w:rPr>
          <w:spacing w:val="6"/>
        </w:rPr>
        <w:t xml:space="preserve"> </w:t>
      </w:r>
      <w:r>
        <w:t>the</w:t>
      </w:r>
      <w:r>
        <w:rPr>
          <w:spacing w:val="5"/>
        </w:rPr>
        <w:t xml:space="preserve"> </w:t>
      </w:r>
      <w:r>
        <w:rPr>
          <w:spacing w:val="-2"/>
        </w:rPr>
        <w:t xml:space="preserve">number </w:t>
      </w:r>
      <w:r>
        <w:t>of classes in classification tasks or a single neuron for regression tasks (</w:t>
      </w:r>
      <w:proofErr w:type="spellStart"/>
      <w:r>
        <w:t>Goodfellow</w:t>
      </w:r>
      <w:proofErr w:type="spellEnd"/>
      <w:r>
        <w:t xml:space="preserve"> </w:t>
      </w:r>
      <w:r w:rsidR="00F43C58">
        <w:rPr>
          <w:i/>
        </w:rPr>
        <w:t xml:space="preserve">et al., </w:t>
      </w:r>
      <w:r>
        <w:t>2016). Each neuron within these</w:t>
      </w:r>
      <w:r>
        <w:rPr>
          <w:spacing w:val="-2"/>
        </w:rPr>
        <w:t xml:space="preserve"> </w:t>
      </w:r>
      <w:r>
        <w:t>layers</w:t>
      </w:r>
      <w:r>
        <w:rPr>
          <w:spacing w:val="-1"/>
        </w:rPr>
        <w:t xml:space="preserve"> </w:t>
      </w:r>
      <w:r>
        <w:t>operates</w:t>
      </w:r>
      <w:r>
        <w:rPr>
          <w:spacing w:val="-1"/>
        </w:rPr>
        <w:t xml:space="preserve"> </w:t>
      </w:r>
      <w:r>
        <w:t>by</w:t>
      </w:r>
      <w:r>
        <w:rPr>
          <w:spacing w:val="-3"/>
        </w:rPr>
        <w:t xml:space="preserve"> </w:t>
      </w:r>
      <w:r>
        <w:t>receiving</w:t>
      </w:r>
      <w:r>
        <w:rPr>
          <w:spacing w:val="-3"/>
        </w:rPr>
        <w:t xml:space="preserve"> </w:t>
      </w:r>
      <w:r>
        <w:t>inputs, applying</w:t>
      </w:r>
      <w:r>
        <w:rPr>
          <w:spacing w:val="-3"/>
        </w:rPr>
        <w:t xml:space="preserve"> </w:t>
      </w:r>
      <w:r>
        <w:t>weights and a</w:t>
      </w:r>
      <w:r>
        <w:rPr>
          <w:spacing w:val="-1"/>
        </w:rPr>
        <w:t xml:space="preserve"> </w:t>
      </w:r>
      <w:r>
        <w:t>bias,</w:t>
      </w:r>
      <w:r>
        <w:rPr>
          <w:spacing w:val="-1"/>
        </w:rPr>
        <w:t xml:space="preserve"> </w:t>
      </w:r>
      <w:r>
        <w:t xml:space="preserve">and then passing the result through an activation function. This process can be mathematically expressed </w:t>
      </w:r>
      <w:r>
        <w:rPr>
          <w:spacing w:val="-6"/>
        </w:rPr>
        <w:t>as</w:t>
      </w:r>
    </w:p>
    <w:p w14:paraId="11FCF312" w14:textId="77777777" w:rsidR="00316632" w:rsidRPr="00221B9D" w:rsidRDefault="00316632" w:rsidP="00DA4504">
      <w:pPr>
        <w:spacing w:line="360" w:lineRule="auto"/>
        <w:ind w:firstLine="720"/>
        <w:jc w:val="center"/>
        <w:rPr>
          <w:rFonts w:eastAsia="Corsiva"/>
          <w:sz w:val="32"/>
          <w:szCs w:val="32"/>
        </w:rPr>
      </w:pPr>
      <w:r w:rsidRPr="00221B9D">
        <w:rPr>
          <w:rFonts w:eastAsia="Corsiva"/>
          <w:i/>
          <w:sz w:val="32"/>
          <w:szCs w:val="32"/>
        </w:rPr>
        <w:t xml:space="preserve">y=f </w:t>
      </w:r>
      <w:r w:rsidRPr="00221B9D">
        <w:rPr>
          <w:rFonts w:eastAsia="Corsiva"/>
          <w:sz w:val="32"/>
          <w:szCs w:val="32"/>
        </w:rPr>
        <w:t>(</w:t>
      </w:r>
      <m:oMath>
        <m:nary>
          <m:naryPr>
            <m:chr m:val="∑"/>
            <m:ctrlPr>
              <w:rPr>
                <w:rFonts w:ascii="Cambria Math" w:eastAsia="Cambria Math" w:hAnsi="Cambria Math"/>
                <w:sz w:val="32"/>
                <w:szCs w:val="32"/>
              </w:rPr>
            </m:ctrlPr>
          </m:naryPr>
          <m:sub>
            <m:r>
              <w:rPr>
                <w:rFonts w:ascii="Cambria Math" w:eastAsia="Cambria Math" w:hAnsi="Cambria Math"/>
                <w:sz w:val="32"/>
                <w:szCs w:val="32"/>
              </w:rPr>
              <m:t>i=1</m:t>
            </m:r>
          </m:sub>
          <m:sup>
            <m:r>
              <w:rPr>
                <w:rFonts w:ascii="Cambria Math" w:eastAsia="Cambria Math" w:hAnsi="Cambria Math"/>
                <w:sz w:val="32"/>
                <w:szCs w:val="32"/>
              </w:rPr>
              <m:t>n</m:t>
            </m:r>
          </m:sup>
          <m:e>
            <m:r>
              <w:rPr>
                <w:rFonts w:ascii="Cambria Math" w:eastAsia="Cambria Math" w:hAnsi="Cambria Math"/>
                <w:sz w:val="32"/>
                <w:szCs w:val="32"/>
              </w:rPr>
              <m:t>wixi</m:t>
            </m:r>
          </m:e>
        </m:nary>
        <m:r>
          <w:rPr>
            <w:rFonts w:ascii="Cambria Math" w:eastAsia="Cambria Math" w:hAnsi="Cambria Math"/>
            <w:sz w:val="32"/>
            <w:szCs w:val="32"/>
          </w:rPr>
          <m:t>+b</m:t>
        </m:r>
      </m:oMath>
      <w:r w:rsidRPr="00221B9D">
        <w:rPr>
          <w:rFonts w:eastAsia="Corsiva"/>
          <w:sz w:val="32"/>
          <w:szCs w:val="32"/>
        </w:rPr>
        <w:t xml:space="preserve"> )</w:t>
      </w:r>
    </w:p>
    <w:p w14:paraId="3005B782" w14:textId="5E626A62" w:rsidR="00316632" w:rsidRDefault="00316632" w:rsidP="00DA4504">
      <w:pPr>
        <w:pStyle w:val="BodyText"/>
        <w:spacing w:line="360" w:lineRule="auto"/>
        <w:ind w:right="389"/>
      </w:pPr>
      <w:proofErr w:type="gramStart"/>
      <w:r>
        <w:t>where</w:t>
      </w:r>
      <w:proofErr w:type="gramEnd"/>
      <w:r>
        <w:t xml:space="preserve"> y is the output, </w:t>
      </w:r>
      <w:proofErr w:type="spellStart"/>
      <w:r>
        <w:t>w</w:t>
      </w:r>
      <w:r>
        <w:rPr>
          <w:vertAlign w:val="subscript"/>
        </w:rPr>
        <w:t>i</w:t>
      </w:r>
      <w:proofErr w:type="spellEnd"/>
      <w:r>
        <w:t xml:space="preserve"> are the weights, x</w:t>
      </w:r>
      <w:r>
        <w:rPr>
          <w:vertAlign w:val="subscript"/>
        </w:rPr>
        <w:t>i</w:t>
      </w:r>
      <w:r>
        <w:t xml:space="preserve"> are the inputs, and b is the bias term. Weights determine the strength of connections between neurons, while biases help the model fit the data more effectively.</w:t>
      </w:r>
      <w:r>
        <w:rPr>
          <w:spacing w:val="-2"/>
        </w:rPr>
        <w:t xml:space="preserve"> </w:t>
      </w:r>
      <w:r>
        <w:t>During</w:t>
      </w:r>
      <w:r>
        <w:rPr>
          <w:spacing w:val="-4"/>
        </w:rPr>
        <w:t xml:space="preserve"> </w:t>
      </w:r>
      <w:r>
        <w:t>training,</w:t>
      </w:r>
      <w:r>
        <w:rPr>
          <w:spacing w:val="-2"/>
        </w:rPr>
        <w:t xml:space="preserve"> </w:t>
      </w:r>
      <w:r>
        <w:t>these</w:t>
      </w:r>
      <w:r>
        <w:rPr>
          <w:spacing w:val="-4"/>
        </w:rPr>
        <w:t xml:space="preserve"> </w:t>
      </w:r>
      <w:r>
        <w:t>parameters</w:t>
      </w:r>
      <w:r>
        <w:rPr>
          <w:spacing w:val="-3"/>
        </w:rPr>
        <w:t xml:space="preserve"> </w:t>
      </w:r>
      <w:r>
        <w:t>are</w:t>
      </w:r>
      <w:r>
        <w:rPr>
          <w:spacing w:val="-2"/>
        </w:rPr>
        <w:t xml:space="preserve"> </w:t>
      </w:r>
      <w:r>
        <w:t>adjusted</w:t>
      </w:r>
      <w:r>
        <w:rPr>
          <w:spacing w:val="-2"/>
        </w:rPr>
        <w:t xml:space="preserve"> </w:t>
      </w:r>
      <w:r>
        <w:t>using</w:t>
      </w:r>
      <w:r>
        <w:rPr>
          <w:spacing w:val="-4"/>
        </w:rPr>
        <w:t xml:space="preserve"> </w:t>
      </w:r>
      <w:r>
        <w:t>optimization</w:t>
      </w:r>
      <w:r>
        <w:rPr>
          <w:spacing w:val="-2"/>
        </w:rPr>
        <w:t xml:space="preserve"> </w:t>
      </w:r>
      <w:r>
        <w:t>algorithms</w:t>
      </w:r>
      <w:r>
        <w:rPr>
          <w:spacing w:val="-2"/>
        </w:rPr>
        <w:t xml:space="preserve"> </w:t>
      </w:r>
      <w:r>
        <w:t>like</w:t>
      </w:r>
      <w:r>
        <w:rPr>
          <w:spacing w:val="-3"/>
        </w:rPr>
        <w:t xml:space="preserve"> </w:t>
      </w:r>
      <w:r>
        <w:t>gradient descent (</w:t>
      </w:r>
      <w:proofErr w:type="spellStart"/>
      <w:r>
        <w:t>Glorot</w:t>
      </w:r>
      <w:proofErr w:type="spellEnd"/>
      <w:r>
        <w:t xml:space="preserve"> &amp; </w:t>
      </w:r>
      <w:proofErr w:type="spellStart"/>
      <w:r>
        <w:t>Bengio</w:t>
      </w:r>
      <w:proofErr w:type="spellEnd"/>
      <w:r>
        <w:t>, 201</w:t>
      </w:r>
      <w:r w:rsidR="000E3662">
        <w:t>1</w:t>
      </w:r>
      <w:r>
        <w:t>).</w:t>
      </w:r>
    </w:p>
    <w:p w14:paraId="665DB204" w14:textId="77777777" w:rsidR="00316632" w:rsidRDefault="007933C6" w:rsidP="00BB4AB4">
      <w:pPr>
        <w:pStyle w:val="Heading3"/>
        <w:spacing w:before="0" w:beforeAutospacing="0" w:after="0" w:afterAutospacing="0" w:line="360" w:lineRule="auto"/>
        <w:jc w:val="left"/>
      </w:pPr>
      <w:bookmarkStart w:id="23" w:name="_Toc187646136"/>
      <w:r>
        <w:t>2.3.4</w:t>
      </w:r>
      <w:r>
        <w:tab/>
      </w:r>
      <w:r w:rsidR="00316632">
        <w:t>Artificial</w:t>
      </w:r>
      <w:r w:rsidR="00316632">
        <w:rPr>
          <w:spacing w:val="-4"/>
        </w:rPr>
        <w:t xml:space="preserve"> </w:t>
      </w:r>
      <w:r w:rsidR="00316632">
        <w:t>Neural</w:t>
      </w:r>
      <w:r w:rsidR="00316632">
        <w:rPr>
          <w:spacing w:val="-1"/>
        </w:rPr>
        <w:t xml:space="preserve"> </w:t>
      </w:r>
      <w:r w:rsidR="00316632">
        <w:t>Networks</w:t>
      </w:r>
      <w:r w:rsidR="00316632">
        <w:rPr>
          <w:spacing w:val="-2"/>
        </w:rPr>
        <w:t xml:space="preserve"> </w:t>
      </w:r>
      <w:r w:rsidR="00316632">
        <w:t>(ANNs)</w:t>
      </w:r>
      <w:r w:rsidR="00316632">
        <w:rPr>
          <w:spacing w:val="-1"/>
        </w:rPr>
        <w:t xml:space="preserve"> </w:t>
      </w:r>
      <w:r w:rsidR="00316632">
        <w:t>Learning process</w:t>
      </w:r>
      <w:r w:rsidR="00316632">
        <w:rPr>
          <w:spacing w:val="-1"/>
        </w:rPr>
        <w:t xml:space="preserve"> </w:t>
      </w:r>
      <w:r w:rsidR="00316632">
        <w:t xml:space="preserve">and </w:t>
      </w:r>
      <w:r w:rsidR="00316632">
        <w:rPr>
          <w:spacing w:val="-2"/>
        </w:rPr>
        <w:t>Algorithm</w:t>
      </w:r>
      <w:bookmarkEnd w:id="23"/>
    </w:p>
    <w:p w14:paraId="338341B5" w14:textId="06EFC1A2" w:rsidR="00316632" w:rsidRDefault="00316632" w:rsidP="00AF6FC9">
      <w:pPr>
        <w:pStyle w:val="BodyText"/>
        <w:spacing w:before="0" w:line="360" w:lineRule="auto"/>
        <w:ind w:right="389" w:firstLine="0"/>
      </w:pPr>
      <w:r>
        <w:t>The learning process in ANNs involves two main phases: forward propagation and backpropagation. During forward propagation, input data is passed through the network, and the output</w:t>
      </w:r>
      <w:r>
        <w:rPr>
          <w:spacing w:val="-3"/>
        </w:rPr>
        <w:t xml:space="preserve"> </w:t>
      </w:r>
      <w:r>
        <w:t>is</w:t>
      </w:r>
      <w:r>
        <w:rPr>
          <w:spacing w:val="-3"/>
        </w:rPr>
        <w:t xml:space="preserve"> </w:t>
      </w:r>
      <w:r>
        <w:t>computed</w:t>
      </w:r>
      <w:r>
        <w:rPr>
          <w:spacing w:val="-3"/>
        </w:rPr>
        <w:t xml:space="preserve"> </w:t>
      </w:r>
      <w:r>
        <w:t>based</w:t>
      </w:r>
      <w:r>
        <w:rPr>
          <w:spacing w:val="-3"/>
        </w:rPr>
        <w:t xml:space="preserve"> </w:t>
      </w:r>
      <w:r>
        <w:t>on</w:t>
      </w:r>
      <w:r>
        <w:rPr>
          <w:spacing w:val="-3"/>
        </w:rPr>
        <w:t xml:space="preserve"> </w:t>
      </w:r>
      <w:r>
        <w:t>the</w:t>
      </w:r>
      <w:r>
        <w:rPr>
          <w:spacing w:val="-3"/>
        </w:rPr>
        <w:t xml:space="preserve"> </w:t>
      </w:r>
      <w:r>
        <w:t>weights</w:t>
      </w:r>
      <w:r>
        <w:rPr>
          <w:spacing w:val="-3"/>
        </w:rPr>
        <w:t xml:space="preserve"> </w:t>
      </w:r>
      <w:r>
        <w:t>and</w:t>
      </w:r>
      <w:r>
        <w:rPr>
          <w:spacing w:val="-3"/>
        </w:rPr>
        <w:t xml:space="preserve"> </w:t>
      </w:r>
      <w:r>
        <w:t>activation</w:t>
      </w:r>
      <w:r>
        <w:rPr>
          <w:spacing w:val="-3"/>
        </w:rPr>
        <w:t xml:space="preserve"> </w:t>
      </w:r>
      <w:r>
        <w:t>functions.</w:t>
      </w:r>
      <w:r>
        <w:rPr>
          <w:spacing w:val="-3"/>
        </w:rPr>
        <w:t xml:space="preserve"> </w:t>
      </w:r>
      <w:r>
        <w:t>This</w:t>
      </w:r>
      <w:r>
        <w:rPr>
          <w:spacing w:val="-3"/>
        </w:rPr>
        <w:t xml:space="preserve"> </w:t>
      </w:r>
      <w:r>
        <w:t>output</w:t>
      </w:r>
      <w:r>
        <w:rPr>
          <w:spacing w:val="-3"/>
        </w:rPr>
        <w:t xml:space="preserve"> </w:t>
      </w:r>
      <w:r>
        <w:t>is</w:t>
      </w:r>
      <w:r>
        <w:rPr>
          <w:spacing w:val="-3"/>
        </w:rPr>
        <w:t xml:space="preserve"> </w:t>
      </w:r>
      <w:r>
        <w:t>then</w:t>
      </w:r>
      <w:r>
        <w:rPr>
          <w:spacing w:val="-3"/>
        </w:rPr>
        <w:t xml:space="preserve"> </w:t>
      </w:r>
      <w:r>
        <w:t>compared</w:t>
      </w:r>
      <w:r>
        <w:rPr>
          <w:spacing w:val="-3"/>
        </w:rPr>
        <w:t xml:space="preserve"> </w:t>
      </w:r>
      <w:r>
        <w:t>to</w:t>
      </w:r>
      <w:r>
        <w:rPr>
          <w:spacing w:val="-3"/>
        </w:rPr>
        <w:t xml:space="preserve"> </w:t>
      </w:r>
      <w:r>
        <w:t>the actual target values to calculate the error. In the backpropagation phase, the network minimizes this error by adjusting the weights. The error is propagated backward through the network, and optimization algorithms, such as gradient descent, are employed to update the weights accordingly (</w:t>
      </w:r>
      <w:proofErr w:type="spellStart"/>
      <w:r>
        <w:t>Goodfellow</w:t>
      </w:r>
      <w:proofErr w:type="spellEnd"/>
      <w:r>
        <w:t xml:space="preserve"> </w:t>
      </w:r>
      <w:r w:rsidR="00F43C58">
        <w:rPr>
          <w:i/>
        </w:rPr>
        <w:t xml:space="preserve">et al., </w:t>
      </w:r>
      <w:r>
        <w:t>2016).</w:t>
      </w:r>
    </w:p>
    <w:p w14:paraId="4D7C9911" w14:textId="77777777" w:rsidR="00316632" w:rsidRDefault="007933C6" w:rsidP="00BB4AB4">
      <w:pPr>
        <w:pStyle w:val="Heading3"/>
        <w:spacing w:before="0" w:beforeAutospacing="0" w:after="0" w:afterAutospacing="0" w:line="360" w:lineRule="auto"/>
        <w:jc w:val="left"/>
      </w:pPr>
      <w:bookmarkStart w:id="24" w:name="_Toc187646137"/>
      <w:r>
        <w:t>2.3.5</w:t>
      </w:r>
      <w:r>
        <w:tab/>
      </w:r>
      <w:r w:rsidR="00316632">
        <w:t>Multilayer</w:t>
      </w:r>
      <w:r w:rsidR="00316632">
        <w:rPr>
          <w:spacing w:val="-1"/>
        </w:rPr>
        <w:t xml:space="preserve"> </w:t>
      </w:r>
      <w:r w:rsidR="00316632">
        <w:rPr>
          <w:spacing w:val="-2"/>
        </w:rPr>
        <w:t>Perceptron</w:t>
      </w:r>
      <w:bookmarkEnd w:id="24"/>
    </w:p>
    <w:p w14:paraId="4008F2A0" w14:textId="77777777" w:rsidR="00316632" w:rsidRDefault="00316632" w:rsidP="00AF6FC9">
      <w:pPr>
        <w:pStyle w:val="BodyText"/>
        <w:spacing w:before="0" w:line="360" w:lineRule="auto"/>
        <w:ind w:right="390" w:firstLine="0"/>
      </w:pPr>
      <w:r>
        <w:t>A Multilayer Perceptron (MLP) is a type of artificial neural network (feed forward neural network) consisting of multiple layers of connected neurons with a nonlinear kind of activation function (</w:t>
      </w:r>
      <w:proofErr w:type="spellStart"/>
      <w:r>
        <w:t>Datacamp</w:t>
      </w:r>
      <w:proofErr w:type="spellEnd"/>
      <w:r>
        <w:t xml:space="preserve">, 2024). Multilayer Perceptron (MLP) is a type of artificial neural network characterized by multiple layers, including an input layer, one or more hidden layers, and an output layer. Each layer consists of interconnected neurons that process input </w:t>
      </w:r>
      <w:r>
        <w:lastRenderedPageBreak/>
        <w:t>data through weighted connections and activation functions. The neurons in the MLP typically use nonlinear activation functions,</w:t>
      </w:r>
      <w:r>
        <w:rPr>
          <w:spacing w:val="19"/>
        </w:rPr>
        <w:t xml:space="preserve"> </w:t>
      </w:r>
      <w:r>
        <w:t>allowing</w:t>
      </w:r>
      <w:r>
        <w:rPr>
          <w:spacing w:val="17"/>
        </w:rPr>
        <w:t xml:space="preserve"> </w:t>
      </w:r>
      <w:r>
        <w:t>the</w:t>
      </w:r>
      <w:r>
        <w:rPr>
          <w:spacing w:val="18"/>
        </w:rPr>
        <w:t xml:space="preserve"> </w:t>
      </w:r>
      <w:r>
        <w:t>network</w:t>
      </w:r>
      <w:r>
        <w:rPr>
          <w:spacing w:val="19"/>
        </w:rPr>
        <w:t xml:space="preserve"> </w:t>
      </w:r>
      <w:r>
        <w:t>to</w:t>
      </w:r>
      <w:r>
        <w:rPr>
          <w:spacing w:val="20"/>
        </w:rPr>
        <w:t xml:space="preserve"> </w:t>
      </w:r>
      <w:r>
        <w:t>learn</w:t>
      </w:r>
      <w:r>
        <w:rPr>
          <w:spacing w:val="18"/>
        </w:rPr>
        <w:t xml:space="preserve"> </w:t>
      </w:r>
      <w:r>
        <w:t>complex</w:t>
      </w:r>
      <w:r>
        <w:rPr>
          <w:spacing w:val="20"/>
        </w:rPr>
        <w:t xml:space="preserve"> </w:t>
      </w:r>
      <w:r>
        <w:t>patterns</w:t>
      </w:r>
      <w:r>
        <w:rPr>
          <w:spacing w:val="19"/>
        </w:rPr>
        <w:t xml:space="preserve"> </w:t>
      </w:r>
      <w:r>
        <w:t>in</w:t>
      </w:r>
      <w:r>
        <w:rPr>
          <w:spacing w:val="19"/>
        </w:rPr>
        <w:t xml:space="preserve"> </w:t>
      </w:r>
      <w:r>
        <w:t>data.</w:t>
      </w:r>
      <w:r>
        <w:rPr>
          <w:spacing w:val="19"/>
        </w:rPr>
        <w:t xml:space="preserve"> </w:t>
      </w:r>
      <w:r>
        <w:t>MLPs</w:t>
      </w:r>
      <w:r>
        <w:rPr>
          <w:spacing w:val="20"/>
        </w:rPr>
        <w:t xml:space="preserve"> </w:t>
      </w:r>
      <w:r>
        <w:t>are</w:t>
      </w:r>
      <w:r>
        <w:rPr>
          <w:spacing w:val="17"/>
        </w:rPr>
        <w:t xml:space="preserve"> </w:t>
      </w:r>
      <w:r>
        <w:t>significant</w:t>
      </w:r>
      <w:r>
        <w:rPr>
          <w:spacing w:val="20"/>
        </w:rPr>
        <w:t xml:space="preserve"> </w:t>
      </w:r>
      <w:r>
        <w:t>in</w:t>
      </w:r>
      <w:r>
        <w:rPr>
          <w:spacing w:val="20"/>
        </w:rPr>
        <w:t xml:space="preserve"> </w:t>
      </w:r>
      <w:r>
        <w:rPr>
          <w:spacing w:val="-2"/>
        </w:rPr>
        <w:t xml:space="preserve">machine </w:t>
      </w:r>
      <w:r>
        <w:t xml:space="preserve">learning because they can learn nonlinear relationships in data, making them powerful models for tasks like classification, regression, pattern recognition among others. </w:t>
      </w:r>
    </w:p>
    <w:p w14:paraId="3250A89C" w14:textId="77777777" w:rsidR="00316632" w:rsidRDefault="00316632" w:rsidP="00DA4504">
      <w:pPr>
        <w:pStyle w:val="BodyText"/>
        <w:spacing w:before="177" w:line="360" w:lineRule="auto"/>
        <w:ind w:left="90" w:right="390"/>
      </w:pPr>
      <w:r>
        <w:t>Below is typical structure of a multilayer perceptron:</w:t>
      </w:r>
    </w:p>
    <w:p w14:paraId="5B614342" w14:textId="77777777" w:rsidR="00316632" w:rsidRDefault="00316632" w:rsidP="00DA4504">
      <w:pPr>
        <w:pStyle w:val="BodyText"/>
        <w:spacing w:before="177" w:line="360" w:lineRule="auto"/>
        <w:ind w:left="0" w:right="390"/>
      </w:pPr>
    </w:p>
    <w:p w14:paraId="3D5E2BF8" w14:textId="77777777" w:rsidR="00316632" w:rsidRDefault="00316632" w:rsidP="00DA4504">
      <w:pPr>
        <w:pStyle w:val="BodyText"/>
        <w:spacing w:before="26" w:line="360" w:lineRule="auto"/>
        <w:ind w:left="0"/>
        <w:rPr>
          <w:sz w:val="20"/>
        </w:rPr>
      </w:pPr>
      <w:r>
        <w:rPr>
          <w:noProof/>
        </w:rPr>
        <w:drawing>
          <wp:anchor distT="0" distB="0" distL="0" distR="0" simplePos="0" relativeHeight="251664384" behindDoc="1" locked="0" layoutInCell="1" allowOverlap="1" wp14:anchorId="643654C1" wp14:editId="135E67ED">
            <wp:simplePos x="0" y="0"/>
            <wp:positionH relativeFrom="page">
              <wp:posOffset>2489059</wp:posOffset>
            </wp:positionH>
            <wp:positionV relativeFrom="paragraph">
              <wp:posOffset>178022</wp:posOffset>
            </wp:positionV>
            <wp:extent cx="3362069" cy="2393061"/>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3362069" cy="2393061"/>
                    </a:xfrm>
                    <a:prstGeom prst="rect">
                      <a:avLst/>
                    </a:prstGeom>
                  </pic:spPr>
                </pic:pic>
              </a:graphicData>
            </a:graphic>
          </wp:anchor>
        </w:drawing>
      </w:r>
    </w:p>
    <w:p w14:paraId="4BEF162C" w14:textId="43FDF2BF" w:rsidR="00487212" w:rsidRDefault="00487212" w:rsidP="00487212">
      <w:pPr>
        <w:pStyle w:val="BodyText"/>
        <w:spacing w:before="1" w:line="360" w:lineRule="auto"/>
        <w:ind w:left="0" w:firstLine="0"/>
      </w:pPr>
      <w:r>
        <w:t>Figure 2. Multilayer Perceptron</w:t>
      </w:r>
    </w:p>
    <w:p w14:paraId="60C99FA2" w14:textId="7B0A0F04" w:rsidR="00316632" w:rsidRDefault="00316632" w:rsidP="00487212">
      <w:pPr>
        <w:pStyle w:val="BodyText"/>
        <w:spacing w:before="1" w:line="360" w:lineRule="auto"/>
        <w:ind w:left="0" w:firstLine="0"/>
      </w:pPr>
      <w:r>
        <w:t>Source:</w:t>
      </w:r>
      <w:r>
        <w:rPr>
          <w:spacing w:val="54"/>
        </w:rPr>
        <w:t xml:space="preserve"> </w:t>
      </w:r>
      <w:r>
        <w:t>(</w:t>
      </w:r>
      <w:proofErr w:type="spellStart"/>
      <w:r>
        <w:t>Datacamp</w:t>
      </w:r>
      <w:proofErr w:type="spellEnd"/>
      <w:r>
        <w:t>,</w:t>
      </w:r>
      <w:r>
        <w:rPr>
          <w:spacing w:val="-2"/>
        </w:rPr>
        <w:t xml:space="preserve"> 2024)</w:t>
      </w:r>
    </w:p>
    <w:p w14:paraId="31FE0230" w14:textId="77777777" w:rsidR="00316632" w:rsidRDefault="00316632" w:rsidP="00AF6FC9">
      <w:pPr>
        <w:pStyle w:val="BodyText"/>
        <w:spacing w:line="360" w:lineRule="auto"/>
        <w:ind w:left="0" w:right="-270" w:firstLine="0"/>
      </w:pPr>
      <w:r>
        <w:t xml:space="preserve">MLPs are trained using the backpropagation algorithm, which computes gradients of loss function with respect to the model’s </w:t>
      </w:r>
      <w:proofErr w:type="spellStart"/>
      <w:r>
        <w:t>paramaters</w:t>
      </w:r>
      <w:proofErr w:type="spellEnd"/>
      <w:r>
        <w:t xml:space="preserve"> and updates the parameters iteratively to minimize</w:t>
      </w:r>
      <w:r>
        <w:rPr>
          <w:spacing w:val="40"/>
        </w:rPr>
        <w:t xml:space="preserve"> </w:t>
      </w:r>
      <w:r>
        <w:t>the loss, hence making them particularly</w:t>
      </w:r>
      <w:r>
        <w:rPr>
          <w:spacing w:val="-2"/>
        </w:rPr>
        <w:t xml:space="preserve"> </w:t>
      </w:r>
      <w:r>
        <w:t>effective for supervised learning tasks (</w:t>
      </w:r>
      <w:proofErr w:type="spellStart"/>
      <w:r>
        <w:t>Datacamp</w:t>
      </w:r>
      <w:proofErr w:type="spellEnd"/>
      <w:r>
        <w:t>, 2024). In forestry, MLPs can model complex relationships between input features, such as tree measurements, environmental variables, and remote</w:t>
      </w:r>
      <w:r>
        <w:rPr>
          <w:spacing w:val="-1"/>
        </w:rPr>
        <w:t xml:space="preserve"> </w:t>
      </w:r>
      <w:r>
        <w:t>sensing</w:t>
      </w:r>
      <w:r>
        <w:rPr>
          <w:spacing w:val="-2"/>
        </w:rPr>
        <w:t xml:space="preserve"> </w:t>
      </w:r>
      <w:r>
        <w:t>data, to predict wood</w:t>
      </w:r>
      <w:r>
        <w:rPr>
          <w:spacing w:val="-1"/>
        </w:rPr>
        <w:t xml:space="preserve"> </w:t>
      </w:r>
      <w:r>
        <w:t>volume accurately. Their</w:t>
      </w:r>
      <w:r>
        <w:rPr>
          <w:spacing w:val="-1"/>
        </w:rPr>
        <w:t xml:space="preserve"> </w:t>
      </w:r>
      <w:r>
        <w:t>ability</w:t>
      </w:r>
      <w:r>
        <w:rPr>
          <w:spacing w:val="-5"/>
        </w:rPr>
        <w:t xml:space="preserve"> </w:t>
      </w:r>
      <w:r>
        <w:t xml:space="preserve">to learn non-linear patterns enhances their effectiveness in capturing the variability inherent in forest ecosystems. Several studies have successfully employed MLPs for wood volume estimation. Kumar </w:t>
      </w:r>
      <w:r w:rsidR="00E73694" w:rsidRPr="00E73694">
        <w:rPr>
          <w:i/>
        </w:rPr>
        <w:t xml:space="preserve">et al. </w:t>
      </w:r>
      <w:r>
        <w:t xml:space="preserve">(2016) utilized MLPs to estimate the volume of teak trees based on various biometric parameters, demonstrating high accuracy in their predictions. </w:t>
      </w:r>
      <w:proofErr w:type="spellStart"/>
      <w:r>
        <w:t>Dandois</w:t>
      </w:r>
      <w:proofErr w:type="spellEnd"/>
      <w:r>
        <w:t xml:space="preserve"> </w:t>
      </w:r>
      <w:r w:rsidR="00E73694" w:rsidRPr="00E73694">
        <w:rPr>
          <w:i/>
        </w:rPr>
        <w:t xml:space="preserve">et al. </w:t>
      </w:r>
      <w:r>
        <w:t>(2015) applied MLPs to remote sensing data for estimating forest biomass, which correlates closely with wood volume, showing that MLPs can effectively leverage spectral information to improve volume estimation.</w:t>
      </w:r>
      <w:r>
        <w:rPr>
          <w:spacing w:val="40"/>
        </w:rPr>
        <w:t xml:space="preserve"> </w:t>
      </w:r>
      <w:r>
        <w:lastRenderedPageBreak/>
        <w:t>Their</w:t>
      </w:r>
      <w:r>
        <w:rPr>
          <w:spacing w:val="75"/>
          <w:w w:val="150"/>
        </w:rPr>
        <w:t xml:space="preserve"> </w:t>
      </w:r>
      <w:r>
        <w:t>results</w:t>
      </w:r>
      <w:r>
        <w:rPr>
          <w:spacing w:val="77"/>
          <w:w w:val="150"/>
        </w:rPr>
        <w:t xml:space="preserve"> </w:t>
      </w:r>
      <w:r>
        <w:t>indicated</w:t>
      </w:r>
      <w:r>
        <w:rPr>
          <w:spacing w:val="78"/>
          <w:w w:val="150"/>
        </w:rPr>
        <w:t xml:space="preserve"> </w:t>
      </w:r>
      <w:r>
        <w:t>that</w:t>
      </w:r>
      <w:r>
        <w:rPr>
          <w:spacing w:val="76"/>
          <w:w w:val="150"/>
        </w:rPr>
        <w:t xml:space="preserve"> </w:t>
      </w:r>
      <w:r>
        <w:t>MLPs</w:t>
      </w:r>
      <w:r>
        <w:rPr>
          <w:spacing w:val="77"/>
          <w:w w:val="150"/>
        </w:rPr>
        <w:t xml:space="preserve"> </w:t>
      </w:r>
      <w:r>
        <w:t>provided</w:t>
      </w:r>
      <w:r>
        <w:rPr>
          <w:spacing w:val="77"/>
          <w:w w:val="150"/>
        </w:rPr>
        <w:t xml:space="preserve"> </w:t>
      </w:r>
      <w:r>
        <w:t>reliable</w:t>
      </w:r>
      <w:r>
        <w:rPr>
          <w:spacing w:val="76"/>
          <w:w w:val="150"/>
        </w:rPr>
        <w:t xml:space="preserve"> </w:t>
      </w:r>
      <w:r>
        <w:t>estimates,</w:t>
      </w:r>
      <w:r>
        <w:rPr>
          <w:spacing w:val="76"/>
          <w:w w:val="150"/>
        </w:rPr>
        <w:t xml:space="preserve"> </w:t>
      </w:r>
      <w:r>
        <w:t>contributing</w:t>
      </w:r>
      <w:r>
        <w:rPr>
          <w:spacing w:val="74"/>
          <w:w w:val="150"/>
        </w:rPr>
        <w:t xml:space="preserve"> </w:t>
      </w:r>
      <w:r>
        <w:t>to</w:t>
      </w:r>
      <w:r>
        <w:rPr>
          <w:spacing w:val="77"/>
          <w:w w:val="150"/>
        </w:rPr>
        <w:t xml:space="preserve"> </w:t>
      </w:r>
      <w:r>
        <w:t>better</w:t>
      </w:r>
      <w:r>
        <w:rPr>
          <w:spacing w:val="76"/>
          <w:w w:val="150"/>
        </w:rPr>
        <w:t xml:space="preserve"> </w:t>
      </w:r>
      <w:r>
        <w:rPr>
          <w:spacing w:val="-2"/>
        </w:rPr>
        <w:t xml:space="preserve">forest </w:t>
      </w:r>
      <w:r>
        <w:t xml:space="preserve">management practices. Furthermore, </w:t>
      </w:r>
      <w:proofErr w:type="spellStart"/>
      <w:r>
        <w:t>Niemann</w:t>
      </w:r>
      <w:proofErr w:type="spellEnd"/>
      <w:r>
        <w:t xml:space="preserve"> </w:t>
      </w:r>
      <w:r w:rsidR="00E73694" w:rsidRPr="00E73694">
        <w:rPr>
          <w:i/>
        </w:rPr>
        <w:t xml:space="preserve">et al. </w:t>
      </w:r>
      <w:r>
        <w:t xml:space="preserve">(2014) explored the application of MLPs for predicting timber volume using a combination of ground measurements and remote sensing data, highlighting the model's robustness in various forest types. Zhang </w:t>
      </w:r>
      <w:r w:rsidR="00E73694" w:rsidRPr="00E73694">
        <w:rPr>
          <w:i/>
        </w:rPr>
        <w:t xml:space="preserve">et al. </w:t>
      </w:r>
      <w:r>
        <w:t xml:space="preserve">(2018) also reported successful applications of MLPs in estimating the volume of mixed-species forests, emphasizing the model's adaptability to different ecological contexts. González </w:t>
      </w:r>
      <w:r w:rsidR="00E73694" w:rsidRPr="00E73694">
        <w:rPr>
          <w:i/>
        </w:rPr>
        <w:t xml:space="preserve">et al. </w:t>
      </w:r>
      <w:r>
        <w:t>(2019) utilized MLPs in conjunction with satellite imagery to estimate forest biomass and volume, demonstrating the advantages</w:t>
      </w:r>
      <w:r>
        <w:rPr>
          <w:spacing w:val="-1"/>
        </w:rPr>
        <w:t xml:space="preserve"> </w:t>
      </w:r>
      <w:r>
        <w:t>of</w:t>
      </w:r>
      <w:r>
        <w:rPr>
          <w:spacing w:val="-2"/>
        </w:rPr>
        <w:t xml:space="preserve"> </w:t>
      </w:r>
      <w:r>
        <w:t>integrating</w:t>
      </w:r>
      <w:r>
        <w:rPr>
          <w:spacing w:val="-1"/>
        </w:rPr>
        <w:t xml:space="preserve"> </w:t>
      </w:r>
      <w:r>
        <w:t>remote</w:t>
      </w:r>
      <w:r>
        <w:rPr>
          <w:spacing w:val="-2"/>
        </w:rPr>
        <w:t xml:space="preserve"> </w:t>
      </w:r>
      <w:r>
        <w:t>sensing</w:t>
      </w:r>
      <w:r>
        <w:rPr>
          <w:spacing w:val="-3"/>
        </w:rPr>
        <w:t xml:space="preserve"> </w:t>
      </w:r>
      <w:r>
        <w:t>data</w:t>
      </w:r>
      <w:r>
        <w:rPr>
          <w:spacing w:val="-2"/>
        </w:rPr>
        <w:t xml:space="preserve"> </w:t>
      </w:r>
      <w:r>
        <w:t>with</w:t>
      </w:r>
      <w:r>
        <w:rPr>
          <w:spacing w:val="-1"/>
        </w:rPr>
        <w:t xml:space="preserve"> </w:t>
      </w:r>
      <w:r>
        <w:t>machine</w:t>
      </w:r>
      <w:r>
        <w:rPr>
          <w:spacing w:val="-2"/>
        </w:rPr>
        <w:t xml:space="preserve"> </w:t>
      </w:r>
      <w:r>
        <w:t>learning</w:t>
      </w:r>
      <w:r>
        <w:rPr>
          <w:spacing w:val="-4"/>
        </w:rPr>
        <w:t xml:space="preserve"> </w:t>
      </w:r>
      <w:r>
        <w:t>techniques.</w:t>
      </w:r>
      <w:r>
        <w:rPr>
          <w:spacing w:val="-2"/>
        </w:rPr>
        <w:t xml:space="preserve"> </w:t>
      </w:r>
      <w:r>
        <w:t>Additionally,</w:t>
      </w:r>
      <w:r>
        <w:rPr>
          <w:spacing w:val="-1"/>
        </w:rPr>
        <w:t xml:space="preserve"> </w:t>
      </w:r>
      <w:proofErr w:type="spellStart"/>
      <w:r>
        <w:t>García</w:t>
      </w:r>
      <w:proofErr w:type="spellEnd"/>
      <w:r>
        <w:t xml:space="preserve"> </w:t>
      </w:r>
      <w:r w:rsidR="00E73694" w:rsidRPr="00E73694">
        <w:rPr>
          <w:i/>
        </w:rPr>
        <w:t xml:space="preserve">et al. </w:t>
      </w:r>
      <w:r>
        <w:t>(2021)</w:t>
      </w:r>
      <w:r>
        <w:rPr>
          <w:spacing w:val="-1"/>
        </w:rPr>
        <w:t xml:space="preserve"> </w:t>
      </w:r>
      <w:r>
        <w:t>applied MLPs</w:t>
      </w:r>
      <w:r>
        <w:rPr>
          <w:spacing w:val="-2"/>
        </w:rPr>
        <w:t xml:space="preserve"> </w:t>
      </w:r>
      <w:r>
        <w:t>for</w:t>
      </w:r>
      <w:r>
        <w:rPr>
          <w:spacing w:val="-3"/>
        </w:rPr>
        <w:t xml:space="preserve"> </w:t>
      </w:r>
      <w:r>
        <w:t>estimating</w:t>
      </w:r>
      <w:r>
        <w:rPr>
          <w:spacing w:val="-5"/>
        </w:rPr>
        <w:t xml:space="preserve"> </w:t>
      </w:r>
      <w:r>
        <w:t>wood</w:t>
      </w:r>
      <w:r>
        <w:rPr>
          <w:spacing w:val="-1"/>
        </w:rPr>
        <w:t xml:space="preserve"> </w:t>
      </w:r>
      <w:r>
        <w:t>volume</w:t>
      </w:r>
      <w:r>
        <w:rPr>
          <w:spacing w:val="-3"/>
        </w:rPr>
        <w:t xml:space="preserve"> </w:t>
      </w:r>
      <w:r>
        <w:t>in</w:t>
      </w:r>
      <w:r>
        <w:rPr>
          <w:spacing w:val="-2"/>
        </w:rPr>
        <w:t xml:space="preserve"> </w:t>
      </w:r>
      <w:r>
        <w:t>plantations,</w:t>
      </w:r>
      <w:r>
        <w:rPr>
          <w:spacing w:val="-2"/>
        </w:rPr>
        <w:t xml:space="preserve"> </w:t>
      </w:r>
      <w:r>
        <w:t>showcasing</w:t>
      </w:r>
      <w:r>
        <w:rPr>
          <w:spacing w:val="-5"/>
        </w:rPr>
        <w:t xml:space="preserve"> </w:t>
      </w:r>
      <w:r>
        <w:t>their</w:t>
      </w:r>
      <w:r>
        <w:rPr>
          <w:spacing w:val="-1"/>
        </w:rPr>
        <w:t xml:space="preserve"> </w:t>
      </w:r>
      <w:r>
        <w:t>effectiveness in operational forestry settings.</w:t>
      </w:r>
    </w:p>
    <w:p w14:paraId="78A6BA55" w14:textId="76DDE6A3" w:rsidR="00316632" w:rsidRDefault="00BB4AB4" w:rsidP="00BB4AB4">
      <w:pPr>
        <w:pStyle w:val="Heading3"/>
        <w:spacing w:before="0" w:beforeAutospacing="0" w:after="0" w:afterAutospacing="0" w:line="360" w:lineRule="auto"/>
        <w:jc w:val="left"/>
      </w:pPr>
      <w:bookmarkStart w:id="25" w:name="_Toc187646138"/>
      <w:r>
        <w:t>2.3.6</w:t>
      </w:r>
      <w:r w:rsidR="00AF6FC9">
        <w:tab/>
      </w:r>
      <w:r w:rsidR="00316632">
        <w:t>Advantages and Limitations of Artificial Neural Networks (ANNs)</w:t>
      </w:r>
      <w:bookmarkEnd w:id="25"/>
    </w:p>
    <w:p w14:paraId="2F475959" w14:textId="2EE84B4B" w:rsidR="00316632" w:rsidRDefault="00316632" w:rsidP="00AF6FC9">
      <w:pPr>
        <w:pStyle w:val="BodyText"/>
        <w:spacing w:before="0" w:line="360" w:lineRule="auto"/>
        <w:ind w:left="0" w:right="388" w:firstLine="0"/>
      </w:pPr>
      <w:r>
        <w:t>Artificial Neural Networks (ANNs</w:t>
      </w:r>
      <w:proofErr w:type="gramStart"/>
      <w:r>
        <w:t xml:space="preserve">) </w:t>
      </w:r>
      <w:r>
        <w:rPr>
          <w:rFonts w:ascii="Georgia" w:hAnsi="Georgia"/>
          <w:color w:val="1F1F1F"/>
        </w:rPr>
        <w:t> </w:t>
      </w:r>
      <w:r w:rsidRPr="000C16E3">
        <w:rPr>
          <w:color w:val="1F1F1F"/>
        </w:rPr>
        <w:t>is</w:t>
      </w:r>
      <w:proofErr w:type="gramEnd"/>
      <w:r w:rsidRPr="000C16E3">
        <w:rPr>
          <w:color w:val="1F1F1F"/>
        </w:rPr>
        <w:t xml:space="preserve"> best known for learning capability, </w:t>
      </w:r>
      <w:hyperlink r:id="rId11" w:tooltip="Learn more about generalization ability from ScienceDirect's AI-generated Topic Pages" w:history="1">
        <w:r w:rsidRPr="00BB4AB4">
          <w:rPr>
            <w:rStyle w:val="Hyperlink"/>
            <w:color w:val="1F1F1F"/>
            <w:u w:val="none"/>
          </w:rPr>
          <w:t>generalization ability</w:t>
        </w:r>
      </w:hyperlink>
      <w:r w:rsidRPr="000C16E3">
        <w:rPr>
          <w:color w:val="1F1F1F"/>
        </w:rPr>
        <w:t> and fault tolerance;</w:t>
      </w:r>
      <w:r>
        <w:rPr>
          <w:rFonts w:ascii="Georgia" w:hAnsi="Georgia"/>
          <w:color w:val="1F1F1F"/>
        </w:rPr>
        <w:t xml:space="preserve"> ANNs </w:t>
      </w:r>
      <w:r>
        <w:t>have the ability to capture non-linear relationships, which makes it able to learn and model nonlinear, complex relationships help model the world relations between input and output. Also, ANNs have the potential to provide more accurate and reliable wood volume estimates, hence, giving them the property of improved accuracy and robustness. Furthermore, ANNs are adaptable to diverse data sources because, they can effectively integrate a wide range of data sources, such as field measurements, remote sensing data and environmental variables, this makes them superior in terms of predictive power compared to other conventional wood volume estimation models. In addition, once trained, ANNs are exceptionally good at organizing large amounts of data by processing, sorting and categorizing the data. They have gained popularity, due to their known advantages, that is, setting the modeler free from assumptions that needed to be followed in other modelling methods, such as regression analysis. As resulted from the relative research through the application of the ANN methodology to real life problems, the most attractive feature of ANNs are their ability to learn from noisy data and their potential to accurately describe the behavior of complex non-linear systems. Until now, in the field of forest modelling, the implemented research and the related findings led to the same conclusion, that artificial neural network models (ANNs) can be considered as a significant alternative modeling technique for many characteristics of trees against to classical modeling methods, both in classification tasks (</w:t>
      </w:r>
      <w:proofErr w:type="spellStart"/>
      <w:r>
        <w:t>Schmoldt</w:t>
      </w:r>
      <w:proofErr w:type="spellEnd"/>
      <w:r>
        <w:t xml:space="preserve"> </w:t>
      </w:r>
      <w:r w:rsidR="00E73694" w:rsidRPr="00E73694">
        <w:rPr>
          <w:i/>
        </w:rPr>
        <w:t xml:space="preserve">et al. </w:t>
      </w:r>
      <w:r>
        <w:t xml:space="preserve">1997; </w:t>
      </w:r>
      <w:proofErr w:type="spellStart"/>
      <w:r>
        <w:t>Sarigul</w:t>
      </w:r>
      <w:proofErr w:type="spellEnd"/>
      <w:r>
        <w:t xml:space="preserve"> </w:t>
      </w:r>
      <w:r w:rsidR="00E73694" w:rsidRPr="00E73694">
        <w:rPr>
          <w:i/>
        </w:rPr>
        <w:t xml:space="preserve">et al. </w:t>
      </w:r>
      <w:r>
        <w:t xml:space="preserve">2003; Liu </w:t>
      </w:r>
      <w:r w:rsidR="00F43C58">
        <w:rPr>
          <w:i/>
        </w:rPr>
        <w:t xml:space="preserve">et al., </w:t>
      </w:r>
      <w:r>
        <w:t xml:space="preserve">2003; Cosenza </w:t>
      </w:r>
      <w:r w:rsidR="00E73694" w:rsidRPr="00E73694">
        <w:rPr>
          <w:i/>
        </w:rPr>
        <w:t xml:space="preserve">et al. </w:t>
      </w:r>
      <w:r>
        <w:t xml:space="preserve">2017), and for </w:t>
      </w:r>
      <w:r>
        <w:lastRenderedPageBreak/>
        <w:t>estimation and prediction problems (</w:t>
      </w:r>
      <w:proofErr w:type="spellStart"/>
      <w:r>
        <w:t>Özçelik</w:t>
      </w:r>
      <w:proofErr w:type="spellEnd"/>
      <w:r>
        <w:t xml:space="preserve"> </w:t>
      </w:r>
      <w:r w:rsidR="00F43C58">
        <w:rPr>
          <w:i/>
        </w:rPr>
        <w:t xml:space="preserve">et al., </w:t>
      </w:r>
      <w:r>
        <w:t xml:space="preserve">2008; </w:t>
      </w:r>
      <w:proofErr w:type="spellStart"/>
      <w:r>
        <w:t>Pertsen</w:t>
      </w:r>
      <w:proofErr w:type="spellEnd"/>
      <w:r>
        <w:t xml:space="preserve"> </w:t>
      </w:r>
      <w:r w:rsidR="00E73694" w:rsidRPr="00E73694">
        <w:rPr>
          <w:i/>
        </w:rPr>
        <w:t xml:space="preserve">et al. </w:t>
      </w:r>
      <w:r>
        <w:t xml:space="preserve">2010; </w:t>
      </w:r>
      <w:proofErr w:type="spellStart"/>
      <w:r>
        <w:t>Leite</w:t>
      </w:r>
      <w:proofErr w:type="spellEnd"/>
      <w:r>
        <w:t xml:space="preserve"> </w:t>
      </w:r>
      <w:r w:rsidR="00E73694" w:rsidRPr="00E73694">
        <w:rPr>
          <w:i/>
        </w:rPr>
        <w:t xml:space="preserve">et al. </w:t>
      </w:r>
      <w:r>
        <w:t xml:space="preserve">2011; </w:t>
      </w:r>
      <w:proofErr w:type="spellStart"/>
      <w:r>
        <w:t>Soares</w:t>
      </w:r>
      <w:proofErr w:type="spellEnd"/>
      <w:r>
        <w:t xml:space="preserve"> </w:t>
      </w:r>
      <w:r w:rsidR="00F43C58">
        <w:rPr>
          <w:i/>
        </w:rPr>
        <w:t xml:space="preserve">et al., </w:t>
      </w:r>
      <w:r>
        <w:t xml:space="preserve">2013; Reis </w:t>
      </w:r>
      <w:r w:rsidR="00E73694" w:rsidRPr="00E73694">
        <w:rPr>
          <w:i/>
        </w:rPr>
        <w:t xml:space="preserve">et al. </w:t>
      </w:r>
      <w:r>
        <w:t xml:space="preserve">2016; </w:t>
      </w:r>
      <w:proofErr w:type="spellStart"/>
      <w:r>
        <w:t>Özçelik</w:t>
      </w:r>
      <w:proofErr w:type="spellEnd"/>
      <w:r>
        <w:t xml:space="preserve"> </w:t>
      </w:r>
      <w:r w:rsidR="00E73694" w:rsidRPr="00E73694">
        <w:rPr>
          <w:i/>
        </w:rPr>
        <w:t xml:space="preserve">et al. </w:t>
      </w:r>
      <w:r>
        <w:t xml:space="preserve">2017; </w:t>
      </w:r>
      <w:proofErr w:type="spellStart"/>
      <w:r>
        <w:t>Ercanli</w:t>
      </w:r>
      <w:proofErr w:type="spellEnd"/>
      <w:r>
        <w:t xml:space="preserve"> </w:t>
      </w:r>
      <w:r w:rsidR="00F43C58">
        <w:rPr>
          <w:i/>
        </w:rPr>
        <w:t xml:space="preserve">et al., </w:t>
      </w:r>
      <w:r>
        <w:t xml:space="preserve">2018; Monteiro da Silva </w:t>
      </w:r>
      <w:r w:rsidR="00E73694" w:rsidRPr="00E73694">
        <w:rPr>
          <w:i/>
        </w:rPr>
        <w:t xml:space="preserve">et al. </w:t>
      </w:r>
      <w:r>
        <w:t xml:space="preserve">2018; Zhou </w:t>
      </w:r>
      <w:r w:rsidR="00E73694" w:rsidRPr="00E73694">
        <w:rPr>
          <w:i/>
        </w:rPr>
        <w:t xml:space="preserve">et al. </w:t>
      </w:r>
      <w:r>
        <w:t xml:space="preserve">2018; </w:t>
      </w:r>
      <w:proofErr w:type="spellStart"/>
      <w:r>
        <w:t>Socha</w:t>
      </w:r>
      <w:proofErr w:type="spellEnd"/>
      <w:r>
        <w:t xml:space="preserve"> </w:t>
      </w:r>
      <w:r w:rsidR="00E73694" w:rsidRPr="00E73694">
        <w:rPr>
          <w:i/>
        </w:rPr>
        <w:t xml:space="preserve">et al. </w:t>
      </w:r>
      <w:r>
        <w:t>2020). Other advantages of ANNs are; their scalability and automation, ability to learn hidden relationships and ability to generalize data.</w:t>
      </w:r>
    </w:p>
    <w:p w14:paraId="5F3B7895" w14:textId="4C86D7FC" w:rsidR="00316632" w:rsidRDefault="00316632" w:rsidP="00AF6FC9">
      <w:pPr>
        <w:pStyle w:val="BodyText"/>
        <w:spacing w:before="161" w:line="360" w:lineRule="auto"/>
        <w:ind w:left="0" w:right="386" w:firstLine="0"/>
      </w:pPr>
      <w:r>
        <w:t xml:space="preserve">However, it is important to note that ANNs also have some limitations, and this must be considered before applying them to wood volume estimation; these are; Requirement for large and representative datasets for training in order to capture the underlying patterns and relationships accurately. Also, they are prone to overfitting; especially if the ANN model is too complex or the training datasets are insufficient, the model may </w:t>
      </w:r>
      <w:proofErr w:type="spellStart"/>
      <w:r>
        <w:t>overfit</w:t>
      </w:r>
      <w:proofErr w:type="spellEnd"/>
      <w:r>
        <w:t xml:space="preserve"> the data, hence, leading to poor generalization performance,</w:t>
      </w:r>
      <w:r w:rsidR="00BB4AB4">
        <w:t xml:space="preserve"> </w:t>
      </w:r>
      <w:r>
        <w:t xml:space="preserve">though, techniques like dropout and regularization can help mitigate this issue. The performance of ANN models can be highly dependent on the selection of appropriate </w:t>
      </w:r>
      <w:proofErr w:type="spellStart"/>
      <w:r>
        <w:t>hyperparameters</w:t>
      </w:r>
      <w:proofErr w:type="spellEnd"/>
      <w:r>
        <w:t>, such as; the network architecture, learning rate and regularization techniques. Furthermore, the computational complexity of training deep neural networks</w:t>
      </w:r>
      <w:r>
        <w:rPr>
          <w:spacing w:val="80"/>
        </w:rPr>
        <w:t xml:space="preserve"> </w:t>
      </w:r>
      <w:r>
        <w:t>requires significant resources and time. Finally, the interpretability of ANNs remains a concern, as they are often seen as "black boxes," making it difficult to understand their decision-making</w:t>
      </w:r>
      <w:r>
        <w:rPr>
          <w:spacing w:val="40"/>
        </w:rPr>
        <w:t xml:space="preserve"> </w:t>
      </w:r>
      <w:r>
        <w:t>processes (</w:t>
      </w:r>
      <w:proofErr w:type="spellStart"/>
      <w:r>
        <w:t>Goodfellow</w:t>
      </w:r>
      <w:proofErr w:type="spellEnd"/>
      <w:r>
        <w:t xml:space="preserve"> </w:t>
      </w:r>
      <w:r w:rsidR="00F43C58">
        <w:rPr>
          <w:i/>
        </w:rPr>
        <w:t xml:space="preserve">et al., </w:t>
      </w:r>
      <w:r>
        <w:t>2016). In conclusion, Artificial Neural Networks represent a powerful tool for solving complex problems across various domains.</w:t>
      </w:r>
    </w:p>
    <w:p w14:paraId="078DD063" w14:textId="77777777" w:rsidR="00316632" w:rsidRDefault="007933C6" w:rsidP="00BB4AB4">
      <w:pPr>
        <w:pStyle w:val="Heading3"/>
        <w:spacing w:before="0" w:beforeAutospacing="0" w:after="0" w:afterAutospacing="0" w:line="360" w:lineRule="auto"/>
        <w:jc w:val="left"/>
      </w:pPr>
      <w:bookmarkStart w:id="26" w:name="_Toc187646139"/>
      <w:r>
        <w:t>2.3.6</w:t>
      </w:r>
      <w:r>
        <w:tab/>
      </w:r>
      <w:r w:rsidR="00316632">
        <w:t>Empirical</w:t>
      </w:r>
      <w:r w:rsidR="00316632">
        <w:rPr>
          <w:spacing w:val="-3"/>
        </w:rPr>
        <w:t xml:space="preserve"> </w:t>
      </w:r>
      <w:r w:rsidR="00316632">
        <w:t>Studies</w:t>
      </w:r>
      <w:r w:rsidR="00316632">
        <w:rPr>
          <w:spacing w:val="-1"/>
        </w:rPr>
        <w:t xml:space="preserve"> </w:t>
      </w:r>
      <w:r w:rsidR="00316632">
        <w:t>on</w:t>
      </w:r>
      <w:r w:rsidR="00316632">
        <w:rPr>
          <w:spacing w:val="-1"/>
        </w:rPr>
        <w:t xml:space="preserve"> </w:t>
      </w:r>
      <w:r w:rsidR="00316632">
        <w:t>the</w:t>
      </w:r>
      <w:r w:rsidR="00316632">
        <w:rPr>
          <w:spacing w:val="-2"/>
        </w:rPr>
        <w:t xml:space="preserve"> </w:t>
      </w:r>
      <w:r w:rsidR="00316632">
        <w:t>Use</w:t>
      </w:r>
      <w:r w:rsidR="00316632">
        <w:rPr>
          <w:spacing w:val="-2"/>
        </w:rPr>
        <w:t xml:space="preserve"> </w:t>
      </w:r>
      <w:r w:rsidR="00316632">
        <w:t>of ANNs</w:t>
      </w:r>
      <w:r w:rsidR="00316632">
        <w:rPr>
          <w:spacing w:val="-1"/>
        </w:rPr>
        <w:t xml:space="preserve"> </w:t>
      </w:r>
      <w:r w:rsidR="00316632">
        <w:t>in</w:t>
      </w:r>
      <w:r w:rsidR="00316632">
        <w:rPr>
          <w:spacing w:val="-1"/>
        </w:rPr>
        <w:t xml:space="preserve"> </w:t>
      </w:r>
      <w:r w:rsidR="00316632">
        <w:t>the</w:t>
      </w:r>
      <w:r w:rsidR="00316632">
        <w:rPr>
          <w:spacing w:val="-1"/>
        </w:rPr>
        <w:t xml:space="preserve"> </w:t>
      </w:r>
      <w:r w:rsidR="00316632">
        <w:rPr>
          <w:spacing w:val="-2"/>
        </w:rPr>
        <w:t>forestry</w:t>
      </w:r>
      <w:bookmarkEnd w:id="26"/>
    </w:p>
    <w:p w14:paraId="66801ACA" w14:textId="77777777" w:rsidR="00316632" w:rsidRDefault="00316632" w:rsidP="00AF6FC9">
      <w:pPr>
        <w:pStyle w:val="BodyText"/>
        <w:spacing w:before="0" w:line="360" w:lineRule="auto"/>
        <w:ind w:left="0" w:right="384" w:firstLine="0"/>
      </w:pPr>
      <w:r>
        <w:t>The potential of artificial neural networks (ANNs) for wood volume estimation has been explored in numerous studies across various forest types, including</w:t>
      </w:r>
      <w:r>
        <w:rPr>
          <w:spacing w:val="-1"/>
        </w:rPr>
        <w:t xml:space="preserve"> </w:t>
      </w:r>
      <w:r>
        <w:t xml:space="preserve">their performance and the various ANN-based approaches for volume estimation compared to traditional regression-based models. In the context of Eucalyptus, several studies have demonstrated the superior predictive accuracy of ANNs for wood volume estimation. Binoti </w:t>
      </w:r>
      <w:r w:rsidR="00E73694" w:rsidRPr="00E73694">
        <w:rPr>
          <w:i/>
        </w:rPr>
        <w:t xml:space="preserve">et al. </w:t>
      </w:r>
      <w:r>
        <w:t xml:space="preserve">(2013) developed ANN models to estimate the height of Eucalyptus stands in Brazil, reporting that the ANN approach outperformed conventional height-diameter regression models. The authors attributed the improved performance to the ANN's ability to capture the complex, non-linear relationships between </w:t>
      </w:r>
      <w:proofErr w:type="gramStart"/>
      <w:r>
        <w:t>tree</w:t>
      </w:r>
      <w:proofErr w:type="gramEnd"/>
      <w:r>
        <w:t xml:space="preserve"> and stand characteristics and wood volume. Similarly, </w:t>
      </w:r>
      <w:proofErr w:type="spellStart"/>
      <w:r>
        <w:t>Görgens</w:t>
      </w:r>
      <w:proofErr w:type="spellEnd"/>
      <w:r>
        <w:t xml:space="preserve"> </w:t>
      </w:r>
      <w:r w:rsidR="00E73694" w:rsidRPr="00E73694">
        <w:rPr>
          <w:i/>
        </w:rPr>
        <w:t xml:space="preserve">et al. </w:t>
      </w:r>
      <w:r>
        <w:t>(2015) compared the performance of ANN and other</w:t>
      </w:r>
      <w:r>
        <w:rPr>
          <w:spacing w:val="40"/>
        </w:rPr>
        <w:t xml:space="preserve"> </w:t>
      </w:r>
      <w:r>
        <w:t xml:space="preserve">machine learning methods for estimating forest volume using airborne laser scanning (ALS) data in Eucalyptus plantations. The study found that ANN models exhibited the highest accuracy, with R- squared values exceeding 0.90, </w:t>
      </w:r>
      <w:r>
        <w:lastRenderedPageBreak/>
        <w:t xml:space="preserve">highlighting the potential of integrating remote sensing data with ANN techniques for large-scale wood volume estimation in Eucalyptus stands. Beyond Eucalyptus, the application of ANNs for wood volume estimation has been explored in various other forest types. Diamantopoulou and </w:t>
      </w:r>
      <w:proofErr w:type="spellStart"/>
      <w:r>
        <w:t>Milios</w:t>
      </w:r>
      <w:proofErr w:type="spellEnd"/>
      <w:r>
        <w:t xml:space="preserve"> (2010) developed ANN models to predict the total volume of dominant pine trees in reforested areas in Greece, demonstrating that the ANN approach outperformed traditional regression models in terms of accuracy and robustness. </w:t>
      </w:r>
      <w:proofErr w:type="spellStart"/>
      <w:r>
        <w:t>Özçelik</w:t>
      </w:r>
      <w:proofErr w:type="spellEnd"/>
      <w:r>
        <w:t xml:space="preserve"> </w:t>
      </w:r>
      <w:r w:rsidR="00E73694" w:rsidRPr="00E73694">
        <w:rPr>
          <w:i/>
        </w:rPr>
        <w:t xml:space="preserve">et al. </w:t>
      </w:r>
      <w:r>
        <w:t>(2010) conducted a comparative</w:t>
      </w:r>
      <w:r>
        <w:rPr>
          <w:spacing w:val="39"/>
        </w:rPr>
        <w:t xml:space="preserve"> </w:t>
      </w:r>
      <w:r>
        <w:t>study</w:t>
      </w:r>
      <w:r>
        <w:rPr>
          <w:spacing w:val="35"/>
        </w:rPr>
        <w:t xml:space="preserve"> </w:t>
      </w:r>
      <w:r>
        <w:t>on</w:t>
      </w:r>
      <w:r>
        <w:rPr>
          <w:spacing w:val="41"/>
        </w:rPr>
        <w:t xml:space="preserve"> </w:t>
      </w:r>
      <w:r>
        <w:t>the</w:t>
      </w:r>
      <w:r>
        <w:rPr>
          <w:spacing w:val="42"/>
        </w:rPr>
        <w:t xml:space="preserve"> </w:t>
      </w:r>
      <w:r>
        <w:t>use</w:t>
      </w:r>
      <w:r>
        <w:rPr>
          <w:spacing w:val="41"/>
        </w:rPr>
        <w:t xml:space="preserve"> </w:t>
      </w:r>
      <w:r>
        <w:t>of</w:t>
      </w:r>
      <w:r>
        <w:rPr>
          <w:spacing w:val="42"/>
        </w:rPr>
        <w:t xml:space="preserve"> </w:t>
      </w:r>
      <w:r>
        <w:t>ANNs</w:t>
      </w:r>
      <w:r>
        <w:rPr>
          <w:spacing w:val="41"/>
        </w:rPr>
        <w:t xml:space="preserve"> </w:t>
      </w:r>
      <w:r>
        <w:t>and</w:t>
      </w:r>
      <w:r>
        <w:rPr>
          <w:spacing w:val="46"/>
        </w:rPr>
        <w:t xml:space="preserve"> </w:t>
      </w:r>
      <w:r>
        <w:t>nonlinear</w:t>
      </w:r>
      <w:r>
        <w:rPr>
          <w:spacing w:val="41"/>
        </w:rPr>
        <w:t xml:space="preserve"> </w:t>
      </w:r>
      <w:r>
        <w:t>regression</w:t>
      </w:r>
      <w:r>
        <w:rPr>
          <w:spacing w:val="42"/>
        </w:rPr>
        <w:t xml:space="preserve"> </w:t>
      </w:r>
      <w:r>
        <w:t>models</w:t>
      </w:r>
      <w:r>
        <w:rPr>
          <w:spacing w:val="42"/>
        </w:rPr>
        <w:t xml:space="preserve"> </w:t>
      </w:r>
      <w:r>
        <w:t>for</w:t>
      </w:r>
      <w:r>
        <w:rPr>
          <w:spacing w:val="41"/>
        </w:rPr>
        <w:t xml:space="preserve"> </w:t>
      </w:r>
      <w:r>
        <w:t>estimating</w:t>
      </w:r>
      <w:r>
        <w:rPr>
          <w:spacing w:val="40"/>
        </w:rPr>
        <w:t xml:space="preserve"> </w:t>
      </w:r>
      <w:r>
        <w:t>tree</w:t>
      </w:r>
      <w:r>
        <w:rPr>
          <w:spacing w:val="42"/>
        </w:rPr>
        <w:t xml:space="preserve"> </w:t>
      </w:r>
      <w:r>
        <w:rPr>
          <w:spacing w:val="-4"/>
        </w:rPr>
        <w:t xml:space="preserve">bole </w:t>
      </w:r>
      <w:r>
        <w:t>volume of four different species, including Crimean juniper, in Turkey. The results showed that the ANN models provided more accurate and reliable volume estimates compared to the regression- based models, particularly for complex, non-linear relationships. While these studies have</w:t>
      </w:r>
      <w:r>
        <w:rPr>
          <w:spacing w:val="40"/>
        </w:rPr>
        <w:t xml:space="preserve"> </w:t>
      </w:r>
      <w:r>
        <w:t>highlighted the potential of ANNs for wood volume estimation, it is important to note that the performance of ANN models can be influenced by several factors, such as the quality</w:t>
      </w:r>
      <w:r>
        <w:rPr>
          <w:spacing w:val="-3"/>
        </w:rPr>
        <w:t xml:space="preserve"> </w:t>
      </w:r>
      <w:r>
        <w:t xml:space="preserve">and quantity of training data, the selection of appropriate model architectures and </w:t>
      </w:r>
      <w:proofErr w:type="spellStart"/>
      <w:r>
        <w:t>hyperparameters</w:t>
      </w:r>
      <w:proofErr w:type="spellEnd"/>
      <w:r>
        <w:t xml:space="preserve">, and the specific characteristics of the forest stands being studied. For instance, </w:t>
      </w:r>
      <w:proofErr w:type="spellStart"/>
      <w:r>
        <w:t>Görgens</w:t>
      </w:r>
      <w:proofErr w:type="spellEnd"/>
      <w:r>
        <w:t xml:space="preserve"> </w:t>
      </w:r>
      <w:r w:rsidR="00E73694" w:rsidRPr="00E73694">
        <w:rPr>
          <w:i/>
        </w:rPr>
        <w:t xml:space="preserve">et al. </w:t>
      </w:r>
      <w:r>
        <w:t>(2010) found that the accuracy of ANN models for estimating tree bole volume and biomass in Eucalyptus plantations was highly dependent on the quality and resolution of the ALS data used as input. The authors</w:t>
      </w:r>
      <w:r>
        <w:rPr>
          <w:spacing w:val="40"/>
        </w:rPr>
        <w:t xml:space="preserve"> </w:t>
      </w:r>
      <w:r>
        <w:t xml:space="preserve">emphasized the need for careful data preprocessing and feature engineering to optimize the performance of ANN-based wood volume estimation models. Additionally, </w:t>
      </w:r>
      <w:proofErr w:type="spellStart"/>
      <w:r>
        <w:t>Soares</w:t>
      </w:r>
      <w:proofErr w:type="spellEnd"/>
      <w:r>
        <w:t xml:space="preserve"> </w:t>
      </w:r>
      <w:r w:rsidR="00E73694" w:rsidRPr="00E73694">
        <w:rPr>
          <w:i/>
        </w:rPr>
        <w:t xml:space="preserve">et al. </w:t>
      </w:r>
      <w:r>
        <w:t>(2016), investigated the impact of stand structural heterogeneity on the productivity and wood volume estimation in Brazilian Eucalyptus monoclonal stands. The study revealed that increased structural complexity can pose challenges for traditional volume estimation methods, suggesting the potential for ANN-based approaches to better capture the inherent variability within Eucalyptus stands. In summary, the existing empirical studies have consistently demonstrated the potential of ANNs to outperform traditional regression-based models in wood volume estimation, particularly in the</w:t>
      </w:r>
      <w:r>
        <w:rPr>
          <w:spacing w:val="40"/>
        </w:rPr>
        <w:t xml:space="preserve"> </w:t>
      </w:r>
      <w:r>
        <w:t>context of Eucalyptus stands. However, the successful implementation of ANN-based approaches requires careful consideration of the data quality, model architecture, and the specific characteristics of the forest ecosystem being studied.</w:t>
      </w:r>
    </w:p>
    <w:p w14:paraId="5B909365" w14:textId="77777777" w:rsidR="00316632" w:rsidRPr="00F9515F" w:rsidRDefault="00316632" w:rsidP="00F9515F">
      <w:pPr>
        <w:pStyle w:val="Heading3"/>
        <w:spacing w:before="0" w:beforeAutospacing="0" w:after="0" w:afterAutospacing="0"/>
        <w:jc w:val="left"/>
      </w:pPr>
      <w:bookmarkStart w:id="27" w:name="_Toc187646140"/>
      <w:r w:rsidRPr="00F9515F">
        <w:rPr>
          <w:rStyle w:val="Heading3Char"/>
          <w:rFonts w:eastAsiaTheme="minorHAnsi"/>
          <w:b/>
          <w:bCs/>
        </w:rPr>
        <w:t>2.4.0</w:t>
      </w:r>
      <w:r w:rsidRPr="00F9515F">
        <w:tab/>
      </w:r>
      <w:r w:rsidRPr="00F9515F">
        <w:rPr>
          <w:rStyle w:val="Heading3Char"/>
          <w:rFonts w:eastAsiaTheme="minorHAnsi"/>
          <w:b/>
          <w:bCs/>
        </w:rPr>
        <w:t xml:space="preserve">Eucalyptus </w:t>
      </w:r>
      <w:r w:rsidR="00254030" w:rsidRPr="00F9515F">
        <w:rPr>
          <w:rStyle w:val="Heading3Char"/>
          <w:rFonts w:eastAsiaTheme="minorHAnsi"/>
          <w:b/>
          <w:bCs/>
        </w:rPr>
        <w:t>C</w:t>
      </w:r>
      <w:r w:rsidRPr="00F9515F">
        <w:rPr>
          <w:rStyle w:val="Heading3Char"/>
          <w:rFonts w:eastAsiaTheme="minorHAnsi"/>
          <w:b/>
          <w:bCs/>
        </w:rPr>
        <w:t>amaldulensis</w:t>
      </w:r>
      <w:bookmarkEnd w:id="27"/>
    </w:p>
    <w:p w14:paraId="547365A1" w14:textId="5D31A2C9" w:rsidR="00316632" w:rsidRDefault="00316632" w:rsidP="00AF6FC9">
      <w:pPr>
        <w:pStyle w:val="BodyText"/>
        <w:spacing w:before="0" w:line="360" w:lineRule="auto"/>
        <w:ind w:left="0" w:right="390" w:firstLine="0"/>
      </w:pPr>
      <w:r>
        <w:rPr>
          <w:i/>
        </w:rPr>
        <w:t>Eucalyptus camaldulensis</w:t>
      </w:r>
      <w:r>
        <w:t>, commonly known as the river red gum, is native to Australia and</w:t>
      </w:r>
      <w:r>
        <w:rPr>
          <w:spacing w:val="40"/>
        </w:rPr>
        <w:t xml:space="preserve"> </w:t>
      </w:r>
      <w:r>
        <w:t xml:space="preserve">is primarily found along riverbanks and in floodplains. </w:t>
      </w:r>
      <w:r w:rsidR="00401CD9" w:rsidRPr="00401CD9">
        <w:rPr>
          <w:i/>
        </w:rPr>
        <w:t xml:space="preserve">Eucalyptus camaldulensis </w:t>
      </w:r>
      <w:r>
        <w:t xml:space="preserve">belongs to </w:t>
      </w:r>
      <w:r>
        <w:lastRenderedPageBreak/>
        <w:t>the family</w:t>
      </w:r>
      <w:r>
        <w:rPr>
          <w:spacing w:val="6"/>
        </w:rPr>
        <w:t xml:space="preserve"> </w:t>
      </w:r>
      <w:proofErr w:type="spellStart"/>
      <w:r>
        <w:t>Myrtaceae</w:t>
      </w:r>
      <w:proofErr w:type="spellEnd"/>
      <w:r>
        <w:t>,</w:t>
      </w:r>
      <w:r>
        <w:rPr>
          <w:spacing w:val="13"/>
        </w:rPr>
        <w:t xml:space="preserve"> </w:t>
      </w:r>
      <w:r>
        <w:t>found</w:t>
      </w:r>
      <w:r>
        <w:rPr>
          <w:spacing w:val="15"/>
        </w:rPr>
        <w:t xml:space="preserve"> </w:t>
      </w:r>
      <w:r>
        <w:t>in</w:t>
      </w:r>
      <w:r>
        <w:rPr>
          <w:spacing w:val="13"/>
        </w:rPr>
        <w:t xml:space="preserve"> </w:t>
      </w:r>
      <w:r>
        <w:t>tropical</w:t>
      </w:r>
      <w:r>
        <w:rPr>
          <w:spacing w:val="14"/>
        </w:rPr>
        <w:t xml:space="preserve"> </w:t>
      </w:r>
      <w:r>
        <w:t>and</w:t>
      </w:r>
      <w:r>
        <w:rPr>
          <w:spacing w:val="13"/>
        </w:rPr>
        <w:t xml:space="preserve"> </w:t>
      </w:r>
      <w:r>
        <w:t>subtropical</w:t>
      </w:r>
      <w:r>
        <w:rPr>
          <w:spacing w:val="13"/>
        </w:rPr>
        <w:t xml:space="preserve"> </w:t>
      </w:r>
      <w:r>
        <w:t>regions.</w:t>
      </w:r>
      <w:r>
        <w:rPr>
          <w:spacing w:val="17"/>
        </w:rPr>
        <w:t xml:space="preserve"> </w:t>
      </w:r>
      <w:r>
        <w:t>It</w:t>
      </w:r>
      <w:r>
        <w:rPr>
          <w:spacing w:val="13"/>
        </w:rPr>
        <w:t xml:space="preserve"> </w:t>
      </w:r>
      <w:r>
        <w:t>is</w:t>
      </w:r>
      <w:r>
        <w:rPr>
          <w:spacing w:val="13"/>
        </w:rPr>
        <w:t xml:space="preserve"> </w:t>
      </w:r>
      <w:r>
        <w:t>a</w:t>
      </w:r>
      <w:r>
        <w:rPr>
          <w:spacing w:val="13"/>
        </w:rPr>
        <w:t xml:space="preserve"> </w:t>
      </w:r>
      <w:r>
        <w:t>tree</w:t>
      </w:r>
      <w:r>
        <w:rPr>
          <w:spacing w:val="12"/>
        </w:rPr>
        <w:t xml:space="preserve"> </w:t>
      </w:r>
      <w:r>
        <w:t>with</w:t>
      </w:r>
      <w:r>
        <w:rPr>
          <w:spacing w:val="14"/>
        </w:rPr>
        <w:t xml:space="preserve"> </w:t>
      </w:r>
      <w:r>
        <w:t>white</w:t>
      </w:r>
      <w:r>
        <w:rPr>
          <w:spacing w:val="12"/>
        </w:rPr>
        <w:t xml:space="preserve"> </w:t>
      </w:r>
      <w:r>
        <w:t>or</w:t>
      </w:r>
      <w:r>
        <w:rPr>
          <w:spacing w:val="13"/>
        </w:rPr>
        <w:t xml:space="preserve"> </w:t>
      </w:r>
      <w:r>
        <w:t>cream-</w:t>
      </w:r>
      <w:r>
        <w:rPr>
          <w:spacing w:val="-2"/>
        </w:rPr>
        <w:t xml:space="preserve">colored </w:t>
      </w:r>
      <w:r>
        <w:t>bark. It is a fast-growing species, native to Australia that can grow under a wide range of climate and edaphic condition (</w:t>
      </w:r>
      <w:proofErr w:type="spellStart"/>
      <w:r>
        <w:t>Minhas</w:t>
      </w:r>
      <w:proofErr w:type="spellEnd"/>
      <w:r>
        <w:t xml:space="preserve">, Yadav &amp; Bali, 2020; </w:t>
      </w:r>
      <w:proofErr w:type="spellStart"/>
      <w:r>
        <w:t>Dawar</w:t>
      </w:r>
      <w:proofErr w:type="spellEnd"/>
      <w:r>
        <w:t xml:space="preserve"> </w:t>
      </w:r>
      <w:r w:rsidR="00F43C58">
        <w:rPr>
          <w:i/>
        </w:rPr>
        <w:t xml:space="preserve">et al., </w:t>
      </w:r>
      <w:r>
        <w:t xml:space="preserve">2007; Ferreira, </w:t>
      </w:r>
      <w:proofErr w:type="spellStart"/>
      <w:r>
        <w:t>Boyero</w:t>
      </w:r>
      <w:proofErr w:type="spellEnd"/>
      <w:r>
        <w:t xml:space="preserve"> &amp; </w:t>
      </w:r>
      <w:proofErr w:type="spellStart"/>
      <w:r>
        <w:t>Calvo</w:t>
      </w:r>
      <w:proofErr w:type="spellEnd"/>
      <w:r>
        <w:t>, 2019). Its natural distribution extends across eastern and southern Australia, particularly in regions with a Mediterranean climate, characterized by hot, dry summers and mild, wet winters. The species thrives in areas with varying soil types but prefers well-drained, fertile soils near water sources. Factors influencing its growth includes, water availability, nutrient rich and well-draining soils, temperature extremes and seasonal rainfall patterns, and presence of other vegetation can influence</w:t>
      </w:r>
      <w:r>
        <w:rPr>
          <w:spacing w:val="40"/>
        </w:rPr>
        <w:t xml:space="preserve"> </w:t>
      </w:r>
      <w:r>
        <w:t>its growth and development</w:t>
      </w:r>
    </w:p>
    <w:p w14:paraId="6A0EA674" w14:textId="77777777" w:rsidR="00316632" w:rsidRDefault="00884791" w:rsidP="00AD40A1">
      <w:pPr>
        <w:pStyle w:val="Heading3"/>
        <w:spacing w:before="0" w:beforeAutospacing="0" w:after="0" w:afterAutospacing="0" w:line="360" w:lineRule="auto"/>
        <w:jc w:val="left"/>
        <w:rPr>
          <w:i/>
        </w:rPr>
      </w:pPr>
      <w:bookmarkStart w:id="28" w:name="_Toc187646141"/>
      <w:r>
        <w:t>2.4.1</w:t>
      </w:r>
      <w:r>
        <w:tab/>
      </w:r>
      <w:r w:rsidR="00316632">
        <w:t>Botanical</w:t>
      </w:r>
      <w:r w:rsidR="00316632">
        <w:rPr>
          <w:spacing w:val="-2"/>
        </w:rPr>
        <w:t xml:space="preserve"> </w:t>
      </w:r>
      <w:r w:rsidR="00316632">
        <w:t>Characteristics</w:t>
      </w:r>
      <w:r w:rsidR="00316632">
        <w:rPr>
          <w:spacing w:val="-2"/>
        </w:rPr>
        <w:t xml:space="preserve"> </w:t>
      </w:r>
      <w:r w:rsidR="00316632">
        <w:t xml:space="preserve">of </w:t>
      </w:r>
      <w:r w:rsidR="00316632" w:rsidRPr="00254030">
        <w:rPr>
          <w:rStyle w:val="Heading3Char"/>
          <w:i/>
        </w:rPr>
        <w:t>Eucalyptus Camaldulensis</w:t>
      </w:r>
      <w:bookmarkEnd w:id="28"/>
    </w:p>
    <w:p w14:paraId="4F14AF98" w14:textId="77777777" w:rsidR="00316632" w:rsidRDefault="00316632" w:rsidP="00AD40A1">
      <w:pPr>
        <w:pStyle w:val="Heading3"/>
        <w:spacing w:before="0" w:beforeAutospacing="0" w:after="0" w:afterAutospacing="0" w:line="360" w:lineRule="auto"/>
        <w:jc w:val="left"/>
      </w:pPr>
      <w:bookmarkStart w:id="29" w:name="_Toc187646142"/>
      <w:r>
        <w:t>2.4.1.1</w:t>
      </w:r>
      <w:r>
        <w:tab/>
        <w:t>Taxonomic</w:t>
      </w:r>
      <w:r>
        <w:rPr>
          <w:spacing w:val="-1"/>
        </w:rPr>
        <w:t xml:space="preserve"> </w:t>
      </w:r>
      <w:r>
        <w:rPr>
          <w:spacing w:val="-2"/>
        </w:rPr>
        <w:t>classification:</w:t>
      </w:r>
      <w:bookmarkEnd w:id="29"/>
    </w:p>
    <w:p w14:paraId="67A132EF" w14:textId="09A1EE4C" w:rsidR="00316632" w:rsidRDefault="00401CD9" w:rsidP="00AF6FC9">
      <w:pPr>
        <w:pStyle w:val="BodyText"/>
        <w:spacing w:before="0" w:line="360" w:lineRule="auto"/>
        <w:ind w:left="0" w:right="393" w:firstLine="0"/>
      </w:pPr>
      <w:r w:rsidRPr="00401CD9">
        <w:rPr>
          <w:i/>
        </w:rPr>
        <w:t xml:space="preserve">Eucalyptus camaldulensis </w:t>
      </w:r>
      <w:r w:rsidR="00316632">
        <w:t xml:space="preserve">belongs to the family </w:t>
      </w:r>
      <w:proofErr w:type="spellStart"/>
      <w:r w:rsidR="00316632">
        <w:t>Myrtaceae</w:t>
      </w:r>
      <w:proofErr w:type="spellEnd"/>
      <w:r w:rsidR="00316632">
        <w:t>, which has about 800 species of eucalyptus. Its taxonomic classification are as follows:</w:t>
      </w:r>
    </w:p>
    <w:p w14:paraId="2E2BD710" w14:textId="77777777" w:rsidR="00316632" w:rsidRDefault="00316632" w:rsidP="00DA4504">
      <w:pPr>
        <w:pStyle w:val="BodyText"/>
        <w:spacing w:before="159" w:line="360" w:lineRule="auto"/>
        <w:ind w:left="0" w:firstLine="0"/>
      </w:pPr>
      <w:r>
        <w:t>Kingdom:</w:t>
      </w:r>
      <w:r>
        <w:rPr>
          <w:spacing w:val="-3"/>
        </w:rPr>
        <w:t xml:space="preserve"> </w:t>
      </w:r>
      <w:r>
        <w:rPr>
          <w:spacing w:val="-2"/>
        </w:rPr>
        <w:t>Plantae</w:t>
      </w:r>
    </w:p>
    <w:p w14:paraId="62E64B4A" w14:textId="77777777" w:rsidR="00254030" w:rsidRDefault="00316632" w:rsidP="00DA4504">
      <w:pPr>
        <w:pStyle w:val="BodyText"/>
        <w:spacing w:line="360" w:lineRule="auto"/>
        <w:ind w:left="0" w:firstLine="0"/>
        <w:jc w:val="left"/>
      </w:pPr>
      <w:r>
        <w:t>Division:</w:t>
      </w:r>
      <w:r>
        <w:rPr>
          <w:spacing w:val="-10"/>
        </w:rPr>
        <w:t xml:space="preserve"> </w:t>
      </w:r>
      <w:r>
        <w:t>Angiosperms</w:t>
      </w:r>
      <w:r>
        <w:rPr>
          <w:spacing w:val="-10"/>
        </w:rPr>
        <w:t xml:space="preserve"> </w:t>
      </w:r>
      <w:r>
        <w:t>(i.e.</w:t>
      </w:r>
      <w:r>
        <w:rPr>
          <w:spacing w:val="-10"/>
        </w:rPr>
        <w:t xml:space="preserve"> </w:t>
      </w:r>
      <w:r>
        <w:t>flowering</w:t>
      </w:r>
      <w:r w:rsidR="00254030">
        <w:rPr>
          <w:spacing w:val="-13"/>
        </w:rPr>
        <w:t xml:space="preserve"> </w:t>
      </w:r>
      <w:r>
        <w:t xml:space="preserve">plant) </w:t>
      </w:r>
    </w:p>
    <w:p w14:paraId="37E344DA" w14:textId="77777777" w:rsidR="00316632" w:rsidRDefault="00316632" w:rsidP="00DA4504">
      <w:pPr>
        <w:pStyle w:val="BodyText"/>
        <w:spacing w:line="360" w:lineRule="auto"/>
        <w:ind w:left="0" w:right="5380" w:firstLine="0"/>
      </w:pPr>
      <w:r>
        <w:t xml:space="preserve">Class: </w:t>
      </w:r>
      <w:proofErr w:type="spellStart"/>
      <w:r>
        <w:t>Dicotyledonae</w:t>
      </w:r>
      <w:proofErr w:type="spellEnd"/>
      <w:r>
        <w:t xml:space="preserve"> (</w:t>
      </w:r>
      <w:proofErr w:type="spellStart"/>
      <w:r>
        <w:t>dicotyledon</w:t>
      </w:r>
      <w:proofErr w:type="spellEnd"/>
      <w:r>
        <w:t>)</w:t>
      </w:r>
    </w:p>
    <w:p w14:paraId="24D53969" w14:textId="77777777" w:rsidR="00316632" w:rsidRDefault="00316632" w:rsidP="00DA4504">
      <w:pPr>
        <w:pStyle w:val="BodyText"/>
        <w:tabs>
          <w:tab w:val="left" w:pos="990"/>
        </w:tabs>
        <w:spacing w:line="360" w:lineRule="auto"/>
        <w:ind w:left="0" w:firstLine="0"/>
      </w:pPr>
      <w:r>
        <w:t xml:space="preserve">Order: </w:t>
      </w:r>
      <w:proofErr w:type="spellStart"/>
      <w:r>
        <w:t>Myrtales</w:t>
      </w:r>
      <w:proofErr w:type="spellEnd"/>
      <w:r>
        <w:t xml:space="preserve"> Family:</w:t>
      </w:r>
      <w:r>
        <w:rPr>
          <w:spacing w:val="-15"/>
        </w:rPr>
        <w:t xml:space="preserve"> </w:t>
      </w:r>
      <w:proofErr w:type="spellStart"/>
      <w:r>
        <w:t>Myrtac</w:t>
      </w:r>
      <w:r w:rsidR="001D2DB6">
        <w:t>a</w:t>
      </w:r>
      <w:proofErr w:type="spellEnd"/>
    </w:p>
    <w:p w14:paraId="23083F4C" w14:textId="77777777" w:rsidR="00316632" w:rsidRDefault="00316632" w:rsidP="00DA4504">
      <w:pPr>
        <w:pStyle w:val="BodyText"/>
        <w:spacing w:line="360" w:lineRule="auto"/>
        <w:ind w:left="0" w:firstLine="0"/>
      </w:pPr>
      <w:r>
        <w:t>Sub-family:</w:t>
      </w:r>
      <w:r>
        <w:rPr>
          <w:spacing w:val="-5"/>
        </w:rPr>
        <w:t xml:space="preserve"> </w:t>
      </w:r>
      <w:proofErr w:type="spellStart"/>
      <w:r>
        <w:rPr>
          <w:spacing w:val="-2"/>
        </w:rPr>
        <w:t>Myrtoideae</w:t>
      </w:r>
      <w:proofErr w:type="spellEnd"/>
    </w:p>
    <w:p w14:paraId="0E710B66" w14:textId="77777777" w:rsidR="00316632" w:rsidRDefault="00316632" w:rsidP="00DA4504">
      <w:pPr>
        <w:pStyle w:val="BodyText"/>
        <w:spacing w:line="360" w:lineRule="auto"/>
        <w:ind w:left="0" w:right="2029" w:firstLine="0"/>
      </w:pPr>
      <w:r>
        <w:t>Genus:</w:t>
      </w:r>
      <w:r>
        <w:rPr>
          <w:spacing w:val="-4"/>
        </w:rPr>
        <w:t xml:space="preserve"> </w:t>
      </w:r>
      <w:r w:rsidRPr="00DF683F">
        <w:rPr>
          <w:i/>
        </w:rPr>
        <w:t>Eucalyptu</w:t>
      </w:r>
      <w:r w:rsidRPr="00DF683F">
        <w:rPr>
          <w:b/>
          <w:i/>
        </w:rPr>
        <w:t>s</w:t>
      </w:r>
      <w:r w:rsidRPr="00DF683F">
        <w:rPr>
          <w:b/>
          <w:i/>
          <w:spacing w:val="-4"/>
        </w:rPr>
        <w:t xml:space="preserve"> </w:t>
      </w:r>
      <w:r>
        <w:rPr>
          <w:b/>
        </w:rPr>
        <w:t>(</w:t>
      </w:r>
      <w:r>
        <w:t>approximately</w:t>
      </w:r>
      <w:r>
        <w:rPr>
          <w:spacing w:val="-11"/>
        </w:rPr>
        <w:t xml:space="preserve"> </w:t>
      </w:r>
      <w:r>
        <w:t>800</w:t>
      </w:r>
      <w:r>
        <w:rPr>
          <w:spacing w:val="-4"/>
        </w:rPr>
        <w:t xml:space="preserve"> </w:t>
      </w:r>
      <w:r>
        <w:t>species,</w:t>
      </w:r>
      <w:r>
        <w:rPr>
          <w:spacing w:val="-2"/>
        </w:rPr>
        <w:t xml:space="preserve"> </w:t>
      </w:r>
      <w:r>
        <w:t>mostly</w:t>
      </w:r>
      <w:r>
        <w:rPr>
          <w:spacing w:val="-9"/>
        </w:rPr>
        <w:t xml:space="preserve"> </w:t>
      </w:r>
      <w:r>
        <w:t>endemic</w:t>
      </w:r>
      <w:r>
        <w:rPr>
          <w:spacing w:val="-5"/>
        </w:rPr>
        <w:t xml:space="preserve"> </w:t>
      </w:r>
      <w:r>
        <w:t>to</w:t>
      </w:r>
      <w:r>
        <w:rPr>
          <w:spacing w:val="-4"/>
        </w:rPr>
        <w:t xml:space="preserve"> </w:t>
      </w:r>
      <w:r>
        <w:t xml:space="preserve">Australia) Species: </w:t>
      </w:r>
      <w:r w:rsidRPr="00DF683F">
        <w:rPr>
          <w:i/>
        </w:rPr>
        <w:t>E. camaldulensis</w:t>
      </w:r>
    </w:p>
    <w:p w14:paraId="21CEF1CB" w14:textId="77777777" w:rsidR="00316632" w:rsidRDefault="00316632" w:rsidP="00884791">
      <w:pPr>
        <w:pStyle w:val="Heading3"/>
        <w:spacing w:before="0" w:beforeAutospacing="0" w:after="0" w:afterAutospacing="0" w:line="360" w:lineRule="auto"/>
        <w:jc w:val="left"/>
      </w:pPr>
      <w:bookmarkStart w:id="30" w:name="_Toc187646143"/>
      <w:r>
        <w:t>2.4.1.2</w:t>
      </w:r>
      <w:r w:rsidR="00254030">
        <w:tab/>
      </w:r>
      <w:r>
        <w:t>Morphological</w:t>
      </w:r>
      <w:r>
        <w:rPr>
          <w:spacing w:val="-3"/>
        </w:rPr>
        <w:t xml:space="preserve"> </w:t>
      </w:r>
      <w:r>
        <w:rPr>
          <w:spacing w:val="-2"/>
        </w:rPr>
        <w:t>features:</w:t>
      </w:r>
      <w:bookmarkEnd w:id="30"/>
    </w:p>
    <w:p w14:paraId="1B1EB2E5" w14:textId="77777777" w:rsidR="00316632" w:rsidRDefault="00316632" w:rsidP="00AF6FC9">
      <w:pPr>
        <w:pStyle w:val="BodyText"/>
        <w:spacing w:before="0" w:line="360" w:lineRule="auto"/>
        <w:ind w:left="0" w:right="385" w:firstLine="0"/>
      </w:pPr>
      <w:r>
        <w:rPr>
          <w:i/>
        </w:rPr>
        <w:t xml:space="preserve">Eucalyptus camaldulensis, </w:t>
      </w:r>
      <w:r>
        <w:t>commonly known as the “River Red Gum, Murray Red Gum,</w:t>
      </w:r>
      <w:r>
        <w:rPr>
          <w:spacing w:val="40"/>
        </w:rPr>
        <w:t xml:space="preserve"> </w:t>
      </w:r>
      <w:r>
        <w:t>Red Gum” is a medium to tall tree, typically growing up to 20-30 meters in height, but can reach up</w:t>
      </w:r>
      <w:r>
        <w:rPr>
          <w:spacing w:val="40"/>
        </w:rPr>
        <w:t xml:space="preserve"> </w:t>
      </w:r>
      <w:r>
        <w:t>to 45 meters or greater in some cases. Its key morphological features includes: the specie’s bark is smooth, white or cream-colored with patches of yellow, pink or brown. The bark sheds in long</w:t>
      </w:r>
      <w:r>
        <w:rPr>
          <w:spacing w:val="-1"/>
        </w:rPr>
        <w:t xml:space="preserve"> </w:t>
      </w:r>
      <w:r>
        <w:t>strips, revealing</w:t>
      </w:r>
      <w:r>
        <w:rPr>
          <w:spacing w:val="15"/>
        </w:rPr>
        <w:t xml:space="preserve"> </w:t>
      </w:r>
      <w:r>
        <w:t>a</w:t>
      </w:r>
      <w:r>
        <w:rPr>
          <w:spacing w:val="19"/>
        </w:rPr>
        <w:t xml:space="preserve"> </w:t>
      </w:r>
      <w:r>
        <w:t>fresh,</w:t>
      </w:r>
      <w:r>
        <w:rPr>
          <w:spacing w:val="20"/>
        </w:rPr>
        <w:t xml:space="preserve"> </w:t>
      </w:r>
      <w:r>
        <w:t>smooth</w:t>
      </w:r>
      <w:r>
        <w:rPr>
          <w:spacing w:val="20"/>
        </w:rPr>
        <w:t xml:space="preserve"> </w:t>
      </w:r>
      <w:r>
        <w:t>surface</w:t>
      </w:r>
      <w:r>
        <w:rPr>
          <w:spacing w:val="20"/>
        </w:rPr>
        <w:t xml:space="preserve"> </w:t>
      </w:r>
      <w:r>
        <w:t>beneath;</w:t>
      </w:r>
      <w:r>
        <w:rPr>
          <w:spacing w:val="20"/>
        </w:rPr>
        <w:t xml:space="preserve"> </w:t>
      </w:r>
      <w:r>
        <w:t>the</w:t>
      </w:r>
      <w:r>
        <w:rPr>
          <w:spacing w:val="19"/>
        </w:rPr>
        <w:t xml:space="preserve"> </w:t>
      </w:r>
      <w:r>
        <w:t>tree</w:t>
      </w:r>
      <w:r>
        <w:rPr>
          <w:spacing w:val="19"/>
        </w:rPr>
        <w:t xml:space="preserve"> </w:t>
      </w:r>
      <w:r>
        <w:t>also</w:t>
      </w:r>
      <w:r>
        <w:rPr>
          <w:spacing w:val="22"/>
        </w:rPr>
        <w:t xml:space="preserve"> </w:t>
      </w:r>
      <w:r>
        <w:t>possess</w:t>
      </w:r>
      <w:r>
        <w:rPr>
          <w:spacing w:val="20"/>
        </w:rPr>
        <w:t xml:space="preserve"> </w:t>
      </w:r>
      <w:r>
        <w:t>juvenile</w:t>
      </w:r>
      <w:r>
        <w:rPr>
          <w:spacing w:val="19"/>
        </w:rPr>
        <w:t xml:space="preserve"> </w:t>
      </w:r>
      <w:r>
        <w:t>leaves</w:t>
      </w:r>
      <w:r>
        <w:rPr>
          <w:spacing w:val="20"/>
        </w:rPr>
        <w:t xml:space="preserve"> </w:t>
      </w:r>
      <w:r>
        <w:t>(petiolate,</w:t>
      </w:r>
      <w:r>
        <w:rPr>
          <w:spacing w:val="23"/>
        </w:rPr>
        <w:t xml:space="preserve"> </w:t>
      </w:r>
      <w:r>
        <w:rPr>
          <w:spacing w:val="-2"/>
        </w:rPr>
        <w:t xml:space="preserve">alternate, </w:t>
      </w:r>
      <w:r>
        <w:t xml:space="preserve">broadly lanceolate) which are lance-shaped, 80-180mm long and 13-25mm wide. Adult leaves (petiolate, alternate) are lance-shaped to curved, 50-300mm long </w:t>
      </w:r>
      <w:r>
        <w:lastRenderedPageBreak/>
        <w:t>and 7-32 mm wide, with a dull</w:t>
      </w:r>
      <w:r>
        <w:rPr>
          <w:spacing w:val="40"/>
        </w:rPr>
        <w:t xml:space="preserve"> </w:t>
      </w:r>
      <w:r>
        <w:t xml:space="preserve">green or greyish-green color on both sides, the buds are hemispherical with a beaked cap, scar present; the flowers buds are arranged in groups of seven, nine or sometimes eleven. </w:t>
      </w:r>
      <w:proofErr w:type="gramStart"/>
      <w:r>
        <w:t>they</w:t>
      </w:r>
      <w:proofErr w:type="gramEnd"/>
      <w:r>
        <w:t xml:space="preserve"> are oval to spherical, green to creamy yellow, with a prominently beaked operculum. The flowers are white and mainly</w:t>
      </w:r>
      <w:r>
        <w:rPr>
          <w:spacing w:val="-3"/>
        </w:rPr>
        <w:t xml:space="preserve"> </w:t>
      </w:r>
      <w:r>
        <w:t>bloom in summer; the fruit is a wood, hemispherical capsule, 2-5mm long and 4-10mm wide, with raised disc and projecting valves.</w:t>
      </w:r>
    </w:p>
    <w:p w14:paraId="03C1ACDF" w14:textId="752C0424" w:rsidR="00316632" w:rsidRDefault="00316632" w:rsidP="00884791">
      <w:pPr>
        <w:pStyle w:val="Heading3"/>
        <w:spacing w:before="0" w:beforeAutospacing="0" w:after="0" w:afterAutospacing="0" w:line="360" w:lineRule="auto"/>
        <w:jc w:val="left"/>
      </w:pPr>
      <w:bookmarkStart w:id="31" w:name="_Toc187646144"/>
      <w:r>
        <w:t>2.4.1.3</w:t>
      </w:r>
      <w:r w:rsidR="00AF6FC9">
        <w:tab/>
      </w:r>
      <w:r>
        <w:t>Ecological</w:t>
      </w:r>
      <w:r>
        <w:rPr>
          <w:spacing w:val="-3"/>
        </w:rPr>
        <w:t xml:space="preserve"> </w:t>
      </w:r>
      <w:r>
        <w:rPr>
          <w:spacing w:val="-2"/>
        </w:rPr>
        <w:t>adaptation:</w:t>
      </w:r>
      <w:bookmarkEnd w:id="31"/>
    </w:p>
    <w:p w14:paraId="3811AAE6" w14:textId="32B01236" w:rsidR="00316632" w:rsidRDefault="00401CD9" w:rsidP="00784BC1">
      <w:pPr>
        <w:pStyle w:val="BodyText"/>
        <w:spacing w:before="0" w:line="360" w:lineRule="auto"/>
        <w:ind w:left="0" w:right="388" w:firstLine="0"/>
      </w:pPr>
      <w:r w:rsidRPr="00401CD9">
        <w:rPr>
          <w:i/>
        </w:rPr>
        <w:t xml:space="preserve">Eucalyptus camaldulensis </w:t>
      </w:r>
      <w:r w:rsidR="00316632">
        <w:t>is highly adaptable to various environmental conditions, which contributes to its widespread distribution. It is commonly found along watercourses and floodplains, where it benefits from periodic, flooding. The species is well adapted to withstand drought due its deep</w:t>
      </w:r>
      <w:r w:rsidR="00316632">
        <w:rPr>
          <w:spacing w:val="-3"/>
        </w:rPr>
        <w:t xml:space="preserve"> </w:t>
      </w:r>
      <w:r w:rsidR="00316632">
        <w:t>root</w:t>
      </w:r>
      <w:r w:rsidR="00316632">
        <w:rPr>
          <w:spacing w:val="-1"/>
        </w:rPr>
        <w:t xml:space="preserve"> </w:t>
      </w:r>
      <w:r w:rsidR="00316632">
        <w:t>system</w:t>
      </w:r>
      <w:r w:rsidR="00316632">
        <w:rPr>
          <w:spacing w:val="-3"/>
        </w:rPr>
        <w:t xml:space="preserve"> </w:t>
      </w:r>
      <w:r w:rsidR="00316632">
        <w:t>that</w:t>
      </w:r>
      <w:r w:rsidR="00316632">
        <w:rPr>
          <w:spacing w:val="-1"/>
        </w:rPr>
        <w:t xml:space="preserve"> </w:t>
      </w:r>
      <w:r w:rsidR="00316632">
        <w:t>can</w:t>
      </w:r>
      <w:r w:rsidR="00316632">
        <w:rPr>
          <w:spacing w:val="-1"/>
        </w:rPr>
        <w:t xml:space="preserve"> </w:t>
      </w:r>
      <w:r w:rsidR="00316632">
        <w:t>access</w:t>
      </w:r>
      <w:r w:rsidR="00316632">
        <w:rPr>
          <w:spacing w:val="-3"/>
        </w:rPr>
        <w:t xml:space="preserve"> </w:t>
      </w:r>
      <w:r w:rsidR="00316632">
        <w:t>underground</w:t>
      </w:r>
      <w:r w:rsidR="00316632">
        <w:rPr>
          <w:spacing w:val="-2"/>
        </w:rPr>
        <w:t xml:space="preserve"> </w:t>
      </w:r>
      <w:r w:rsidR="00316632">
        <w:t>water</w:t>
      </w:r>
      <w:r w:rsidR="00316632">
        <w:rPr>
          <w:spacing w:val="-3"/>
        </w:rPr>
        <w:t xml:space="preserve"> </w:t>
      </w:r>
      <w:r w:rsidR="00316632">
        <w:t>reserves.</w:t>
      </w:r>
      <w:r w:rsidR="00316632">
        <w:rPr>
          <w:spacing w:val="-1"/>
        </w:rPr>
        <w:t xml:space="preserve"> </w:t>
      </w:r>
      <w:r w:rsidR="00316632">
        <w:t>It</w:t>
      </w:r>
      <w:r w:rsidR="00316632">
        <w:rPr>
          <w:spacing w:val="-1"/>
        </w:rPr>
        <w:t xml:space="preserve"> </w:t>
      </w:r>
      <w:r w:rsidR="00316632">
        <w:t>can</w:t>
      </w:r>
      <w:r w:rsidR="00316632">
        <w:rPr>
          <w:spacing w:val="-1"/>
        </w:rPr>
        <w:t xml:space="preserve"> </w:t>
      </w:r>
      <w:r w:rsidR="00316632">
        <w:t>also</w:t>
      </w:r>
      <w:r w:rsidR="00316632">
        <w:rPr>
          <w:spacing w:val="-3"/>
        </w:rPr>
        <w:t xml:space="preserve"> </w:t>
      </w:r>
      <w:r w:rsidR="00316632">
        <w:t>tolerate</w:t>
      </w:r>
      <w:r w:rsidR="00316632">
        <w:rPr>
          <w:spacing w:val="-2"/>
        </w:rPr>
        <w:t xml:space="preserve"> </w:t>
      </w:r>
      <w:r w:rsidR="00316632">
        <w:t>a</w:t>
      </w:r>
      <w:r w:rsidR="00316632">
        <w:rPr>
          <w:spacing w:val="-2"/>
        </w:rPr>
        <w:t xml:space="preserve"> </w:t>
      </w:r>
      <w:r w:rsidR="00316632">
        <w:t>range</w:t>
      </w:r>
      <w:r w:rsidR="00316632">
        <w:rPr>
          <w:spacing w:val="-2"/>
        </w:rPr>
        <w:t xml:space="preserve"> </w:t>
      </w:r>
      <w:r w:rsidR="00316632">
        <w:t>of</w:t>
      </w:r>
      <w:r w:rsidR="00316632">
        <w:rPr>
          <w:spacing w:val="-3"/>
        </w:rPr>
        <w:t xml:space="preserve"> </w:t>
      </w:r>
      <w:r w:rsidR="00316632">
        <w:t>soil</w:t>
      </w:r>
      <w:r w:rsidR="00316632">
        <w:rPr>
          <w:spacing w:val="-3"/>
        </w:rPr>
        <w:t xml:space="preserve"> </w:t>
      </w:r>
      <w:r w:rsidR="00316632">
        <w:t>types, from sandy to heavy clay soils.</w:t>
      </w:r>
    </w:p>
    <w:p w14:paraId="18D602C3" w14:textId="42CC1901" w:rsidR="00316632" w:rsidRDefault="00E56B1B" w:rsidP="00884791">
      <w:pPr>
        <w:pStyle w:val="Heading3"/>
        <w:spacing w:before="0" w:beforeAutospacing="0" w:after="0" w:afterAutospacing="0" w:line="360" w:lineRule="auto"/>
        <w:jc w:val="left"/>
      </w:pPr>
      <w:bookmarkStart w:id="32" w:name="_Toc187646145"/>
      <w:r>
        <w:t>2.4.2</w:t>
      </w:r>
      <w:r w:rsidR="00AF6FC9">
        <w:tab/>
      </w:r>
      <w:r w:rsidR="00316632">
        <w:t>Economic</w:t>
      </w:r>
      <w:r w:rsidR="00316632">
        <w:rPr>
          <w:spacing w:val="-2"/>
        </w:rPr>
        <w:t xml:space="preserve"> </w:t>
      </w:r>
      <w:r w:rsidR="00316632">
        <w:t>and</w:t>
      </w:r>
      <w:r w:rsidR="00316632">
        <w:rPr>
          <w:spacing w:val="-1"/>
        </w:rPr>
        <w:t xml:space="preserve"> </w:t>
      </w:r>
      <w:r w:rsidR="00316632">
        <w:t>Ecological</w:t>
      </w:r>
      <w:r w:rsidR="00316632">
        <w:rPr>
          <w:spacing w:val="-1"/>
        </w:rPr>
        <w:t xml:space="preserve"> </w:t>
      </w:r>
      <w:r w:rsidR="00316632">
        <w:t>importance</w:t>
      </w:r>
      <w:r w:rsidR="00316632">
        <w:rPr>
          <w:spacing w:val="-2"/>
        </w:rPr>
        <w:t xml:space="preserve"> </w:t>
      </w:r>
      <w:r w:rsidR="00316632">
        <w:t>of</w:t>
      </w:r>
      <w:r w:rsidR="00316632">
        <w:rPr>
          <w:spacing w:val="-1"/>
        </w:rPr>
        <w:t xml:space="preserve"> </w:t>
      </w:r>
      <w:r w:rsidR="00316632" w:rsidRPr="00D3081A">
        <w:rPr>
          <w:i/>
        </w:rPr>
        <w:t>Eucalyptus</w:t>
      </w:r>
      <w:r w:rsidR="00316632" w:rsidRPr="00D3081A">
        <w:rPr>
          <w:i/>
          <w:spacing w:val="-1"/>
        </w:rPr>
        <w:t xml:space="preserve"> </w:t>
      </w:r>
      <w:r w:rsidR="00316632" w:rsidRPr="00D3081A">
        <w:rPr>
          <w:i/>
          <w:spacing w:val="-2"/>
        </w:rPr>
        <w:t>camaldulensis</w:t>
      </w:r>
      <w:bookmarkEnd w:id="32"/>
    </w:p>
    <w:p w14:paraId="6534B812" w14:textId="444771D7" w:rsidR="00316632" w:rsidRDefault="00316632" w:rsidP="00784BC1">
      <w:pPr>
        <w:pStyle w:val="BodyText"/>
        <w:spacing w:before="0" w:line="360" w:lineRule="auto"/>
        <w:ind w:left="0" w:right="388" w:firstLine="0"/>
      </w:pPr>
      <w:r>
        <w:t xml:space="preserve">The wood of Eucalyptus is valued for its durability and strength, high timber quality, fast growth rate, thus, making it suitable for various economic uses and applications in various industries such as in timber production and processing (furniture, flooring and construction materials), pulp and paper, fuelwood for heating and energy source. The wood is utilized for plywood, telephone transmission poles, medicine, building and fencing posts, rails, tannin, perfumery and environmental conservation; honey production (Boland </w:t>
      </w:r>
      <w:r w:rsidR="00F43C58">
        <w:rPr>
          <w:i/>
        </w:rPr>
        <w:t xml:space="preserve">et al., </w:t>
      </w:r>
      <w:r>
        <w:t xml:space="preserve">1984; Mason </w:t>
      </w:r>
      <w:r w:rsidR="00F43C58">
        <w:rPr>
          <w:i/>
        </w:rPr>
        <w:t xml:space="preserve">et al., </w:t>
      </w:r>
      <w:r>
        <w:t xml:space="preserve">2017; Kumar </w:t>
      </w:r>
      <w:r w:rsidR="00F43C58">
        <w:rPr>
          <w:i/>
        </w:rPr>
        <w:t xml:space="preserve">et al., </w:t>
      </w:r>
      <w:r>
        <w:t xml:space="preserve">2020, FAO 2010). </w:t>
      </w:r>
      <w:r w:rsidR="00401CD9" w:rsidRPr="00401CD9">
        <w:rPr>
          <w:i/>
        </w:rPr>
        <w:t xml:space="preserve">Eucalyptus camaldulensis </w:t>
      </w:r>
      <w:r>
        <w:t xml:space="preserve">plays a significant ecological role; it provide various services such as water regulation especially in the riparian zones where it helps stabilize the riverbanks and reduce erosion; carbon sequestration, it also serves as a habitat for numerous birds and animal species (Gibbons &amp; </w:t>
      </w:r>
      <w:proofErr w:type="spellStart"/>
      <w:r>
        <w:t>Boak</w:t>
      </w:r>
      <w:proofErr w:type="spellEnd"/>
      <w:r>
        <w:t xml:space="preserve">, 2002; </w:t>
      </w:r>
      <w:proofErr w:type="spellStart"/>
      <w:r>
        <w:t>Shafique</w:t>
      </w:r>
      <w:proofErr w:type="spellEnd"/>
      <w:r>
        <w:t xml:space="preserve"> </w:t>
      </w:r>
      <w:r w:rsidR="00E73694" w:rsidRPr="00E73694">
        <w:rPr>
          <w:i/>
        </w:rPr>
        <w:t xml:space="preserve">et al. </w:t>
      </w:r>
      <w:r>
        <w:t xml:space="preserve">2020; </w:t>
      </w:r>
      <w:proofErr w:type="spellStart"/>
      <w:r>
        <w:t>Laclau</w:t>
      </w:r>
      <w:proofErr w:type="spellEnd"/>
      <w:r>
        <w:t xml:space="preserve"> </w:t>
      </w:r>
      <w:r w:rsidR="00E73694" w:rsidRPr="00E73694">
        <w:rPr>
          <w:i/>
        </w:rPr>
        <w:t xml:space="preserve">et al. </w:t>
      </w:r>
      <w:r>
        <w:t>2010). Furthermore, due it fast growth rate, adaptability and benefits, eucalyptus is widely adopted in agroforestry and reforestation initiatives; the specie provides shade and improves soil fertility through leaf litter (Nair, 1993), also</w:t>
      </w:r>
      <w:r>
        <w:rPr>
          <w:spacing w:val="40"/>
        </w:rPr>
        <w:t xml:space="preserve"> </w:t>
      </w:r>
      <w:r>
        <w:t>as a multipurpose tree, it is a rich source of byproducts like honey, medicinal extracts and perfumes.</w:t>
      </w:r>
      <w:r>
        <w:br w:type="page"/>
      </w:r>
    </w:p>
    <w:p w14:paraId="32868473" w14:textId="77777777" w:rsidR="00316632" w:rsidRPr="00E56B1B" w:rsidRDefault="00316632" w:rsidP="00561AED">
      <w:pPr>
        <w:pStyle w:val="Heading3"/>
        <w:spacing w:before="0" w:beforeAutospacing="0" w:after="0" w:afterAutospacing="0" w:line="360" w:lineRule="auto"/>
      </w:pPr>
      <w:bookmarkStart w:id="33" w:name="_Toc187646146"/>
      <w:r w:rsidRPr="00E56B1B">
        <w:lastRenderedPageBreak/>
        <w:t>CHAPTER</w:t>
      </w:r>
      <w:r w:rsidRPr="00E56B1B">
        <w:rPr>
          <w:spacing w:val="-15"/>
        </w:rPr>
        <w:t xml:space="preserve"> </w:t>
      </w:r>
      <w:r w:rsidRPr="00E56B1B">
        <w:t>THREE</w:t>
      </w:r>
      <w:bookmarkEnd w:id="33"/>
    </w:p>
    <w:p w14:paraId="6D93F78E" w14:textId="77777777" w:rsidR="00316632" w:rsidRPr="00E56B1B" w:rsidRDefault="00316632" w:rsidP="00561AED">
      <w:pPr>
        <w:pStyle w:val="Heading3"/>
        <w:spacing w:before="0" w:beforeAutospacing="0" w:after="0" w:afterAutospacing="0" w:line="360" w:lineRule="auto"/>
      </w:pPr>
      <w:bookmarkStart w:id="34" w:name="_Toc187646147"/>
      <w:r w:rsidRPr="00E56B1B">
        <w:t>METHODOLOGY</w:t>
      </w:r>
      <w:bookmarkEnd w:id="34"/>
    </w:p>
    <w:p w14:paraId="608D033C" w14:textId="77777777" w:rsidR="00316632" w:rsidRPr="00E56B1B" w:rsidRDefault="00316632" w:rsidP="00561AED">
      <w:pPr>
        <w:pStyle w:val="Heading3"/>
        <w:spacing w:before="0" w:beforeAutospacing="0" w:after="0" w:afterAutospacing="0" w:line="360" w:lineRule="auto"/>
        <w:jc w:val="left"/>
      </w:pPr>
      <w:bookmarkStart w:id="35" w:name="_Toc187646148"/>
      <w:r w:rsidRPr="00E56B1B">
        <w:rPr>
          <w:spacing w:val="-5"/>
        </w:rPr>
        <w:t>3.1</w:t>
      </w:r>
      <w:r w:rsidRPr="00E56B1B">
        <w:tab/>
        <w:t xml:space="preserve">Description of Study </w:t>
      </w:r>
      <w:r w:rsidRPr="00E56B1B">
        <w:rPr>
          <w:spacing w:val="-4"/>
        </w:rPr>
        <w:t>Area</w:t>
      </w:r>
      <w:bookmarkEnd w:id="35"/>
    </w:p>
    <w:p w14:paraId="1CC2105B" w14:textId="36BAF045" w:rsidR="00316632" w:rsidRPr="00BF504C" w:rsidRDefault="00316632" w:rsidP="00784BC1">
      <w:pPr>
        <w:pStyle w:val="BodyText"/>
        <w:spacing w:before="0" w:line="360" w:lineRule="auto"/>
        <w:ind w:left="0" w:firstLine="0"/>
      </w:pPr>
      <w:r w:rsidRPr="00BF504C">
        <w:t xml:space="preserve">The study </w:t>
      </w:r>
      <w:r w:rsidRPr="00BF504C">
        <w:rPr>
          <w:i/>
        </w:rPr>
        <w:t>was</w:t>
      </w:r>
      <w:r w:rsidRPr="00BF504C">
        <w:t xml:space="preserve"> conducted at the department of Forestry and Environment’s Plantation</w:t>
      </w:r>
      <w:r w:rsidRPr="00BF504C">
        <w:rPr>
          <w:spacing w:val="-3"/>
        </w:rPr>
        <w:t xml:space="preserve"> </w:t>
      </w:r>
      <w:r w:rsidRPr="00BF504C">
        <w:t>and Agroforestry Teaching and Research Plot, at the</w:t>
      </w:r>
      <w:r w:rsidRPr="00BF504C">
        <w:rPr>
          <w:spacing w:val="-4"/>
        </w:rPr>
        <w:t xml:space="preserve"> </w:t>
      </w:r>
      <w:r w:rsidRPr="00BF504C">
        <w:t>Faculty</w:t>
      </w:r>
      <w:r w:rsidRPr="00BF504C">
        <w:rPr>
          <w:spacing w:val="-4"/>
        </w:rPr>
        <w:t xml:space="preserve"> </w:t>
      </w:r>
      <w:r w:rsidRPr="00BF504C">
        <w:t>of</w:t>
      </w:r>
      <w:r w:rsidRPr="00BF504C">
        <w:rPr>
          <w:spacing w:val="-4"/>
        </w:rPr>
        <w:t xml:space="preserve"> </w:t>
      </w:r>
      <w:r w:rsidRPr="00BF504C">
        <w:t>Agricultural</w:t>
      </w:r>
      <w:r w:rsidRPr="00BF504C">
        <w:rPr>
          <w:spacing w:val="-4"/>
        </w:rPr>
        <w:t xml:space="preserve"> </w:t>
      </w:r>
      <w:r w:rsidRPr="00BF504C">
        <w:t>Science,</w:t>
      </w:r>
      <w:r w:rsidRPr="00BF504C">
        <w:rPr>
          <w:spacing w:val="-4"/>
        </w:rPr>
        <w:t xml:space="preserve"> </w:t>
      </w:r>
      <w:r w:rsidRPr="00BF504C">
        <w:t>Usmanu</w:t>
      </w:r>
      <w:r w:rsidRPr="00BF504C">
        <w:rPr>
          <w:spacing w:val="-4"/>
        </w:rPr>
        <w:t xml:space="preserve"> </w:t>
      </w:r>
      <w:r w:rsidRPr="00BF504C">
        <w:t>Danfodiyo University Sokoto. Usmanu Danfodiyo University, main campus</w:t>
      </w:r>
      <w:r w:rsidRPr="00BF504C">
        <w:rPr>
          <w:spacing w:val="40"/>
        </w:rPr>
        <w:t xml:space="preserve"> </w:t>
      </w:r>
      <w:r w:rsidR="003C6687">
        <w:t>is located between</w:t>
      </w:r>
      <w:r w:rsidRPr="00BF504C">
        <w:t xml:space="preserve"> longitude 5º11” 30’ E and 5º14” 30’ E and latitudes 13º8” 30’ N and 13º7” 0’ N. Sokoto State lies on an altitude</w:t>
      </w:r>
      <w:r w:rsidRPr="00BF504C">
        <w:rPr>
          <w:spacing w:val="-2"/>
        </w:rPr>
        <w:t xml:space="preserve"> </w:t>
      </w:r>
      <w:r w:rsidRPr="00BF504C">
        <w:t>of</w:t>
      </w:r>
      <w:r w:rsidRPr="00BF504C">
        <w:rPr>
          <w:spacing w:val="-2"/>
        </w:rPr>
        <w:t xml:space="preserve"> </w:t>
      </w:r>
      <w:r w:rsidRPr="00BF504C">
        <w:t>308</w:t>
      </w:r>
      <w:r w:rsidRPr="00BF504C">
        <w:rPr>
          <w:spacing w:val="-2"/>
        </w:rPr>
        <w:t xml:space="preserve"> </w:t>
      </w:r>
      <w:r w:rsidRPr="00BF504C">
        <w:t>m</w:t>
      </w:r>
      <w:r w:rsidRPr="00BF504C">
        <w:rPr>
          <w:spacing w:val="-2"/>
        </w:rPr>
        <w:t xml:space="preserve"> </w:t>
      </w:r>
      <w:r w:rsidRPr="00BF504C">
        <w:t>above</w:t>
      </w:r>
      <w:r w:rsidRPr="00BF504C">
        <w:rPr>
          <w:spacing w:val="-2"/>
        </w:rPr>
        <w:t xml:space="preserve"> </w:t>
      </w:r>
      <w:r w:rsidRPr="00BF504C">
        <w:t>sea</w:t>
      </w:r>
      <w:r w:rsidRPr="00BF504C">
        <w:rPr>
          <w:spacing w:val="-2"/>
        </w:rPr>
        <w:t xml:space="preserve"> </w:t>
      </w:r>
      <w:r w:rsidRPr="00BF504C">
        <w:t>level,</w:t>
      </w:r>
      <w:r w:rsidRPr="00BF504C">
        <w:rPr>
          <w:spacing w:val="-2"/>
        </w:rPr>
        <w:t xml:space="preserve"> </w:t>
      </w:r>
      <w:r w:rsidRPr="00BF504C">
        <w:t>within</w:t>
      </w:r>
      <w:r w:rsidRPr="00BF504C">
        <w:rPr>
          <w:spacing w:val="-2"/>
        </w:rPr>
        <w:t xml:space="preserve"> </w:t>
      </w:r>
      <w:r w:rsidRPr="00BF504C">
        <w:t>the</w:t>
      </w:r>
      <w:r w:rsidRPr="00BF504C">
        <w:rPr>
          <w:spacing w:val="-2"/>
        </w:rPr>
        <w:t xml:space="preserve"> </w:t>
      </w:r>
      <w:r w:rsidRPr="00BF504C">
        <w:t>Sudan</w:t>
      </w:r>
      <w:r w:rsidRPr="00BF504C">
        <w:rPr>
          <w:spacing w:val="-2"/>
        </w:rPr>
        <w:t xml:space="preserve"> </w:t>
      </w:r>
      <w:r w:rsidRPr="00BF504C">
        <w:t>savanna</w:t>
      </w:r>
      <w:r w:rsidRPr="00BF504C">
        <w:rPr>
          <w:spacing w:val="-2"/>
        </w:rPr>
        <w:t xml:space="preserve"> </w:t>
      </w:r>
      <w:r w:rsidRPr="00BF504C">
        <w:t xml:space="preserve">belt (Abdullahi </w:t>
      </w:r>
      <w:r w:rsidR="00D66C20" w:rsidRPr="00D66C20">
        <w:rPr>
          <w:i/>
        </w:rPr>
        <w:t>et al.</w:t>
      </w:r>
      <w:r w:rsidRPr="00BF504C">
        <w:rPr>
          <w:i/>
        </w:rPr>
        <w:t xml:space="preserve">, </w:t>
      </w:r>
      <w:r w:rsidRPr="00BF504C">
        <w:t xml:space="preserve">2011). The study area is mixed plantation </w:t>
      </w:r>
      <w:r w:rsidRPr="00BF504C">
        <w:tab/>
        <w:t xml:space="preserve">with species of </w:t>
      </w:r>
      <w:r w:rsidRPr="00BF504C">
        <w:rPr>
          <w:i/>
        </w:rPr>
        <w:t>Eucalyptus Camaldulensis</w:t>
      </w:r>
      <w:r w:rsidRPr="00BF504C">
        <w:t xml:space="preserve">, </w:t>
      </w:r>
      <w:proofErr w:type="spellStart"/>
      <w:r w:rsidRPr="00BF504C">
        <w:rPr>
          <w:i/>
        </w:rPr>
        <w:t>Azadirachta</w:t>
      </w:r>
      <w:proofErr w:type="spellEnd"/>
      <w:r w:rsidRPr="00BF504C">
        <w:rPr>
          <w:i/>
        </w:rPr>
        <w:t xml:space="preserve"> </w:t>
      </w:r>
      <w:proofErr w:type="spellStart"/>
      <w:r w:rsidRPr="00BF504C">
        <w:rPr>
          <w:i/>
        </w:rPr>
        <w:t>Indica</w:t>
      </w:r>
      <w:proofErr w:type="spellEnd"/>
      <w:r w:rsidRPr="00BF504C">
        <w:t xml:space="preserve">, </w:t>
      </w:r>
      <w:r w:rsidRPr="00BF504C">
        <w:rPr>
          <w:i/>
        </w:rPr>
        <w:t>Acacia Senegal</w:t>
      </w:r>
      <w:r w:rsidRPr="00BF504C">
        <w:t xml:space="preserve">, and </w:t>
      </w:r>
      <w:r w:rsidRPr="00BF504C">
        <w:rPr>
          <w:i/>
        </w:rPr>
        <w:t xml:space="preserve">Phoenix </w:t>
      </w:r>
      <w:proofErr w:type="spellStart"/>
      <w:r w:rsidRPr="00BF504C">
        <w:rPr>
          <w:i/>
        </w:rPr>
        <w:t>dactylyfera</w:t>
      </w:r>
      <w:proofErr w:type="spellEnd"/>
      <w:r w:rsidRPr="00BF504C">
        <w:t xml:space="preserve">. The study area is located on </w:t>
      </w:r>
      <w:r w:rsidR="003C6687" w:rsidRPr="00BF504C">
        <w:t xml:space="preserve">Latitude </w:t>
      </w:r>
      <w:r w:rsidRPr="00BF504C">
        <w:t>13º08’05.3”</w:t>
      </w:r>
      <w:r>
        <w:t xml:space="preserve"> </w:t>
      </w:r>
      <w:r w:rsidRPr="00BF504C">
        <w:t>N and Longitude 5º12’45.7”E.</w:t>
      </w:r>
    </w:p>
    <w:p w14:paraId="5BFA3AB0" w14:textId="77777777" w:rsidR="00316632" w:rsidRPr="001C6D99" w:rsidRDefault="00316632" w:rsidP="00561AED">
      <w:pPr>
        <w:pStyle w:val="Heading3"/>
        <w:spacing w:before="0" w:beforeAutospacing="0" w:after="0" w:afterAutospacing="0" w:line="360" w:lineRule="auto"/>
        <w:jc w:val="left"/>
      </w:pPr>
      <w:bookmarkStart w:id="36" w:name="_Toc187646149"/>
      <w:r w:rsidRPr="001C6D99">
        <w:t>3.1.1</w:t>
      </w:r>
      <w:r w:rsidRPr="001C6D99">
        <w:tab/>
        <w:t>Climate</w:t>
      </w:r>
      <w:bookmarkEnd w:id="36"/>
    </w:p>
    <w:p w14:paraId="29AA64A8" w14:textId="77777777" w:rsidR="00316632" w:rsidRPr="00BF504C" w:rsidRDefault="00316632" w:rsidP="00784BC1">
      <w:pPr>
        <w:pStyle w:val="BodyText"/>
        <w:spacing w:before="0" w:line="360" w:lineRule="auto"/>
        <w:ind w:left="0" w:firstLine="0"/>
      </w:pPr>
      <w:r w:rsidRPr="00BF504C">
        <w:t>The rainfall ranges from 500mm to 1300mm annually, and temperature ranges between 28ºC to 45ºC (NMA</w:t>
      </w:r>
      <w:proofErr w:type="gramStart"/>
      <w:r w:rsidRPr="00BF504C">
        <w:t>,2010</w:t>
      </w:r>
      <w:proofErr w:type="gramEnd"/>
      <w:r w:rsidRPr="00BF504C">
        <w:t xml:space="preserve">). There are two major seasons in the State; that is, the rainy and dry season. The dry season starts from October and lasts up to April in some parts but may extend to May or June in other parts. While, the rainy season, begins in most part of the State in May and lasts up to September or October. The </w:t>
      </w:r>
      <w:proofErr w:type="spellStart"/>
      <w:r w:rsidRPr="00BF504C">
        <w:t>Harmattan</w:t>
      </w:r>
      <w:proofErr w:type="spellEnd"/>
      <w:r w:rsidRPr="00BF504C">
        <w:t xml:space="preserve">, a dry, cold and dusty wind is experienced in the State between November and February. Heat is more severe in the State in March and April. But the weather in the State is always cold in the morning and hot in the afternoon except at the peak of </w:t>
      </w:r>
      <w:proofErr w:type="spellStart"/>
      <w:r w:rsidRPr="00BF504C">
        <w:t>harmattan</w:t>
      </w:r>
      <w:proofErr w:type="spellEnd"/>
      <w:r w:rsidRPr="00BF504C">
        <w:t xml:space="preserve"> (SSG, 2024).</w:t>
      </w:r>
    </w:p>
    <w:p w14:paraId="08E43808" w14:textId="77777777" w:rsidR="00316632" w:rsidRPr="001C6D99" w:rsidRDefault="00316632" w:rsidP="00B33DB3">
      <w:pPr>
        <w:pStyle w:val="Heading3"/>
        <w:spacing w:before="0" w:beforeAutospacing="0" w:after="0" w:afterAutospacing="0" w:line="360" w:lineRule="auto"/>
        <w:jc w:val="left"/>
      </w:pPr>
      <w:bookmarkStart w:id="37" w:name="_Toc187646150"/>
      <w:r w:rsidRPr="001C6D99">
        <w:t>3.1.2</w:t>
      </w:r>
      <w:r w:rsidRPr="001C6D99">
        <w:tab/>
        <w:t>Vegetation and Soils</w:t>
      </w:r>
      <w:bookmarkEnd w:id="37"/>
      <w:r w:rsidRPr="001C6D99">
        <w:t xml:space="preserve"> </w:t>
      </w:r>
    </w:p>
    <w:p w14:paraId="36464AD2" w14:textId="3981216B" w:rsidR="00316632" w:rsidRDefault="00316632" w:rsidP="00784BC1">
      <w:pPr>
        <w:pStyle w:val="BodyText"/>
        <w:spacing w:before="0" w:line="360" w:lineRule="auto"/>
        <w:ind w:left="0" w:firstLine="0"/>
      </w:pPr>
      <w:r w:rsidRPr="00BF504C">
        <w:rPr>
          <w:color w:val="000000"/>
        </w:rPr>
        <w:t>The vegetation is characterized as Sudan Savanna which is composed of scattered tall trees and shrubs (</w:t>
      </w:r>
      <w:proofErr w:type="spellStart"/>
      <w:r w:rsidRPr="00BF504C">
        <w:rPr>
          <w:color w:val="000000"/>
        </w:rPr>
        <w:t>Yakubu</w:t>
      </w:r>
      <w:proofErr w:type="spellEnd"/>
      <w:r w:rsidRPr="00BF504C">
        <w:rPr>
          <w:color w:val="000000"/>
        </w:rPr>
        <w:t xml:space="preserve"> </w:t>
      </w:r>
      <w:r w:rsidR="00F43C58">
        <w:rPr>
          <w:i/>
          <w:color w:val="000000"/>
        </w:rPr>
        <w:t xml:space="preserve">et al., </w:t>
      </w:r>
      <w:r w:rsidRPr="00BF504C">
        <w:rPr>
          <w:color w:val="000000"/>
        </w:rPr>
        <w:t xml:space="preserve">2018). </w:t>
      </w:r>
      <w:r w:rsidRPr="00BF504C">
        <w:t xml:space="preserve">The </w:t>
      </w:r>
      <w:r w:rsidRPr="00BF504C">
        <w:rPr>
          <w:color w:val="000000"/>
        </w:rPr>
        <w:t xml:space="preserve">soils </w:t>
      </w:r>
      <w:r w:rsidRPr="00BF504C">
        <w:t>a</w:t>
      </w:r>
      <w:r w:rsidRPr="00BF504C">
        <w:rPr>
          <w:color w:val="000000"/>
        </w:rPr>
        <w:t>re mostly sandy to loamy in texture with some patches of clayey subsoil (</w:t>
      </w:r>
      <w:proofErr w:type="spellStart"/>
      <w:r w:rsidRPr="00BF504C">
        <w:rPr>
          <w:color w:val="000000"/>
        </w:rPr>
        <w:t>Ango</w:t>
      </w:r>
      <w:proofErr w:type="spellEnd"/>
      <w:r w:rsidRPr="00BF504C">
        <w:rPr>
          <w:color w:val="000000"/>
        </w:rPr>
        <w:t xml:space="preserve"> </w:t>
      </w:r>
      <w:r w:rsidR="00F43C58">
        <w:rPr>
          <w:i/>
          <w:color w:val="000000"/>
        </w:rPr>
        <w:t xml:space="preserve">et al., </w:t>
      </w:r>
      <w:r w:rsidRPr="00BF504C">
        <w:rPr>
          <w:color w:val="000000"/>
        </w:rPr>
        <w:t xml:space="preserve">2014). An assortment of various species of grasses and legumes, patches of bushes and sparsely distributed indigenous tree species majority of which are thorny tree species, such trees include </w:t>
      </w:r>
      <w:r w:rsidRPr="00BF504C">
        <w:rPr>
          <w:i/>
          <w:color w:val="000000"/>
        </w:rPr>
        <w:t xml:space="preserve">Acacia </w:t>
      </w:r>
      <w:proofErr w:type="spellStart"/>
      <w:r w:rsidRPr="00BF504C">
        <w:rPr>
          <w:i/>
          <w:color w:val="000000"/>
        </w:rPr>
        <w:t>nilotica</w:t>
      </w:r>
      <w:proofErr w:type="spellEnd"/>
      <w:r w:rsidRPr="00BF504C">
        <w:rPr>
          <w:i/>
          <w:color w:val="000000"/>
        </w:rPr>
        <w:t xml:space="preserve">, </w:t>
      </w:r>
      <w:proofErr w:type="spellStart"/>
      <w:r w:rsidRPr="00BF504C">
        <w:rPr>
          <w:i/>
          <w:color w:val="000000"/>
        </w:rPr>
        <w:t>Faidherbia</w:t>
      </w:r>
      <w:proofErr w:type="spellEnd"/>
      <w:r w:rsidRPr="00BF504C">
        <w:rPr>
          <w:i/>
          <w:color w:val="000000"/>
        </w:rPr>
        <w:t xml:space="preserve"> </w:t>
      </w:r>
      <w:proofErr w:type="spellStart"/>
      <w:r w:rsidRPr="00BF504C">
        <w:rPr>
          <w:i/>
          <w:color w:val="000000"/>
        </w:rPr>
        <w:t>albida</w:t>
      </w:r>
      <w:proofErr w:type="spellEnd"/>
      <w:r w:rsidRPr="00BF504C">
        <w:rPr>
          <w:i/>
          <w:color w:val="000000"/>
        </w:rPr>
        <w:t xml:space="preserve">, </w:t>
      </w:r>
      <w:proofErr w:type="spellStart"/>
      <w:r w:rsidRPr="00BF504C">
        <w:rPr>
          <w:i/>
          <w:color w:val="000000"/>
        </w:rPr>
        <w:t>Zizipus</w:t>
      </w:r>
      <w:proofErr w:type="spellEnd"/>
      <w:r w:rsidRPr="00BF504C">
        <w:rPr>
          <w:i/>
          <w:color w:val="000000"/>
        </w:rPr>
        <w:t xml:space="preserve"> spp,</w:t>
      </w:r>
      <w:r w:rsidR="00784BC1">
        <w:rPr>
          <w:i/>
          <w:color w:val="000000"/>
        </w:rPr>
        <w:t xml:space="preserve"> </w:t>
      </w:r>
      <w:proofErr w:type="spellStart"/>
      <w:r w:rsidRPr="00BF504C">
        <w:rPr>
          <w:i/>
          <w:color w:val="000000"/>
        </w:rPr>
        <w:t>Tamarindus</w:t>
      </w:r>
      <w:proofErr w:type="spellEnd"/>
      <w:r w:rsidRPr="00BF504C">
        <w:rPr>
          <w:i/>
          <w:color w:val="000000"/>
        </w:rPr>
        <w:t xml:space="preserve"> </w:t>
      </w:r>
      <w:proofErr w:type="spellStart"/>
      <w:r w:rsidR="00784BC1" w:rsidRPr="00BF504C">
        <w:rPr>
          <w:i/>
          <w:color w:val="000000"/>
        </w:rPr>
        <w:t>indica</w:t>
      </w:r>
      <w:proofErr w:type="spellEnd"/>
      <w:r w:rsidR="00784BC1" w:rsidRPr="00BF504C">
        <w:rPr>
          <w:i/>
          <w:color w:val="000000"/>
        </w:rPr>
        <w:t xml:space="preserve">, </w:t>
      </w:r>
      <w:proofErr w:type="spellStart"/>
      <w:r w:rsidR="00784BC1" w:rsidRPr="00BF504C">
        <w:rPr>
          <w:i/>
          <w:color w:val="000000"/>
        </w:rPr>
        <w:t>Balanites</w:t>
      </w:r>
      <w:proofErr w:type="spellEnd"/>
      <w:r w:rsidRPr="00BF504C">
        <w:rPr>
          <w:i/>
          <w:color w:val="000000"/>
        </w:rPr>
        <w:t xml:space="preserve"> </w:t>
      </w:r>
      <w:proofErr w:type="spellStart"/>
      <w:r w:rsidRPr="00BF504C">
        <w:rPr>
          <w:i/>
          <w:color w:val="000000"/>
        </w:rPr>
        <w:t>aegyptiaca</w:t>
      </w:r>
      <w:proofErr w:type="spellEnd"/>
      <w:r w:rsidRPr="00BF504C">
        <w:rPr>
          <w:color w:val="000000"/>
        </w:rPr>
        <w:t>,  etc</w:t>
      </w:r>
      <w:r w:rsidR="00784BC1">
        <w:rPr>
          <w:color w:val="000000"/>
        </w:rPr>
        <w:t>.</w:t>
      </w:r>
      <w:r w:rsidRPr="00BF504C">
        <w:rPr>
          <w:color w:val="000000"/>
        </w:rPr>
        <w:t xml:space="preserve">, </w:t>
      </w:r>
      <w:proofErr w:type="spellStart"/>
      <w:r w:rsidRPr="00BF504C">
        <w:rPr>
          <w:color w:val="000000"/>
        </w:rPr>
        <w:t>Ango</w:t>
      </w:r>
      <w:proofErr w:type="spellEnd"/>
      <w:r w:rsidRPr="00BF504C">
        <w:rPr>
          <w:color w:val="000000"/>
        </w:rPr>
        <w:t xml:space="preserve"> </w:t>
      </w:r>
      <w:r w:rsidR="00F43C58">
        <w:rPr>
          <w:i/>
          <w:color w:val="000000"/>
        </w:rPr>
        <w:t xml:space="preserve">et al., </w:t>
      </w:r>
      <w:r w:rsidRPr="00BF504C">
        <w:rPr>
          <w:color w:val="000000"/>
        </w:rPr>
        <w:t>(2014)</w:t>
      </w:r>
      <w:r w:rsidRPr="00BF504C">
        <w:t>.</w:t>
      </w:r>
    </w:p>
    <w:p w14:paraId="45D08BAB" w14:textId="77777777" w:rsidR="00316632" w:rsidRPr="001C6D99" w:rsidRDefault="00316632" w:rsidP="00B33DB3">
      <w:pPr>
        <w:pStyle w:val="Heading3"/>
        <w:spacing w:before="0" w:beforeAutospacing="0" w:after="0" w:afterAutospacing="0" w:line="360" w:lineRule="auto"/>
        <w:jc w:val="left"/>
      </w:pPr>
      <w:bookmarkStart w:id="38" w:name="_Toc187646151"/>
      <w:r w:rsidRPr="001C6D99">
        <w:t>3.2</w:t>
      </w:r>
      <w:r w:rsidRPr="001C6D99">
        <w:rPr>
          <w:i/>
        </w:rPr>
        <w:tab/>
      </w:r>
      <w:r w:rsidRPr="001C6D99">
        <w:t>Sampling Procedure</w:t>
      </w:r>
      <w:bookmarkEnd w:id="38"/>
    </w:p>
    <w:p w14:paraId="6C8B052C" w14:textId="714C2E19" w:rsidR="00316632" w:rsidRPr="0040594C" w:rsidRDefault="00316632" w:rsidP="00AF6FC9">
      <w:pPr>
        <w:pStyle w:val="BodyText"/>
        <w:spacing w:before="0" w:line="360" w:lineRule="auto"/>
        <w:ind w:left="0" w:firstLine="0"/>
        <w:rPr>
          <w:b/>
        </w:rPr>
      </w:pPr>
      <w:r w:rsidRPr="00BF504C">
        <w:t>In this study</w:t>
      </w:r>
      <w:r w:rsidRPr="0040594C">
        <w:rPr>
          <w:b/>
        </w:rPr>
        <w:t xml:space="preserve">, </w:t>
      </w:r>
      <w:r w:rsidRPr="0040594C">
        <w:t xml:space="preserve">a </w:t>
      </w:r>
      <w:r w:rsidRPr="0040594C">
        <w:rPr>
          <w:rStyle w:val="Strong"/>
          <w:b w:val="0"/>
        </w:rPr>
        <w:t>complete enumeration</w:t>
      </w:r>
      <w:r w:rsidRPr="00BF504C">
        <w:t xml:space="preserve"> approach was adopted for data collection. That is, every tree within the study area was measured. This method was chosen because the training process for Artificial Neural Networks (ANNs) requires a large dataset to achieve robust and accurate model </w:t>
      </w:r>
      <w:r w:rsidRPr="00BF504C">
        <w:lastRenderedPageBreak/>
        <w:t xml:space="preserve">performance. By using complete enumeration, a sufficiently large dataset was ensured, which is very important for </w:t>
      </w:r>
      <w:r w:rsidR="001430B6">
        <w:t>training</w:t>
      </w:r>
      <w:r w:rsidRPr="00BF504C">
        <w:t xml:space="preserve"> and evaluating the ANN model.</w:t>
      </w:r>
    </w:p>
    <w:p w14:paraId="2C5251F6" w14:textId="77777777" w:rsidR="00316632" w:rsidRPr="001C6D99" w:rsidRDefault="00316632" w:rsidP="00B33DB3">
      <w:pPr>
        <w:pStyle w:val="Heading3"/>
        <w:spacing w:before="0" w:beforeAutospacing="0" w:after="0" w:afterAutospacing="0" w:line="360" w:lineRule="auto"/>
        <w:jc w:val="left"/>
      </w:pPr>
      <w:bookmarkStart w:id="39" w:name="_Toc187646152"/>
      <w:r w:rsidRPr="001C6D99">
        <w:t>3.3</w:t>
      </w:r>
      <w:r w:rsidRPr="001C6D99">
        <w:tab/>
        <w:t>Data Collection and Processing</w:t>
      </w:r>
      <w:bookmarkEnd w:id="39"/>
    </w:p>
    <w:p w14:paraId="6D1F1046" w14:textId="55AC0F4D" w:rsidR="00316632" w:rsidRDefault="00316632" w:rsidP="00784BC1">
      <w:pPr>
        <w:pStyle w:val="BodyText"/>
        <w:spacing w:before="0" w:line="360" w:lineRule="auto"/>
        <w:ind w:left="0" w:firstLine="0"/>
      </w:pPr>
      <w:r w:rsidRPr="00BF504C">
        <w:t xml:space="preserve">Data used for this study comprised 142 observations of </w:t>
      </w:r>
      <w:r w:rsidR="00401CD9" w:rsidRPr="00401CD9">
        <w:rPr>
          <w:i/>
          <w:iCs/>
        </w:rPr>
        <w:t xml:space="preserve">Eucalyptus camaldulensis </w:t>
      </w:r>
      <w:r w:rsidRPr="00BF504C">
        <w:t>stands, collected from the Department of Forestry and Environment Agroforestry and Plantation Teaching and Research Plot at the Faculty of Agriculture in Usmanu Danfodiyo University, Sokoto. The measured variables were Diameter at Breast Height (DBH) and Total Height (TH) was measured using the Laser Ace Hypsometer</w:t>
      </w:r>
      <w:r>
        <w:t>. The collected data were screened out using Microsoft Excel. The volume of each individual tree was computed using the Newton’s Formula:</w:t>
      </w:r>
    </w:p>
    <w:p w14:paraId="161B511F" w14:textId="37495136" w:rsidR="00AF6FC9" w:rsidRDefault="004871E6" w:rsidP="00F64954">
      <w:pPr>
        <w:pStyle w:val="BodyText"/>
        <w:spacing w:before="0"/>
        <w:ind w:left="115" w:firstLine="605"/>
      </w:pPr>
      <w:r>
        <w:rPr>
          <w:noProof/>
        </w:rPr>
        <mc:AlternateContent>
          <mc:Choice Requires="wps">
            <w:drawing>
              <wp:anchor distT="0" distB="0" distL="114300" distR="114300" simplePos="0" relativeHeight="251666432" behindDoc="0" locked="0" layoutInCell="1" allowOverlap="1" wp14:anchorId="6BC852A1" wp14:editId="7DBA3226">
                <wp:simplePos x="0" y="0"/>
                <wp:positionH relativeFrom="column">
                  <wp:posOffset>977991</wp:posOffset>
                </wp:positionH>
                <wp:positionV relativeFrom="paragraph">
                  <wp:posOffset>170815</wp:posOffset>
                </wp:positionV>
                <wp:extent cx="10668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066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C9E708" id="Straight Connector 4"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pt,13.45pt" to="16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" strokecolor="black [3213]" strokeweight=".5pt">
                <v:stroke joinstyle="miter"/>
              </v:line>
            </w:pict>
          </mc:Fallback>
        </mc:AlternateContent>
      </w:r>
      <w:r w:rsidR="00AF6FC9">
        <w:t xml:space="preserve">V = </w:t>
      </w:r>
      <m:oMath>
        <m:r>
          <w:rPr>
            <w:rFonts w:ascii="Cambria Math" w:hAnsi="Cambria Math"/>
          </w:rPr>
          <m:t>πH</m:t>
        </m:r>
      </m:oMath>
      <w:r w:rsidR="00AF6FC9">
        <w:t>(D</w:t>
      </w:r>
      <w:r w:rsidR="00AF6FC9">
        <w:rPr>
          <w:vertAlign w:val="subscript"/>
        </w:rPr>
        <w:t>b</w:t>
      </w:r>
      <w:r w:rsidR="00AF6FC9">
        <w:rPr>
          <w:vertAlign w:val="superscript"/>
        </w:rPr>
        <w:t>2</w:t>
      </w:r>
      <w:r w:rsidR="00AF6FC9">
        <w:rPr>
          <w:vertAlign w:val="subscript"/>
        </w:rPr>
        <w:t xml:space="preserve"> </w:t>
      </w:r>
      <w:r w:rsidR="00AF6FC9">
        <w:t>+</w:t>
      </w:r>
      <w:r w:rsidR="00AF6FC9" w:rsidRPr="00AF6FC9">
        <w:t xml:space="preserve"> </w:t>
      </w:r>
      <w:r w:rsidR="00AF6FC9">
        <w:t>4D</w:t>
      </w:r>
      <w:r w:rsidR="00AF6FC9">
        <w:rPr>
          <w:vertAlign w:val="subscript"/>
        </w:rPr>
        <w:t>m</w:t>
      </w:r>
      <w:r w:rsidR="00AF6FC9">
        <w:rPr>
          <w:vertAlign w:val="superscript"/>
        </w:rPr>
        <w:t>2</w:t>
      </w:r>
      <w:r w:rsidR="00AF6FC9">
        <w:t xml:space="preserve"> + D</w:t>
      </w:r>
      <w:r w:rsidR="00AF6FC9">
        <w:rPr>
          <w:vertAlign w:val="subscript"/>
        </w:rPr>
        <w:t>t</w:t>
      </w:r>
      <w:r w:rsidR="00AF6FC9">
        <w:rPr>
          <w:vertAlign w:val="superscript"/>
        </w:rPr>
        <w:t>2</w:t>
      </w:r>
      <w:r w:rsidR="003C6687">
        <w:t>)</w:t>
      </w:r>
      <w:r w:rsidR="003C6687">
        <w:tab/>
      </w:r>
      <w:r w:rsidR="003C6687">
        <w:tab/>
      </w:r>
      <w:r w:rsidR="003C6687">
        <w:tab/>
      </w:r>
      <w:r w:rsidR="003C6687">
        <w:tab/>
      </w:r>
      <w:r w:rsidR="003C6687">
        <w:tab/>
      </w:r>
      <w:r w:rsidR="003C6687">
        <w:tab/>
      </w:r>
      <w:r w:rsidR="003C6687">
        <w:tab/>
      </w:r>
      <w:r w:rsidR="00AB47B3">
        <w:t>(</w:t>
      </w:r>
      <w:r w:rsidR="003C6687">
        <w:t>equation 1</w:t>
      </w:r>
      <w:r w:rsidR="00AB47B3">
        <w:t>)</w:t>
      </w:r>
    </w:p>
    <w:p w14:paraId="24D0766E" w14:textId="66350E77" w:rsidR="00AF6FC9" w:rsidRPr="00AF6FC9" w:rsidRDefault="00AF6FC9" w:rsidP="00F64954">
      <w:pPr>
        <w:pStyle w:val="BodyText"/>
        <w:spacing w:before="0"/>
        <w:ind w:left="115" w:firstLine="605"/>
      </w:pPr>
      <w:r>
        <w:tab/>
      </w:r>
      <w:r>
        <w:tab/>
        <w:t>24</w:t>
      </w:r>
    </w:p>
    <w:p w14:paraId="78641491" w14:textId="5D01E96C" w:rsidR="00316632" w:rsidRPr="00F27481" w:rsidRDefault="00316632" w:rsidP="004871E6">
      <w:pPr>
        <w:pStyle w:val="BodyText"/>
        <w:spacing w:line="360" w:lineRule="auto"/>
        <w:ind w:firstLine="604"/>
      </w:pPr>
      <w:r>
        <w:rPr>
          <w:i/>
        </w:rPr>
        <w:t xml:space="preserve">Where: </w:t>
      </w:r>
      <w:r>
        <w:t>V = Volume (m</w:t>
      </w:r>
      <w:r>
        <w:rPr>
          <w:vertAlign w:val="superscript"/>
        </w:rPr>
        <w:t>3</w:t>
      </w:r>
      <w:r>
        <w:t>), H= Total Height (m), D</w:t>
      </w:r>
      <w:r>
        <w:rPr>
          <w:vertAlign w:val="subscript"/>
        </w:rPr>
        <w:t xml:space="preserve">b </w:t>
      </w:r>
      <w:r>
        <w:t xml:space="preserve">= Diameter at the base, </w:t>
      </w:r>
      <w:proofErr w:type="spellStart"/>
      <w:r>
        <w:t>Dm</w:t>
      </w:r>
      <w:proofErr w:type="spellEnd"/>
      <w:r>
        <w:t xml:space="preserve">= Diameter at the middle and </w:t>
      </w:r>
      <w:proofErr w:type="gramStart"/>
      <w:r>
        <w:t>Dt</w:t>
      </w:r>
      <w:proofErr w:type="gramEnd"/>
      <w:r>
        <w:t xml:space="preserve"> = Diameter at the top</w:t>
      </w:r>
      <w:r w:rsidR="004871E6">
        <w:t xml:space="preserve"> </w:t>
      </w:r>
    </w:p>
    <w:p w14:paraId="327602B3" w14:textId="7120D556" w:rsidR="00316632" w:rsidRPr="001C6D99" w:rsidRDefault="00316632" w:rsidP="00B33DB3">
      <w:pPr>
        <w:pStyle w:val="Heading3"/>
        <w:spacing w:before="0" w:beforeAutospacing="0" w:after="0" w:afterAutospacing="0" w:line="360" w:lineRule="auto"/>
        <w:jc w:val="left"/>
        <w:rPr>
          <w:vertAlign w:val="subscript"/>
        </w:rPr>
      </w:pPr>
      <w:bookmarkStart w:id="40" w:name="_Toc187646153"/>
      <w:r w:rsidRPr="001C6D99">
        <w:t>3.4</w:t>
      </w:r>
      <w:r w:rsidRPr="001C6D99">
        <w:tab/>
        <w:t>ANN Model Development</w:t>
      </w:r>
      <w:bookmarkEnd w:id="40"/>
      <w:r w:rsidRPr="001C6D99">
        <w:t xml:space="preserve"> </w:t>
      </w:r>
    </w:p>
    <w:p w14:paraId="745268F6" w14:textId="5EDE778F" w:rsidR="00316632" w:rsidRPr="00BF504C" w:rsidRDefault="00316632" w:rsidP="00784BC1">
      <w:pPr>
        <w:pStyle w:val="BodyText"/>
        <w:spacing w:before="0" w:line="360" w:lineRule="auto"/>
        <w:ind w:left="0" w:firstLine="0"/>
      </w:pPr>
      <w:r w:rsidRPr="00BF504C">
        <w:t xml:space="preserve">The ANN model was </w:t>
      </w:r>
      <w:r w:rsidR="00784BC1">
        <w:t>d</w:t>
      </w:r>
      <w:r w:rsidR="001D27EA">
        <w:t>eveloped</w:t>
      </w:r>
      <w:r w:rsidRPr="00BF504C">
        <w:t xml:space="preserve"> using the </w:t>
      </w:r>
      <w:proofErr w:type="spellStart"/>
      <w:r w:rsidR="00784BC1" w:rsidRPr="00BF504C">
        <w:t>Matlab</w:t>
      </w:r>
      <w:proofErr w:type="spellEnd"/>
      <w:r w:rsidR="00784BC1" w:rsidRPr="00BF504C">
        <w:t xml:space="preserve"> Software Package </w:t>
      </w:r>
      <w:r w:rsidRPr="00BF504C">
        <w:t>version 2024b, utilizing the Neural Network Fitting Tool. This app provides an interactive environment for training, validating, and testing ANNs, allowing easy experimentation with architectures and optimization algorithms by automatically setting the best numbers of neurons in the hidden layer and the best activation functions</w:t>
      </w:r>
    </w:p>
    <w:p w14:paraId="1891A0B4" w14:textId="77777777" w:rsidR="00316632" w:rsidRPr="001C6D99" w:rsidRDefault="00316632" w:rsidP="00B33DB3">
      <w:pPr>
        <w:pStyle w:val="Heading3"/>
        <w:spacing w:before="0" w:beforeAutospacing="0" w:after="0" w:afterAutospacing="0" w:line="360" w:lineRule="auto"/>
        <w:contextualSpacing/>
        <w:jc w:val="left"/>
      </w:pPr>
      <w:bookmarkStart w:id="41" w:name="_Toc187646154"/>
      <w:r w:rsidRPr="001C6D99">
        <w:t>3.4.1</w:t>
      </w:r>
      <w:r w:rsidRPr="001C6D99">
        <w:tab/>
        <w:t xml:space="preserve"> ANN Architecture</w:t>
      </w:r>
      <w:bookmarkEnd w:id="41"/>
    </w:p>
    <w:p w14:paraId="25CECC45" w14:textId="77777777" w:rsidR="00316632" w:rsidRPr="00BF504C" w:rsidRDefault="00316632" w:rsidP="00784BC1">
      <w:pPr>
        <w:pStyle w:val="BodyText"/>
        <w:spacing w:before="0" w:line="360" w:lineRule="auto"/>
        <w:ind w:left="0" w:firstLine="0"/>
        <w:contextualSpacing/>
      </w:pPr>
      <w:r w:rsidRPr="00BF504C">
        <w:t xml:space="preserve">The model features an input layer with two neurons to represent DBH and Total Height, a single hidden layer containing 10 neurons, and an output layer with one neuron to predict the wood volume. It uses the </w:t>
      </w:r>
      <w:proofErr w:type="spellStart"/>
      <w:r w:rsidRPr="00BF504C">
        <w:t>Levenberg</w:t>
      </w:r>
      <w:proofErr w:type="spellEnd"/>
      <w:r w:rsidRPr="00BF504C">
        <w:t>-Marquardt algorithm for training, ensuring fast optimization, especially suitable for small datasets. The datasets used for the process was partitioned into three sets 70% (100 observations) for training, 15% (21 observation) and 15% (21 observation) for the validation</w:t>
      </w:r>
    </w:p>
    <w:p w14:paraId="097F335C" w14:textId="77777777" w:rsidR="00316632" w:rsidRPr="001C6D99" w:rsidRDefault="00316632" w:rsidP="00B33DB3">
      <w:pPr>
        <w:pStyle w:val="Heading3"/>
        <w:spacing w:before="0" w:beforeAutospacing="0" w:after="0" w:afterAutospacing="0" w:line="360" w:lineRule="auto"/>
        <w:jc w:val="left"/>
      </w:pPr>
      <w:bookmarkStart w:id="42" w:name="_Toc187646155"/>
      <w:r w:rsidRPr="001C6D99">
        <w:t>3.4.2</w:t>
      </w:r>
      <w:r w:rsidRPr="001C6D99">
        <w:tab/>
        <w:t>Training Algorithm</w:t>
      </w:r>
      <w:bookmarkEnd w:id="42"/>
    </w:p>
    <w:p w14:paraId="6FE1FE0D" w14:textId="6A362FF9" w:rsidR="00316632" w:rsidRDefault="00316632" w:rsidP="00784BC1">
      <w:pPr>
        <w:pStyle w:val="BodyText"/>
        <w:spacing w:before="0" w:line="360" w:lineRule="auto"/>
        <w:ind w:left="0" w:firstLine="0"/>
      </w:pPr>
      <w:r w:rsidRPr="00BF504C">
        <w:t xml:space="preserve">The </w:t>
      </w:r>
      <w:proofErr w:type="spellStart"/>
      <w:r w:rsidRPr="00BF504C">
        <w:t>Levenberg</w:t>
      </w:r>
      <w:proofErr w:type="spellEnd"/>
      <w:r w:rsidRPr="00BF504C">
        <w:t>-Marquardt algorithm was selected due to its efficiency in minimizing error for small-to-medium-sized datasets. The algorithm iteratively updates weights to minimize the mean squared error (MSE)</w:t>
      </w:r>
    </w:p>
    <w:p w14:paraId="3BDB5280" w14:textId="77777777" w:rsidR="00AD40A1" w:rsidRDefault="00AD40A1" w:rsidP="00B33DB3">
      <w:pPr>
        <w:pStyle w:val="BodyText"/>
        <w:spacing w:before="0" w:line="360" w:lineRule="auto"/>
        <w:ind w:firstLine="604"/>
      </w:pPr>
    </w:p>
    <w:p w14:paraId="4BDC2A50" w14:textId="77777777" w:rsidR="00316632" w:rsidRPr="00E56B1B" w:rsidRDefault="00316632" w:rsidP="00B33DB3">
      <w:pPr>
        <w:pStyle w:val="Heading3"/>
        <w:spacing w:before="0" w:beforeAutospacing="0" w:after="0" w:afterAutospacing="0" w:line="360" w:lineRule="auto"/>
        <w:jc w:val="left"/>
      </w:pPr>
      <w:bookmarkStart w:id="43" w:name="_Toc187646156"/>
      <w:r w:rsidRPr="001C6D99">
        <w:lastRenderedPageBreak/>
        <w:t>3.5</w:t>
      </w:r>
      <w:r w:rsidRPr="001C6D99">
        <w:tab/>
        <w:t>Regression Models:</w:t>
      </w:r>
      <w:bookmarkEnd w:id="43"/>
      <w:r w:rsidRPr="00E56B1B">
        <w:tab/>
      </w:r>
    </w:p>
    <w:p w14:paraId="585026FD" w14:textId="77777777" w:rsidR="00316632" w:rsidRPr="00E56B1B" w:rsidRDefault="00316632" w:rsidP="00B33DB3">
      <w:pPr>
        <w:pStyle w:val="BodyText"/>
        <w:spacing w:before="0" w:line="360" w:lineRule="auto"/>
        <w:ind w:left="0" w:firstLine="0"/>
      </w:pPr>
      <w:r w:rsidRPr="00E56B1B">
        <w:t>Simple Linear Regression: Vol = - 0.06747 + 1.17591 x DBH</w:t>
      </w:r>
    </w:p>
    <w:p w14:paraId="15F48F48" w14:textId="77777777" w:rsidR="00316632" w:rsidRPr="00E56B1B" w:rsidRDefault="00316632" w:rsidP="00DA4504">
      <w:pPr>
        <w:pStyle w:val="BodyText"/>
        <w:spacing w:line="360" w:lineRule="auto"/>
        <w:ind w:left="0" w:firstLine="0"/>
      </w:pPr>
      <w:r w:rsidRPr="00E56B1B">
        <w:tab/>
      </w:r>
      <w:r w:rsidRPr="00E56B1B">
        <w:tab/>
      </w:r>
      <w:r w:rsidRPr="00E56B1B">
        <w:tab/>
      </w:r>
      <w:r w:rsidRPr="00E56B1B">
        <w:tab/>
        <w:t>Vol = -0.00582 + 0.00983 x TH</w:t>
      </w:r>
    </w:p>
    <w:p w14:paraId="622968B0" w14:textId="77777777" w:rsidR="00316632" w:rsidRPr="00E56B1B" w:rsidRDefault="00316632" w:rsidP="00DA4504">
      <w:pPr>
        <w:pStyle w:val="BodyText"/>
        <w:spacing w:line="360" w:lineRule="auto"/>
        <w:ind w:left="0" w:firstLine="0"/>
      </w:pPr>
      <w:r w:rsidRPr="00E56B1B">
        <w:t>Multiple Linear Regression: Vol = -0.13506 + 1.15364 x DBH + 0.00775 x TH</w:t>
      </w:r>
    </w:p>
    <w:p w14:paraId="69A2163B" w14:textId="77777777" w:rsidR="00316632" w:rsidRPr="001C6D99" w:rsidRDefault="00316632" w:rsidP="00B33DB3">
      <w:pPr>
        <w:pStyle w:val="Heading3"/>
        <w:spacing w:before="0" w:beforeAutospacing="0" w:after="0" w:afterAutospacing="0" w:line="360" w:lineRule="auto"/>
        <w:jc w:val="left"/>
      </w:pPr>
      <w:bookmarkStart w:id="44" w:name="_Toc187646157"/>
      <w:r w:rsidRPr="001C6D99">
        <w:t>3.6</w:t>
      </w:r>
      <w:r w:rsidRPr="001C6D99">
        <w:tab/>
      </w:r>
      <w:r w:rsidR="001C6D99" w:rsidRPr="001C6D99">
        <w:t xml:space="preserve">Data Analysis and Model </w:t>
      </w:r>
      <w:r w:rsidR="001C6D99" w:rsidRPr="001C6D99">
        <w:rPr>
          <w:spacing w:val="-2"/>
        </w:rPr>
        <w:t>Evaluation</w:t>
      </w:r>
      <w:bookmarkEnd w:id="44"/>
    </w:p>
    <w:p w14:paraId="0A3BBDAA" w14:textId="75BB8A7D" w:rsidR="00316632" w:rsidRDefault="00316632" w:rsidP="00784BC1">
      <w:pPr>
        <w:pStyle w:val="BodyText"/>
        <w:spacing w:before="0" w:line="360" w:lineRule="auto"/>
        <w:ind w:left="0" w:firstLine="0"/>
      </w:pPr>
      <w:r w:rsidRPr="00BF504C">
        <w:t>The</w:t>
      </w:r>
      <w:r>
        <w:t xml:space="preserve"> </w:t>
      </w:r>
      <w:r w:rsidR="003C6687">
        <w:t>performance of the ANN</w:t>
      </w:r>
      <w:r>
        <w:t xml:space="preserve"> model </w:t>
      </w:r>
      <w:r w:rsidR="00B33DB3">
        <w:t>was</w:t>
      </w:r>
      <w:r w:rsidRPr="00BF504C">
        <w:t xml:space="preserve"> evaluated using Coefficient of Determination R- Squared (R</w:t>
      </w:r>
      <w:r w:rsidRPr="00BF504C">
        <w:rPr>
          <w:vertAlign w:val="superscript"/>
        </w:rPr>
        <w:t>2</w:t>
      </w:r>
      <w:r w:rsidRPr="00BF504C">
        <w:t>), Root mean squared error</w:t>
      </w:r>
      <w:r>
        <w:t xml:space="preserve"> </w:t>
      </w:r>
      <w:r w:rsidRPr="00BF504C">
        <w:t>(RMSE), Mean Squared Error (MSE) as the performance metric to assess the accuracy and reliability of the</w:t>
      </w:r>
      <w:r>
        <w:t xml:space="preserve"> </w:t>
      </w:r>
      <w:r w:rsidR="002D6177">
        <w:t>ANN</w:t>
      </w:r>
      <w:r>
        <w:t xml:space="preserve"> model</w:t>
      </w:r>
    </w:p>
    <w:p w14:paraId="30E7C946" w14:textId="77777777" w:rsidR="00316632" w:rsidRPr="00BF504C" w:rsidRDefault="00316632" w:rsidP="00DA4504">
      <w:pPr>
        <w:pStyle w:val="BodyText"/>
        <w:spacing w:line="360" w:lineRule="auto"/>
      </w:pPr>
      <w:r w:rsidRPr="00BF504C">
        <w:br w:type="page"/>
      </w:r>
    </w:p>
    <w:p w14:paraId="472143D8" w14:textId="77777777" w:rsidR="00316632" w:rsidRPr="001C6D99" w:rsidRDefault="00316632" w:rsidP="000D79C9">
      <w:pPr>
        <w:pStyle w:val="Heading3"/>
        <w:spacing w:before="0" w:beforeAutospacing="0" w:after="0" w:afterAutospacing="0" w:line="360" w:lineRule="auto"/>
      </w:pPr>
      <w:bookmarkStart w:id="45" w:name="_Toc187646158"/>
      <w:r w:rsidRPr="001C6D99">
        <w:lastRenderedPageBreak/>
        <w:t>CHAPTER FOUR</w:t>
      </w:r>
      <w:bookmarkEnd w:id="45"/>
    </w:p>
    <w:p w14:paraId="62347EE6" w14:textId="77777777" w:rsidR="00316632" w:rsidRPr="001C6D99" w:rsidRDefault="00283ECC" w:rsidP="000D79C9">
      <w:pPr>
        <w:pStyle w:val="Heading3"/>
        <w:spacing w:before="0" w:beforeAutospacing="0" w:after="0" w:afterAutospacing="0" w:line="360" w:lineRule="auto"/>
        <w:jc w:val="left"/>
      </w:pPr>
      <w:bookmarkStart w:id="46" w:name="_Toc187646159"/>
      <w:r>
        <w:t>4.0</w:t>
      </w:r>
      <w:r>
        <w:tab/>
      </w:r>
      <w:r>
        <w:tab/>
      </w:r>
      <w:r>
        <w:tab/>
      </w:r>
      <w:r>
        <w:tab/>
      </w:r>
      <w:r>
        <w:tab/>
        <w:t xml:space="preserve">         </w:t>
      </w:r>
      <w:r w:rsidR="00316632" w:rsidRPr="001C6D99">
        <w:t>RESULTS</w:t>
      </w:r>
      <w:bookmarkEnd w:id="46"/>
    </w:p>
    <w:p w14:paraId="12F517B2" w14:textId="77777777" w:rsidR="00316632" w:rsidRPr="001C6D99" w:rsidRDefault="00316632" w:rsidP="000D79C9">
      <w:pPr>
        <w:pStyle w:val="Heading3"/>
        <w:spacing w:before="0" w:beforeAutospacing="0" w:after="0" w:afterAutospacing="0" w:line="360" w:lineRule="auto"/>
        <w:jc w:val="left"/>
      </w:pPr>
      <w:bookmarkStart w:id="47" w:name="_Toc187646160"/>
      <w:r w:rsidRPr="001C6D99">
        <w:t>4.1</w:t>
      </w:r>
      <w:r w:rsidRPr="001C6D99">
        <w:tab/>
        <w:t>Summary Statistics</w:t>
      </w:r>
      <w:bookmarkEnd w:id="47"/>
    </w:p>
    <w:p w14:paraId="5F9ACED8" w14:textId="77777777" w:rsidR="00316632" w:rsidRPr="00316632" w:rsidRDefault="00316632" w:rsidP="000D79C9">
      <w:pPr>
        <w:pStyle w:val="ListParagraph"/>
        <w:spacing w:before="0" w:line="360" w:lineRule="auto"/>
        <w:ind w:left="0" w:firstLine="0"/>
        <w:rPr>
          <w:bCs/>
          <w:sz w:val="24"/>
          <w:szCs w:val="24"/>
        </w:rPr>
      </w:pPr>
      <w:bookmarkStart w:id="48" w:name="_Hlk184560188"/>
      <w:r w:rsidRPr="00316632">
        <w:rPr>
          <w:bCs/>
          <w:sz w:val="24"/>
          <w:szCs w:val="24"/>
        </w:rPr>
        <w:t>The summary statistics (Table 1) provide an overview of the statistical distribution of the measured variables; Diameter Breast Height (DBH), Total Height (TH) and Volume. The range, which is the difference between the Minimum (Min) and Maximum (Max) indicates variability within the variables, while standard deviation and variance quantify the dispersion of the variables. The low standard errors for all the variables indicate precision in the mean estimates.</w:t>
      </w:r>
    </w:p>
    <w:p w14:paraId="50FE23BD" w14:textId="77777777" w:rsidR="00316632" w:rsidRPr="00316632" w:rsidRDefault="00316632" w:rsidP="00DA4504">
      <w:pPr>
        <w:spacing w:after="120" w:line="360" w:lineRule="auto"/>
        <w:jc w:val="both"/>
        <w:rPr>
          <w:rFonts w:ascii="Times New Roman" w:eastAsia="Times New Roman" w:hAnsi="Times New Roman" w:cs="Times New Roman"/>
          <w:bCs/>
          <w:sz w:val="24"/>
          <w:szCs w:val="24"/>
        </w:rPr>
      </w:pPr>
      <w:r w:rsidRPr="00316632">
        <w:rPr>
          <w:rFonts w:ascii="Times New Roman" w:hAnsi="Times New Roman" w:cs="Times New Roman"/>
          <w:sz w:val="24"/>
          <w:szCs w:val="24"/>
        </w:rPr>
        <w:t>Table 1. Summary Statistics of the measured variables</w:t>
      </w:r>
    </w:p>
    <w:tbl>
      <w:tblPr>
        <w:tblStyle w:val="ListTable6Colorful"/>
        <w:tblW w:w="5000" w:type="pct"/>
        <w:tblLook w:val="04A0" w:firstRow="1" w:lastRow="0" w:firstColumn="1" w:lastColumn="0" w:noHBand="0" w:noVBand="1"/>
      </w:tblPr>
      <w:tblGrid>
        <w:gridCol w:w="2172"/>
        <w:gridCol w:w="900"/>
        <w:gridCol w:w="876"/>
        <w:gridCol w:w="907"/>
        <w:gridCol w:w="1036"/>
        <w:gridCol w:w="1409"/>
        <w:gridCol w:w="910"/>
        <w:gridCol w:w="1150"/>
      </w:tblGrid>
      <w:tr w:rsidR="00316632" w:rsidRPr="00516196" w14:paraId="11DDA938" w14:textId="77777777" w:rsidTr="00516196">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tcPr>
          <w:p w14:paraId="40ADD962" w14:textId="77777777" w:rsidR="00316632" w:rsidRPr="00516196" w:rsidRDefault="00316632" w:rsidP="00DA4504">
            <w:pPr>
              <w:spacing w:after="120" w:line="360" w:lineRule="auto"/>
              <w:rPr>
                <w:rFonts w:ascii="Times New Roman" w:hAnsi="Times New Roman" w:cs="Times New Roman"/>
                <w:sz w:val="24"/>
                <w:szCs w:val="24"/>
              </w:rPr>
            </w:pPr>
            <w:bookmarkStart w:id="49" w:name="_Hlk184559959"/>
            <w:bookmarkEnd w:id="48"/>
            <w:r w:rsidRPr="00516196">
              <w:rPr>
                <w:rFonts w:ascii="Times New Roman" w:hAnsi="Times New Roman" w:cs="Times New Roman"/>
                <w:sz w:val="24"/>
                <w:szCs w:val="24"/>
              </w:rPr>
              <w:t>Variables</w:t>
            </w:r>
          </w:p>
        </w:tc>
        <w:tc>
          <w:tcPr>
            <w:tcW w:w="488" w:type="pct"/>
            <w:shd w:val="clear" w:color="auto" w:fill="auto"/>
          </w:tcPr>
          <w:p w14:paraId="687968A1" w14:textId="77777777" w:rsidR="00316632" w:rsidRPr="00516196" w:rsidRDefault="00316632" w:rsidP="00DA4504">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Mean</w:t>
            </w:r>
          </w:p>
        </w:tc>
        <w:tc>
          <w:tcPr>
            <w:tcW w:w="450" w:type="pct"/>
            <w:shd w:val="clear" w:color="auto" w:fill="auto"/>
          </w:tcPr>
          <w:p w14:paraId="14AFD523" w14:textId="77777777" w:rsidR="00316632" w:rsidRPr="00516196" w:rsidRDefault="00316632" w:rsidP="00DA4504">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Max</w:t>
            </w:r>
          </w:p>
        </w:tc>
        <w:tc>
          <w:tcPr>
            <w:tcW w:w="492" w:type="pct"/>
            <w:shd w:val="clear" w:color="auto" w:fill="auto"/>
          </w:tcPr>
          <w:p w14:paraId="389061BA" w14:textId="77777777" w:rsidR="00316632" w:rsidRPr="00516196" w:rsidRDefault="00316632" w:rsidP="00DA4504">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Min</w:t>
            </w:r>
          </w:p>
        </w:tc>
        <w:tc>
          <w:tcPr>
            <w:tcW w:w="561" w:type="pct"/>
            <w:shd w:val="clear" w:color="auto" w:fill="auto"/>
          </w:tcPr>
          <w:p w14:paraId="1601F763" w14:textId="77777777" w:rsidR="00316632" w:rsidRPr="00516196" w:rsidRDefault="00316632" w:rsidP="00DA4504">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Range</w:t>
            </w:r>
          </w:p>
        </w:tc>
        <w:tc>
          <w:tcPr>
            <w:tcW w:w="760" w:type="pct"/>
            <w:shd w:val="clear" w:color="auto" w:fill="auto"/>
          </w:tcPr>
          <w:p w14:paraId="647C4A22" w14:textId="77777777" w:rsidR="00316632" w:rsidRPr="00516196" w:rsidRDefault="00316632" w:rsidP="00DA4504">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SD</w:t>
            </w:r>
          </w:p>
        </w:tc>
        <w:tc>
          <w:tcPr>
            <w:tcW w:w="493" w:type="pct"/>
            <w:shd w:val="clear" w:color="auto" w:fill="auto"/>
          </w:tcPr>
          <w:p w14:paraId="0F34EAE6" w14:textId="77777777" w:rsidR="00316632" w:rsidRPr="00516196" w:rsidRDefault="00316632" w:rsidP="00DA4504">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SE</w:t>
            </w:r>
          </w:p>
        </w:tc>
        <w:tc>
          <w:tcPr>
            <w:tcW w:w="588" w:type="pct"/>
            <w:shd w:val="clear" w:color="auto" w:fill="auto"/>
          </w:tcPr>
          <w:p w14:paraId="7C242649" w14:textId="77777777" w:rsidR="00316632" w:rsidRPr="00516196" w:rsidRDefault="00316632" w:rsidP="00DA4504">
            <w:pPr>
              <w:spacing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Variance</w:t>
            </w:r>
          </w:p>
        </w:tc>
      </w:tr>
      <w:tr w:rsidR="000A7357" w:rsidRPr="00516196" w14:paraId="411490E0" w14:textId="77777777" w:rsidTr="00516196">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tcPr>
          <w:p w14:paraId="7FB195FE" w14:textId="77777777" w:rsidR="00316632" w:rsidRPr="00516196" w:rsidRDefault="00316632" w:rsidP="00DA4504">
            <w:pPr>
              <w:spacing w:after="120" w:line="360" w:lineRule="auto"/>
              <w:jc w:val="both"/>
              <w:rPr>
                <w:rFonts w:ascii="Times New Roman" w:hAnsi="Times New Roman" w:cs="Times New Roman"/>
                <w:sz w:val="24"/>
                <w:szCs w:val="24"/>
              </w:rPr>
            </w:pPr>
            <w:r w:rsidRPr="00516196">
              <w:rPr>
                <w:rFonts w:ascii="Times New Roman" w:hAnsi="Times New Roman" w:cs="Times New Roman"/>
                <w:sz w:val="24"/>
                <w:szCs w:val="24"/>
              </w:rPr>
              <w:t>DBH</w:t>
            </w:r>
          </w:p>
        </w:tc>
        <w:tc>
          <w:tcPr>
            <w:tcW w:w="488" w:type="pct"/>
            <w:shd w:val="clear" w:color="auto" w:fill="auto"/>
          </w:tcPr>
          <w:p w14:paraId="5AD42A82" w14:textId="11CA189B"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0.12</w:t>
            </w:r>
            <w:r w:rsidR="001D27EA" w:rsidRPr="00516196">
              <w:rPr>
                <w:rFonts w:ascii="Times New Roman" w:hAnsi="Times New Roman" w:cs="Times New Roman"/>
                <w:sz w:val="24"/>
                <w:szCs w:val="24"/>
              </w:rPr>
              <w:t>0</w:t>
            </w:r>
          </w:p>
        </w:tc>
        <w:tc>
          <w:tcPr>
            <w:tcW w:w="450" w:type="pct"/>
            <w:shd w:val="clear" w:color="auto" w:fill="auto"/>
          </w:tcPr>
          <w:p w14:paraId="186F932C" w14:textId="23C68431"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0.19</w:t>
            </w:r>
            <w:r w:rsidR="001D27EA" w:rsidRPr="00516196">
              <w:rPr>
                <w:rFonts w:ascii="Times New Roman" w:hAnsi="Times New Roman" w:cs="Times New Roman"/>
                <w:sz w:val="24"/>
                <w:szCs w:val="24"/>
              </w:rPr>
              <w:t>0</w:t>
            </w:r>
          </w:p>
        </w:tc>
        <w:tc>
          <w:tcPr>
            <w:tcW w:w="492" w:type="pct"/>
            <w:shd w:val="clear" w:color="auto" w:fill="auto"/>
          </w:tcPr>
          <w:p w14:paraId="0B6DBF93" w14:textId="77777777"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0.05</w:t>
            </w:r>
          </w:p>
        </w:tc>
        <w:tc>
          <w:tcPr>
            <w:tcW w:w="561" w:type="pct"/>
            <w:shd w:val="clear" w:color="auto" w:fill="auto"/>
          </w:tcPr>
          <w:p w14:paraId="0C5B33E9" w14:textId="1B338D75"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0.14</w:t>
            </w:r>
            <w:r w:rsidR="001D27EA" w:rsidRPr="00516196">
              <w:rPr>
                <w:rFonts w:ascii="Times New Roman" w:hAnsi="Times New Roman" w:cs="Times New Roman"/>
                <w:sz w:val="24"/>
                <w:szCs w:val="24"/>
              </w:rPr>
              <w:t>0</w:t>
            </w:r>
          </w:p>
        </w:tc>
        <w:tc>
          <w:tcPr>
            <w:tcW w:w="760" w:type="pct"/>
            <w:shd w:val="clear" w:color="auto" w:fill="auto"/>
          </w:tcPr>
          <w:p w14:paraId="21E32C64" w14:textId="2D331183"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0.03</w:t>
            </w:r>
            <w:r w:rsidR="001D27EA" w:rsidRPr="00516196">
              <w:rPr>
                <w:rFonts w:ascii="Times New Roman" w:hAnsi="Times New Roman" w:cs="Times New Roman"/>
                <w:sz w:val="24"/>
                <w:szCs w:val="24"/>
              </w:rPr>
              <w:t>0</w:t>
            </w:r>
          </w:p>
        </w:tc>
        <w:tc>
          <w:tcPr>
            <w:tcW w:w="493" w:type="pct"/>
            <w:shd w:val="clear" w:color="auto" w:fill="auto"/>
          </w:tcPr>
          <w:p w14:paraId="232ABB64" w14:textId="77777777"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0.002</w:t>
            </w:r>
          </w:p>
        </w:tc>
        <w:tc>
          <w:tcPr>
            <w:tcW w:w="588" w:type="pct"/>
            <w:shd w:val="clear" w:color="auto" w:fill="auto"/>
          </w:tcPr>
          <w:p w14:paraId="3963B49C" w14:textId="00138571"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0.00</w:t>
            </w:r>
            <w:r w:rsidR="001D27EA" w:rsidRPr="00516196">
              <w:rPr>
                <w:rFonts w:ascii="Times New Roman" w:hAnsi="Times New Roman" w:cs="Times New Roman"/>
                <w:sz w:val="24"/>
                <w:szCs w:val="24"/>
              </w:rPr>
              <w:t>1</w:t>
            </w:r>
          </w:p>
        </w:tc>
      </w:tr>
      <w:tr w:rsidR="00316632" w:rsidRPr="00516196" w14:paraId="11EB2432" w14:textId="77777777" w:rsidTr="00516196">
        <w:trPr>
          <w:trHeight w:val="462"/>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tcPr>
          <w:p w14:paraId="4D06B0CC" w14:textId="77777777" w:rsidR="00316632" w:rsidRPr="00516196" w:rsidRDefault="00316632" w:rsidP="00DA4504">
            <w:pPr>
              <w:spacing w:after="120" w:line="360" w:lineRule="auto"/>
              <w:jc w:val="both"/>
              <w:rPr>
                <w:rFonts w:ascii="Times New Roman" w:hAnsi="Times New Roman" w:cs="Times New Roman"/>
                <w:sz w:val="24"/>
                <w:szCs w:val="24"/>
              </w:rPr>
            </w:pPr>
            <w:r w:rsidRPr="00516196">
              <w:rPr>
                <w:rFonts w:ascii="Times New Roman" w:hAnsi="Times New Roman" w:cs="Times New Roman"/>
                <w:sz w:val="24"/>
                <w:szCs w:val="24"/>
              </w:rPr>
              <w:t>Total Height</w:t>
            </w:r>
          </w:p>
        </w:tc>
        <w:tc>
          <w:tcPr>
            <w:tcW w:w="488" w:type="pct"/>
            <w:shd w:val="clear" w:color="auto" w:fill="auto"/>
          </w:tcPr>
          <w:p w14:paraId="14B970A2" w14:textId="111EACC1" w:rsidR="00316632" w:rsidRPr="00516196" w:rsidRDefault="00316632" w:rsidP="00DA4504">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eastAsia="Arial" w:hAnsi="Times New Roman" w:cs="Times New Roman"/>
                <w:color w:val="000000"/>
                <w:sz w:val="24"/>
                <w:szCs w:val="24"/>
              </w:rPr>
              <w:t>9.10</w:t>
            </w:r>
            <w:r w:rsidR="001D27EA" w:rsidRPr="00516196">
              <w:rPr>
                <w:rFonts w:ascii="Times New Roman" w:eastAsia="Arial" w:hAnsi="Times New Roman" w:cs="Times New Roman"/>
                <w:color w:val="000000"/>
                <w:sz w:val="24"/>
                <w:szCs w:val="24"/>
              </w:rPr>
              <w:t>0</w:t>
            </w:r>
          </w:p>
        </w:tc>
        <w:tc>
          <w:tcPr>
            <w:tcW w:w="450" w:type="pct"/>
            <w:shd w:val="clear" w:color="auto" w:fill="auto"/>
          </w:tcPr>
          <w:p w14:paraId="2922A742" w14:textId="3D3F5A63" w:rsidR="00316632" w:rsidRPr="00516196" w:rsidRDefault="00316632" w:rsidP="00DA4504">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sz w:val="24"/>
                <w:szCs w:val="24"/>
              </w:rPr>
            </w:pPr>
            <w:r w:rsidRPr="00516196">
              <w:rPr>
                <w:rFonts w:ascii="Times New Roman" w:eastAsia="Arial" w:hAnsi="Times New Roman" w:cs="Times New Roman"/>
                <w:color w:val="000000"/>
                <w:sz w:val="24"/>
                <w:szCs w:val="24"/>
              </w:rPr>
              <w:t>12.5</w:t>
            </w:r>
            <w:r w:rsidR="001D27EA" w:rsidRPr="00516196">
              <w:rPr>
                <w:rFonts w:ascii="Times New Roman" w:eastAsia="Arial" w:hAnsi="Times New Roman" w:cs="Times New Roman"/>
                <w:color w:val="000000"/>
                <w:sz w:val="24"/>
                <w:szCs w:val="24"/>
              </w:rPr>
              <w:t>00</w:t>
            </w:r>
          </w:p>
        </w:tc>
        <w:tc>
          <w:tcPr>
            <w:tcW w:w="492" w:type="pct"/>
            <w:shd w:val="clear" w:color="auto" w:fill="auto"/>
          </w:tcPr>
          <w:p w14:paraId="31774F7E" w14:textId="77777777" w:rsidR="00316632" w:rsidRPr="00516196" w:rsidRDefault="00316632" w:rsidP="00DA4504">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000000"/>
                <w:sz w:val="24"/>
                <w:szCs w:val="24"/>
              </w:rPr>
            </w:pPr>
            <w:r w:rsidRPr="00516196">
              <w:rPr>
                <w:rFonts w:ascii="Times New Roman" w:eastAsia="Arial" w:hAnsi="Times New Roman" w:cs="Times New Roman"/>
                <w:color w:val="000000"/>
                <w:sz w:val="24"/>
                <w:szCs w:val="24"/>
              </w:rPr>
              <w:t>5.74</w:t>
            </w:r>
          </w:p>
        </w:tc>
        <w:tc>
          <w:tcPr>
            <w:tcW w:w="561" w:type="pct"/>
            <w:shd w:val="clear" w:color="auto" w:fill="auto"/>
          </w:tcPr>
          <w:p w14:paraId="4931574F" w14:textId="77777777" w:rsidR="00316632" w:rsidRPr="00516196" w:rsidRDefault="00316632" w:rsidP="00DA4504">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eastAsia="Arial" w:hAnsi="Times New Roman" w:cs="Times New Roman"/>
                <w:color w:val="000000"/>
                <w:sz w:val="24"/>
                <w:szCs w:val="24"/>
              </w:rPr>
              <w:t>6.76</w:t>
            </w:r>
          </w:p>
        </w:tc>
        <w:tc>
          <w:tcPr>
            <w:tcW w:w="760" w:type="pct"/>
            <w:shd w:val="clear" w:color="auto" w:fill="auto"/>
          </w:tcPr>
          <w:p w14:paraId="04EF56EE" w14:textId="14AF894D" w:rsidR="00316632" w:rsidRPr="00516196" w:rsidRDefault="00316632" w:rsidP="00DA4504">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eastAsia="Arial" w:hAnsi="Times New Roman" w:cs="Times New Roman"/>
                <w:color w:val="000000"/>
                <w:sz w:val="24"/>
                <w:szCs w:val="24"/>
              </w:rPr>
              <w:t>1.166</w:t>
            </w:r>
          </w:p>
        </w:tc>
        <w:tc>
          <w:tcPr>
            <w:tcW w:w="493" w:type="pct"/>
            <w:shd w:val="clear" w:color="auto" w:fill="auto"/>
          </w:tcPr>
          <w:p w14:paraId="6CE6AB25" w14:textId="77777777" w:rsidR="00316632" w:rsidRPr="00516196" w:rsidRDefault="00316632" w:rsidP="00DA4504">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eastAsia="Arial" w:hAnsi="Times New Roman" w:cs="Times New Roman"/>
                <w:color w:val="000000"/>
                <w:sz w:val="24"/>
                <w:szCs w:val="24"/>
              </w:rPr>
              <w:t>0.098</w:t>
            </w:r>
          </w:p>
        </w:tc>
        <w:tc>
          <w:tcPr>
            <w:tcW w:w="588" w:type="pct"/>
            <w:shd w:val="clear" w:color="auto" w:fill="auto"/>
          </w:tcPr>
          <w:p w14:paraId="68409D9B" w14:textId="77777777" w:rsidR="00316632" w:rsidRPr="00516196" w:rsidRDefault="00316632" w:rsidP="00DA4504">
            <w:pPr>
              <w:spacing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1.359</w:t>
            </w:r>
          </w:p>
        </w:tc>
      </w:tr>
      <w:tr w:rsidR="000A7357" w:rsidRPr="00516196" w14:paraId="55DDBABB" w14:textId="77777777" w:rsidTr="00516196">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168" w:type="pct"/>
            <w:shd w:val="clear" w:color="auto" w:fill="auto"/>
          </w:tcPr>
          <w:p w14:paraId="04D84053" w14:textId="77777777" w:rsidR="00316632" w:rsidRPr="00516196" w:rsidRDefault="00316632" w:rsidP="00DA4504">
            <w:pPr>
              <w:spacing w:after="120" w:line="360" w:lineRule="auto"/>
              <w:jc w:val="both"/>
              <w:rPr>
                <w:rFonts w:ascii="Times New Roman" w:hAnsi="Times New Roman" w:cs="Times New Roman"/>
                <w:sz w:val="24"/>
                <w:szCs w:val="24"/>
              </w:rPr>
            </w:pPr>
            <w:r w:rsidRPr="00516196">
              <w:rPr>
                <w:rFonts w:ascii="Times New Roman" w:hAnsi="Times New Roman" w:cs="Times New Roman"/>
                <w:sz w:val="24"/>
                <w:szCs w:val="24"/>
              </w:rPr>
              <w:t>Volume</w:t>
            </w:r>
          </w:p>
        </w:tc>
        <w:tc>
          <w:tcPr>
            <w:tcW w:w="488" w:type="pct"/>
            <w:shd w:val="clear" w:color="auto" w:fill="auto"/>
          </w:tcPr>
          <w:p w14:paraId="77285F6E" w14:textId="60D635AA"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eastAsia="Arial" w:hAnsi="Times New Roman" w:cs="Times New Roman"/>
                <w:color w:val="000000"/>
                <w:sz w:val="24"/>
                <w:szCs w:val="24"/>
              </w:rPr>
              <w:t>0.08</w:t>
            </w:r>
            <w:r w:rsidR="001D27EA" w:rsidRPr="00516196">
              <w:rPr>
                <w:rFonts w:ascii="Times New Roman" w:eastAsia="Arial" w:hAnsi="Times New Roman" w:cs="Times New Roman"/>
                <w:color w:val="000000"/>
                <w:sz w:val="24"/>
                <w:szCs w:val="24"/>
              </w:rPr>
              <w:t>0</w:t>
            </w:r>
          </w:p>
        </w:tc>
        <w:tc>
          <w:tcPr>
            <w:tcW w:w="450" w:type="pct"/>
            <w:shd w:val="clear" w:color="auto" w:fill="auto"/>
          </w:tcPr>
          <w:p w14:paraId="62E1F067" w14:textId="60AFA362"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sz w:val="24"/>
                <w:szCs w:val="24"/>
              </w:rPr>
            </w:pPr>
            <w:r w:rsidRPr="00516196">
              <w:rPr>
                <w:rFonts w:ascii="Times New Roman" w:eastAsia="Arial" w:hAnsi="Times New Roman" w:cs="Times New Roman"/>
                <w:color w:val="000000"/>
                <w:sz w:val="24"/>
                <w:szCs w:val="24"/>
              </w:rPr>
              <w:t>0.2</w:t>
            </w:r>
            <w:r w:rsidR="001D27EA" w:rsidRPr="00516196">
              <w:rPr>
                <w:rFonts w:ascii="Times New Roman" w:eastAsia="Arial" w:hAnsi="Times New Roman" w:cs="Times New Roman"/>
                <w:color w:val="000000"/>
                <w:sz w:val="24"/>
                <w:szCs w:val="24"/>
              </w:rPr>
              <w:t>00</w:t>
            </w:r>
          </w:p>
        </w:tc>
        <w:tc>
          <w:tcPr>
            <w:tcW w:w="492" w:type="pct"/>
            <w:shd w:val="clear" w:color="auto" w:fill="auto"/>
          </w:tcPr>
          <w:p w14:paraId="10D0798F" w14:textId="77777777"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000000"/>
                <w:sz w:val="24"/>
                <w:szCs w:val="24"/>
              </w:rPr>
            </w:pPr>
            <w:r w:rsidRPr="00516196">
              <w:rPr>
                <w:rFonts w:ascii="Times New Roman" w:eastAsia="Arial" w:hAnsi="Times New Roman" w:cs="Times New Roman"/>
                <w:color w:val="000000"/>
                <w:sz w:val="24"/>
                <w:szCs w:val="24"/>
              </w:rPr>
              <w:t>0.01</w:t>
            </w:r>
          </w:p>
        </w:tc>
        <w:tc>
          <w:tcPr>
            <w:tcW w:w="561" w:type="pct"/>
            <w:shd w:val="clear" w:color="auto" w:fill="auto"/>
          </w:tcPr>
          <w:p w14:paraId="28D42A22" w14:textId="7AC0E808"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eastAsia="Arial" w:hAnsi="Times New Roman" w:cs="Times New Roman"/>
                <w:color w:val="000000"/>
                <w:sz w:val="24"/>
                <w:szCs w:val="24"/>
              </w:rPr>
              <w:t>0.29</w:t>
            </w:r>
            <w:r w:rsidR="001D27EA" w:rsidRPr="00516196">
              <w:rPr>
                <w:rFonts w:ascii="Times New Roman" w:eastAsia="Arial" w:hAnsi="Times New Roman" w:cs="Times New Roman"/>
                <w:color w:val="000000"/>
                <w:sz w:val="24"/>
                <w:szCs w:val="24"/>
              </w:rPr>
              <w:t>0</w:t>
            </w:r>
          </w:p>
        </w:tc>
        <w:tc>
          <w:tcPr>
            <w:tcW w:w="760" w:type="pct"/>
            <w:shd w:val="clear" w:color="auto" w:fill="auto"/>
          </w:tcPr>
          <w:p w14:paraId="6E612341" w14:textId="77777777"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eastAsia="Arial" w:hAnsi="Times New Roman" w:cs="Times New Roman"/>
                <w:color w:val="000000"/>
                <w:sz w:val="24"/>
                <w:szCs w:val="24"/>
              </w:rPr>
              <w:t>0.05</w:t>
            </w:r>
          </w:p>
        </w:tc>
        <w:tc>
          <w:tcPr>
            <w:tcW w:w="493" w:type="pct"/>
            <w:shd w:val="clear" w:color="auto" w:fill="auto"/>
          </w:tcPr>
          <w:p w14:paraId="1F926AB4" w14:textId="77777777"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eastAsia="Arial" w:hAnsi="Times New Roman" w:cs="Times New Roman"/>
                <w:color w:val="000000"/>
                <w:sz w:val="24"/>
                <w:szCs w:val="24"/>
              </w:rPr>
              <w:t>0.004</w:t>
            </w:r>
          </w:p>
        </w:tc>
        <w:tc>
          <w:tcPr>
            <w:tcW w:w="588" w:type="pct"/>
            <w:shd w:val="clear" w:color="auto" w:fill="auto"/>
          </w:tcPr>
          <w:p w14:paraId="4F14390E" w14:textId="4B285B14" w:rsidR="00316632" w:rsidRPr="00516196" w:rsidRDefault="00316632" w:rsidP="00DA4504">
            <w:pPr>
              <w:spacing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16196">
              <w:rPr>
                <w:rFonts w:ascii="Times New Roman" w:hAnsi="Times New Roman" w:cs="Times New Roman"/>
                <w:sz w:val="24"/>
                <w:szCs w:val="24"/>
              </w:rPr>
              <w:t>0.00</w:t>
            </w:r>
            <w:r w:rsidR="001D27EA" w:rsidRPr="00516196">
              <w:rPr>
                <w:rFonts w:ascii="Times New Roman" w:hAnsi="Times New Roman" w:cs="Times New Roman"/>
                <w:sz w:val="24"/>
                <w:szCs w:val="24"/>
              </w:rPr>
              <w:t>3</w:t>
            </w:r>
          </w:p>
        </w:tc>
      </w:tr>
    </w:tbl>
    <w:bookmarkEnd w:id="49"/>
    <w:p w14:paraId="3651804F" w14:textId="77777777" w:rsidR="00316632" w:rsidRPr="000F06BF" w:rsidRDefault="00316632" w:rsidP="00DA4504">
      <w:pPr>
        <w:spacing w:after="120" w:line="360" w:lineRule="auto"/>
        <w:rPr>
          <w:rFonts w:ascii="Times New Roman" w:hAnsi="Times New Roman" w:cs="Times New Roman"/>
          <w:b/>
          <w:sz w:val="20"/>
          <w:szCs w:val="24"/>
        </w:rPr>
      </w:pPr>
      <w:r w:rsidRPr="000F06BF">
        <w:rPr>
          <w:rFonts w:ascii="Times New Roman" w:hAnsi="Times New Roman" w:cs="Times New Roman"/>
          <w:b/>
          <w:sz w:val="20"/>
          <w:szCs w:val="24"/>
        </w:rPr>
        <w:t>(Where SD= Standard deviation, SE=Standard Error, Min</w:t>
      </w:r>
      <w:proofErr w:type="gramStart"/>
      <w:r w:rsidRPr="000F06BF">
        <w:rPr>
          <w:rFonts w:ascii="Times New Roman" w:hAnsi="Times New Roman" w:cs="Times New Roman"/>
          <w:b/>
          <w:sz w:val="20"/>
          <w:szCs w:val="24"/>
        </w:rPr>
        <w:t>.=</w:t>
      </w:r>
      <w:proofErr w:type="gramEnd"/>
      <w:r w:rsidRPr="000F06BF">
        <w:rPr>
          <w:rFonts w:ascii="Times New Roman" w:hAnsi="Times New Roman" w:cs="Times New Roman"/>
          <w:b/>
          <w:sz w:val="20"/>
          <w:szCs w:val="24"/>
        </w:rPr>
        <w:t>Minimum, Max = Maximum)</w:t>
      </w:r>
    </w:p>
    <w:p w14:paraId="6FB43182" w14:textId="77777777" w:rsidR="00316632" w:rsidRPr="001C6D99" w:rsidRDefault="00316632" w:rsidP="000D79C9">
      <w:pPr>
        <w:pStyle w:val="Heading3"/>
        <w:spacing w:before="0" w:beforeAutospacing="0" w:after="0" w:afterAutospacing="0" w:line="360" w:lineRule="auto"/>
        <w:jc w:val="left"/>
      </w:pPr>
      <w:bookmarkStart w:id="50" w:name="_Toc187646161"/>
      <w:r w:rsidRPr="001C6D99">
        <w:t>4.2</w:t>
      </w:r>
      <w:r w:rsidRPr="001C6D99">
        <w:tab/>
      </w:r>
      <w:r w:rsidR="000F06BF">
        <w:t>Regression Analysis</w:t>
      </w:r>
      <w:r w:rsidRPr="001C6D99">
        <w:t xml:space="preserve"> between the measured variables</w:t>
      </w:r>
      <w:bookmarkEnd w:id="50"/>
    </w:p>
    <w:p w14:paraId="6EDC4E1F" w14:textId="08CC904F" w:rsidR="00DC19D2" w:rsidRDefault="00316632" w:rsidP="000D79C9">
      <w:pPr>
        <w:spacing w:after="0" w:line="360" w:lineRule="auto"/>
        <w:rPr>
          <w:rFonts w:ascii="Times New Roman" w:hAnsi="Times New Roman" w:cs="Times New Roman"/>
          <w:sz w:val="24"/>
          <w:szCs w:val="24"/>
        </w:rPr>
      </w:pPr>
      <w:r w:rsidRPr="00316632">
        <w:rPr>
          <w:rFonts w:ascii="Times New Roman" w:hAnsi="Times New Roman" w:cs="Times New Roman"/>
          <w:sz w:val="24"/>
          <w:szCs w:val="24"/>
        </w:rPr>
        <w:t xml:space="preserve">Table 2. </w:t>
      </w:r>
      <w:r w:rsidR="00453F8B" w:rsidRPr="00316632">
        <w:rPr>
          <w:rFonts w:ascii="Times New Roman" w:hAnsi="Times New Roman" w:cs="Times New Roman"/>
          <w:sz w:val="24"/>
          <w:szCs w:val="24"/>
        </w:rPr>
        <w:t>Summarizes</w:t>
      </w:r>
      <w:r w:rsidRPr="00316632">
        <w:rPr>
          <w:rFonts w:ascii="Times New Roman" w:hAnsi="Times New Roman" w:cs="Times New Roman"/>
          <w:sz w:val="24"/>
          <w:szCs w:val="24"/>
        </w:rPr>
        <w:t xml:space="preserve"> the regression analysis results for predicting wood volume</w:t>
      </w:r>
      <w:r w:rsidR="001B504E">
        <w:rPr>
          <w:rFonts w:ascii="Times New Roman" w:hAnsi="Times New Roman" w:cs="Times New Roman"/>
          <w:sz w:val="24"/>
          <w:szCs w:val="24"/>
        </w:rPr>
        <w:t>. The regression equation with</w:t>
      </w:r>
      <w:r w:rsidRPr="00316632">
        <w:rPr>
          <w:rFonts w:ascii="Times New Roman" w:hAnsi="Times New Roman" w:cs="Times New Roman"/>
          <w:sz w:val="24"/>
          <w:szCs w:val="24"/>
        </w:rPr>
        <w:t xml:space="preserve"> DBH</w:t>
      </w:r>
      <w:r w:rsidR="001B504E">
        <w:rPr>
          <w:rFonts w:ascii="Times New Roman" w:hAnsi="Times New Roman" w:cs="Times New Roman"/>
          <w:sz w:val="24"/>
          <w:szCs w:val="24"/>
        </w:rPr>
        <w:t xml:space="preserve"> and</w:t>
      </w:r>
      <w:r w:rsidRPr="00316632">
        <w:rPr>
          <w:rFonts w:ascii="Times New Roman" w:hAnsi="Times New Roman" w:cs="Times New Roman"/>
          <w:sz w:val="24"/>
          <w:szCs w:val="24"/>
        </w:rPr>
        <w:t xml:space="preserve"> TH </w:t>
      </w:r>
      <w:r w:rsidR="001B504E">
        <w:rPr>
          <w:rFonts w:ascii="Times New Roman" w:hAnsi="Times New Roman" w:cs="Times New Roman"/>
          <w:sz w:val="24"/>
          <w:szCs w:val="24"/>
        </w:rPr>
        <w:t>only as the predictor variable have an R</w:t>
      </w:r>
      <w:r w:rsidR="001B504E">
        <w:rPr>
          <w:rFonts w:ascii="Times New Roman" w:hAnsi="Times New Roman" w:cs="Times New Roman"/>
          <w:sz w:val="24"/>
          <w:szCs w:val="24"/>
          <w:vertAlign w:val="superscript"/>
        </w:rPr>
        <w:t>2</w:t>
      </w:r>
      <w:r w:rsidR="001B504E">
        <w:rPr>
          <w:rFonts w:ascii="Times New Roman" w:hAnsi="Times New Roman" w:cs="Times New Roman"/>
          <w:sz w:val="24"/>
          <w:szCs w:val="24"/>
        </w:rPr>
        <w:t xml:space="preserve">-value of (0.6892) and (0.0766) respectively. </w:t>
      </w:r>
      <w:r w:rsidR="00DC19D2">
        <w:rPr>
          <w:rFonts w:ascii="Times New Roman" w:hAnsi="Times New Roman" w:cs="Times New Roman"/>
          <w:sz w:val="24"/>
          <w:szCs w:val="24"/>
        </w:rPr>
        <w:t>And the equation with DBH and TH combined have an R</w:t>
      </w:r>
      <w:r w:rsidR="00DC19D2">
        <w:rPr>
          <w:rFonts w:ascii="Times New Roman" w:hAnsi="Times New Roman" w:cs="Times New Roman"/>
          <w:sz w:val="24"/>
          <w:szCs w:val="24"/>
          <w:vertAlign w:val="superscript"/>
        </w:rPr>
        <w:t>2</w:t>
      </w:r>
      <w:r w:rsidR="00DC19D2">
        <w:rPr>
          <w:rFonts w:ascii="Times New Roman" w:hAnsi="Times New Roman" w:cs="Times New Roman"/>
          <w:sz w:val="24"/>
          <w:szCs w:val="24"/>
        </w:rPr>
        <w:t>-value of (0.7365)</w:t>
      </w:r>
      <w:r w:rsidRPr="00316632">
        <w:rPr>
          <w:rFonts w:ascii="Times New Roman" w:hAnsi="Times New Roman" w:cs="Times New Roman"/>
          <w:sz w:val="24"/>
          <w:szCs w:val="24"/>
        </w:rPr>
        <w:t>.</w:t>
      </w:r>
    </w:p>
    <w:p w14:paraId="14ADEBE2" w14:textId="77777777" w:rsidR="00316632" w:rsidRPr="00316632" w:rsidRDefault="00DC19D2" w:rsidP="00DA4504">
      <w:pPr>
        <w:spacing w:after="120" w:line="360" w:lineRule="auto"/>
        <w:rPr>
          <w:rFonts w:ascii="Times New Roman" w:hAnsi="Times New Roman" w:cs="Times New Roman"/>
          <w:sz w:val="24"/>
          <w:szCs w:val="24"/>
        </w:rPr>
      </w:pPr>
      <w:r w:rsidRPr="00316632">
        <w:rPr>
          <w:rFonts w:ascii="Times New Roman" w:hAnsi="Times New Roman" w:cs="Times New Roman"/>
          <w:sz w:val="24"/>
          <w:szCs w:val="24"/>
        </w:rPr>
        <w:t xml:space="preserve"> </w:t>
      </w:r>
      <w:r w:rsidR="00316632" w:rsidRPr="00316632">
        <w:rPr>
          <w:rFonts w:ascii="Times New Roman" w:hAnsi="Times New Roman" w:cs="Times New Roman"/>
          <w:sz w:val="24"/>
          <w:szCs w:val="24"/>
        </w:rPr>
        <w:t>Table 2. Regression Analysis</w:t>
      </w:r>
    </w:p>
    <w:tbl>
      <w:tblPr>
        <w:tblStyle w:val="ListTable6Colorful"/>
        <w:tblW w:w="5000" w:type="pct"/>
        <w:tblLook w:val="04A0" w:firstRow="1" w:lastRow="0" w:firstColumn="1" w:lastColumn="0" w:noHBand="0" w:noVBand="1"/>
      </w:tblPr>
      <w:tblGrid>
        <w:gridCol w:w="5265"/>
        <w:gridCol w:w="1073"/>
        <w:gridCol w:w="1073"/>
        <w:gridCol w:w="1086"/>
        <w:gridCol w:w="863"/>
      </w:tblGrid>
      <w:tr w:rsidR="00316632" w:rsidRPr="00516196" w14:paraId="54170A20" w14:textId="77777777" w:rsidTr="00516196">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813" w:type="pct"/>
            <w:shd w:val="clear" w:color="auto" w:fill="auto"/>
          </w:tcPr>
          <w:p w14:paraId="6F3EF0E0" w14:textId="77777777" w:rsidR="00316632" w:rsidRPr="00516196" w:rsidRDefault="00316632" w:rsidP="00DA4504">
            <w:pPr>
              <w:spacing w:after="120" w:line="360" w:lineRule="auto"/>
              <w:rPr>
                <w:rFonts w:ascii="Times New Roman" w:eastAsia="Times New Roman" w:hAnsi="Times New Roman" w:cs="Times New Roman"/>
                <w:bCs w:val="0"/>
                <w:sz w:val="24"/>
                <w:szCs w:val="24"/>
              </w:rPr>
            </w:pPr>
            <w:r w:rsidRPr="00516196">
              <w:rPr>
                <w:rFonts w:ascii="Times New Roman" w:eastAsia="Times New Roman" w:hAnsi="Times New Roman" w:cs="Times New Roman"/>
                <w:bCs w:val="0"/>
                <w:sz w:val="24"/>
                <w:szCs w:val="24"/>
              </w:rPr>
              <w:t>Models</w:t>
            </w:r>
          </w:p>
        </w:tc>
        <w:tc>
          <w:tcPr>
            <w:tcW w:w="573" w:type="pct"/>
            <w:shd w:val="clear" w:color="auto" w:fill="auto"/>
          </w:tcPr>
          <w:p w14:paraId="5CABAEEB" w14:textId="77777777" w:rsidR="00316632" w:rsidRPr="00516196" w:rsidRDefault="00316632" w:rsidP="00DA4504">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vertAlign w:val="superscript"/>
              </w:rPr>
            </w:pPr>
            <w:r w:rsidRPr="00516196">
              <w:rPr>
                <w:rFonts w:ascii="Times New Roman" w:eastAsia="Times New Roman" w:hAnsi="Times New Roman" w:cs="Times New Roman"/>
                <w:bCs w:val="0"/>
                <w:sz w:val="24"/>
                <w:szCs w:val="24"/>
              </w:rPr>
              <w:t>R</w:t>
            </w:r>
            <w:r w:rsidRPr="00516196">
              <w:rPr>
                <w:rFonts w:ascii="Times New Roman" w:eastAsia="Times New Roman" w:hAnsi="Times New Roman" w:cs="Times New Roman"/>
                <w:bCs w:val="0"/>
                <w:sz w:val="24"/>
                <w:szCs w:val="24"/>
                <w:vertAlign w:val="superscript"/>
              </w:rPr>
              <w:t>2</w:t>
            </w:r>
          </w:p>
        </w:tc>
        <w:tc>
          <w:tcPr>
            <w:tcW w:w="573" w:type="pct"/>
            <w:shd w:val="clear" w:color="auto" w:fill="auto"/>
          </w:tcPr>
          <w:p w14:paraId="41625CCA" w14:textId="77777777" w:rsidR="00316632" w:rsidRPr="00516196" w:rsidRDefault="00316632" w:rsidP="00DA4504">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516196">
              <w:rPr>
                <w:rFonts w:ascii="Times New Roman" w:eastAsia="Times New Roman" w:hAnsi="Times New Roman" w:cs="Times New Roman"/>
                <w:bCs w:val="0"/>
                <w:sz w:val="24"/>
                <w:szCs w:val="24"/>
              </w:rPr>
              <w:t>Adj. R</w:t>
            </w:r>
            <w:r w:rsidRPr="00516196">
              <w:rPr>
                <w:rFonts w:ascii="Times New Roman" w:eastAsia="Times New Roman" w:hAnsi="Times New Roman" w:cs="Times New Roman"/>
                <w:bCs w:val="0"/>
                <w:sz w:val="24"/>
                <w:szCs w:val="24"/>
                <w:vertAlign w:val="superscript"/>
              </w:rPr>
              <w:t>2</w:t>
            </w:r>
          </w:p>
        </w:tc>
        <w:tc>
          <w:tcPr>
            <w:tcW w:w="580" w:type="pct"/>
            <w:shd w:val="clear" w:color="auto" w:fill="auto"/>
          </w:tcPr>
          <w:p w14:paraId="758E8F0A" w14:textId="77777777" w:rsidR="00316632" w:rsidRPr="00516196" w:rsidRDefault="00316632" w:rsidP="00DA4504">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516196">
              <w:rPr>
                <w:rFonts w:ascii="Times New Roman" w:eastAsia="Times New Roman" w:hAnsi="Times New Roman" w:cs="Times New Roman"/>
                <w:bCs w:val="0"/>
                <w:sz w:val="24"/>
                <w:szCs w:val="24"/>
              </w:rPr>
              <w:t>p-Value</w:t>
            </w:r>
          </w:p>
        </w:tc>
        <w:tc>
          <w:tcPr>
            <w:tcW w:w="461" w:type="pct"/>
            <w:shd w:val="clear" w:color="auto" w:fill="auto"/>
          </w:tcPr>
          <w:p w14:paraId="791274C8" w14:textId="77777777" w:rsidR="00316632" w:rsidRPr="00516196" w:rsidRDefault="00316632" w:rsidP="00DA4504">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516196">
              <w:rPr>
                <w:rFonts w:ascii="Times New Roman" w:eastAsia="Times New Roman" w:hAnsi="Times New Roman" w:cs="Times New Roman"/>
                <w:bCs w:val="0"/>
                <w:sz w:val="24"/>
                <w:szCs w:val="24"/>
              </w:rPr>
              <w:t>RSE</w:t>
            </w:r>
          </w:p>
        </w:tc>
      </w:tr>
      <w:tr w:rsidR="00316632" w:rsidRPr="00516196" w14:paraId="0DF63607" w14:textId="77777777" w:rsidTr="00516196">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2813" w:type="pct"/>
            <w:shd w:val="clear" w:color="auto" w:fill="auto"/>
          </w:tcPr>
          <w:p w14:paraId="12EC5601" w14:textId="77777777" w:rsidR="00316632" w:rsidRPr="00516196" w:rsidRDefault="00316632" w:rsidP="00DA4504">
            <w:pPr>
              <w:spacing w:after="120" w:line="360" w:lineRule="auto"/>
              <w:rPr>
                <w:rFonts w:ascii="Times New Roman" w:hAnsi="Times New Roman" w:cs="Times New Roman"/>
                <w:b w:val="0"/>
                <w:sz w:val="24"/>
                <w:szCs w:val="24"/>
              </w:rPr>
            </w:pPr>
            <w:r w:rsidRPr="00516196">
              <w:rPr>
                <w:rFonts w:ascii="Times New Roman" w:eastAsia="Times New Roman" w:hAnsi="Times New Roman" w:cs="Times New Roman"/>
                <w:b w:val="0"/>
                <w:sz w:val="24"/>
                <w:szCs w:val="24"/>
              </w:rPr>
              <w:t>V= −0.06747+1.17591×DBH</w:t>
            </w:r>
          </w:p>
        </w:tc>
        <w:tc>
          <w:tcPr>
            <w:tcW w:w="573" w:type="pct"/>
            <w:shd w:val="clear" w:color="auto" w:fill="auto"/>
          </w:tcPr>
          <w:p w14:paraId="0FAC18D1" w14:textId="07F2E691" w:rsidR="00316632" w:rsidRPr="00516196"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0.689</w:t>
            </w:r>
          </w:p>
        </w:tc>
        <w:tc>
          <w:tcPr>
            <w:tcW w:w="573" w:type="pct"/>
            <w:shd w:val="clear" w:color="auto" w:fill="auto"/>
          </w:tcPr>
          <w:p w14:paraId="5840C318" w14:textId="77777777" w:rsidR="00316632" w:rsidRPr="00516196"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0.687</w:t>
            </w:r>
          </w:p>
        </w:tc>
        <w:tc>
          <w:tcPr>
            <w:tcW w:w="580" w:type="pct"/>
            <w:shd w:val="clear" w:color="auto" w:fill="auto"/>
          </w:tcPr>
          <w:p w14:paraId="47896043" w14:textId="1FEC2297" w:rsidR="00316632" w:rsidRPr="00516196"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0.000</w:t>
            </w:r>
          </w:p>
        </w:tc>
        <w:tc>
          <w:tcPr>
            <w:tcW w:w="461" w:type="pct"/>
            <w:shd w:val="clear" w:color="auto" w:fill="auto"/>
          </w:tcPr>
          <w:p w14:paraId="7C3EBD6F" w14:textId="40F7C8A2" w:rsidR="00316632" w:rsidRPr="00516196"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0.023</w:t>
            </w:r>
          </w:p>
        </w:tc>
      </w:tr>
      <w:tr w:rsidR="00316632" w:rsidRPr="00516196" w14:paraId="696415FD" w14:textId="77777777" w:rsidTr="00516196">
        <w:trPr>
          <w:trHeight w:val="673"/>
        </w:trPr>
        <w:tc>
          <w:tcPr>
            <w:cnfStyle w:val="001000000000" w:firstRow="0" w:lastRow="0" w:firstColumn="1" w:lastColumn="0" w:oddVBand="0" w:evenVBand="0" w:oddHBand="0" w:evenHBand="0" w:firstRowFirstColumn="0" w:firstRowLastColumn="0" w:lastRowFirstColumn="0" w:lastRowLastColumn="0"/>
            <w:tcW w:w="2813" w:type="pct"/>
            <w:shd w:val="clear" w:color="auto" w:fill="auto"/>
          </w:tcPr>
          <w:p w14:paraId="398350D5" w14:textId="77777777" w:rsidR="00316632" w:rsidRPr="00516196" w:rsidRDefault="00316632" w:rsidP="00DA4504">
            <w:pPr>
              <w:spacing w:after="120" w:line="360" w:lineRule="auto"/>
              <w:rPr>
                <w:rFonts w:ascii="Times New Roman" w:hAnsi="Times New Roman" w:cs="Times New Roman"/>
                <w:b w:val="0"/>
                <w:sz w:val="24"/>
                <w:szCs w:val="24"/>
              </w:rPr>
            </w:pPr>
            <w:r w:rsidRPr="00516196">
              <w:rPr>
                <w:rFonts w:ascii="Times New Roman" w:eastAsia="Times New Roman" w:hAnsi="Times New Roman" w:cs="Times New Roman"/>
                <w:b w:val="0"/>
                <w:sz w:val="24"/>
                <w:szCs w:val="24"/>
              </w:rPr>
              <w:t>V=−0.00582+0.00983×TH</w:t>
            </w:r>
          </w:p>
        </w:tc>
        <w:tc>
          <w:tcPr>
            <w:tcW w:w="573" w:type="pct"/>
            <w:shd w:val="clear" w:color="auto" w:fill="auto"/>
          </w:tcPr>
          <w:p w14:paraId="7DC0CE3F" w14:textId="0C840A18" w:rsidR="00316632" w:rsidRPr="00516196"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0.076</w:t>
            </w:r>
          </w:p>
        </w:tc>
        <w:tc>
          <w:tcPr>
            <w:tcW w:w="573" w:type="pct"/>
            <w:shd w:val="clear" w:color="auto" w:fill="auto"/>
          </w:tcPr>
          <w:p w14:paraId="68B5430A" w14:textId="4083EB71" w:rsidR="00316632" w:rsidRPr="00516196"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0.070</w:t>
            </w:r>
          </w:p>
        </w:tc>
        <w:tc>
          <w:tcPr>
            <w:tcW w:w="580" w:type="pct"/>
            <w:shd w:val="clear" w:color="auto" w:fill="auto"/>
          </w:tcPr>
          <w:p w14:paraId="0CD9D617" w14:textId="514494C3" w:rsidR="00316632" w:rsidRPr="00516196"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0.00</w:t>
            </w:r>
            <w:r w:rsidR="001D27EA" w:rsidRPr="00516196">
              <w:rPr>
                <w:rFonts w:ascii="Times New Roman" w:eastAsia="Times New Roman" w:hAnsi="Times New Roman" w:cs="Times New Roman"/>
                <w:sz w:val="24"/>
                <w:szCs w:val="24"/>
              </w:rPr>
              <w:t>1</w:t>
            </w:r>
          </w:p>
        </w:tc>
        <w:tc>
          <w:tcPr>
            <w:tcW w:w="461" w:type="pct"/>
            <w:shd w:val="clear" w:color="auto" w:fill="auto"/>
          </w:tcPr>
          <w:p w14:paraId="1BF6E2B6" w14:textId="7CD8B727" w:rsidR="00316632" w:rsidRPr="00516196"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0.039</w:t>
            </w:r>
          </w:p>
        </w:tc>
      </w:tr>
      <w:tr w:rsidR="00316632" w:rsidRPr="00516196" w14:paraId="77147707" w14:textId="77777777" w:rsidTr="0051619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2813" w:type="pct"/>
            <w:shd w:val="clear" w:color="auto" w:fill="auto"/>
          </w:tcPr>
          <w:p w14:paraId="3FAC7BC1" w14:textId="77777777" w:rsidR="00316632" w:rsidRPr="00516196" w:rsidRDefault="00316632" w:rsidP="00DA4504">
            <w:pPr>
              <w:spacing w:after="120" w:line="360" w:lineRule="auto"/>
              <w:jc w:val="both"/>
              <w:rPr>
                <w:rFonts w:ascii="Times New Roman" w:hAnsi="Times New Roman" w:cs="Times New Roman"/>
                <w:b w:val="0"/>
                <w:sz w:val="24"/>
                <w:szCs w:val="24"/>
              </w:rPr>
            </w:pPr>
            <w:r w:rsidRPr="00516196">
              <w:rPr>
                <w:rFonts w:ascii="Times New Roman" w:eastAsia="Times New Roman" w:hAnsi="Times New Roman" w:cs="Times New Roman"/>
                <w:b w:val="0"/>
                <w:sz w:val="24"/>
                <w:szCs w:val="24"/>
              </w:rPr>
              <w:t>V= −0.13506+1.15364×DBH+0.00775×TH</w:t>
            </w:r>
          </w:p>
        </w:tc>
        <w:tc>
          <w:tcPr>
            <w:tcW w:w="573" w:type="pct"/>
            <w:shd w:val="clear" w:color="auto" w:fill="auto"/>
          </w:tcPr>
          <w:p w14:paraId="571463B8" w14:textId="4F0BCD63" w:rsidR="00316632" w:rsidRPr="00516196"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0.736</w:t>
            </w:r>
          </w:p>
        </w:tc>
        <w:tc>
          <w:tcPr>
            <w:tcW w:w="573" w:type="pct"/>
            <w:shd w:val="clear" w:color="auto" w:fill="auto"/>
          </w:tcPr>
          <w:p w14:paraId="4442640F" w14:textId="12D332EC" w:rsidR="00316632" w:rsidRPr="00516196"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0.732</w:t>
            </w:r>
          </w:p>
        </w:tc>
        <w:tc>
          <w:tcPr>
            <w:tcW w:w="580" w:type="pct"/>
            <w:shd w:val="clear" w:color="auto" w:fill="auto"/>
          </w:tcPr>
          <w:p w14:paraId="4205619A" w14:textId="4CE7026E" w:rsidR="00316632" w:rsidRPr="00516196"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0.000</w:t>
            </w:r>
          </w:p>
        </w:tc>
        <w:tc>
          <w:tcPr>
            <w:tcW w:w="461" w:type="pct"/>
            <w:shd w:val="clear" w:color="auto" w:fill="auto"/>
          </w:tcPr>
          <w:p w14:paraId="637E15BA" w14:textId="20F75E3D" w:rsidR="00316632" w:rsidRPr="00516196"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16196">
              <w:rPr>
                <w:rFonts w:ascii="Times New Roman" w:eastAsia="Times New Roman" w:hAnsi="Times New Roman" w:cs="Times New Roman"/>
                <w:sz w:val="24"/>
                <w:szCs w:val="24"/>
              </w:rPr>
              <w:t>0.021</w:t>
            </w:r>
          </w:p>
        </w:tc>
      </w:tr>
    </w:tbl>
    <w:p w14:paraId="67274E69" w14:textId="77777777" w:rsidR="00316632" w:rsidRDefault="00316632" w:rsidP="00DA4504">
      <w:pPr>
        <w:spacing w:after="120" w:line="360" w:lineRule="auto"/>
        <w:rPr>
          <w:rFonts w:ascii="Times New Roman" w:hAnsi="Times New Roman" w:cs="Times New Roman"/>
          <w:b/>
          <w:sz w:val="20"/>
          <w:szCs w:val="24"/>
        </w:rPr>
      </w:pPr>
      <w:r w:rsidRPr="000F06BF">
        <w:rPr>
          <w:rFonts w:ascii="Times New Roman" w:hAnsi="Times New Roman" w:cs="Times New Roman"/>
          <w:b/>
          <w:sz w:val="20"/>
          <w:szCs w:val="24"/>
        </w:rPr>
        <w:t>(Where V=Volume, DBH=diameter at breast height, TH=Total Height, R</w:t>
      </w:r>
      <w:r w:rsidRPr="000F06BF">
        <w:rPr>
          <w:rFonts w:ascii="Times New Roman" w:hAnsi="Times New Roman" w:cs="Times New Roman"/>
          <w:b/>
          <w:sz w:val="20"/>
          <w:szCs w:val="24"/>
          <w:vertAlign w:val="superscript"/>
        </w:rPr>
        <w:t>2</w:t>
      </w:r>
      <w:r w:rsidRPr="000F06BF">
        <w:rPr>
          <w:rFonts w:ascii="Times New Roman" w:hAnsi="Times New Roman" w:cs="Times New Roman"/>
          <w:b/>
          <w:sz w:val="20"/>
          <w:szCs w:val="24"/>
        </w:rPr>
        <w:t>= coefficient of determination, Adj. R</w:t>
      </w:r>
      <w:r w:rsidRPr="000F06BF">
        <w:rPr>
          <w:rFonts w:ascii="Times New Roman" w:hAnsi="Times New Roman" w:cs="Times New Roman"/>
          <w:b/>
          <w:sz w:val="20"/>
          <w:szCs w:val="24"/>
          <w:vertAlign w:val="superscript"/>
        </w:rPr>
        <w:t>2</w:t>
      </w:r>
      <w:r w:rsidRPr="000F06BF">
        <w:rPr>
          <w:rFonts w:ascii="Times New Roman" w:hAnsi="Times New Roman" w:cs="Times New Roman"/>
          <w:b/>
          <w:sz w:val="20"/>
          <w:szCs w:val="24"/>
        </w:rPr>
        <w:t>= Adjusted Coefficient of determination, RSE= Residual Standard Error)</w:t>
      </w:r>
    </w:p>
    <w:p w14:paraId="69F8108C" w14:textId="77777777" w:rsidR="000D79C9" w:rsidRPr="000F06BF" w:rsidRDefault="000D79C9" w:rsidP="00DA4504">
      <w:pPr>
        <w:spacing w:after="120" w:line="360" w:lineRule="auto"/>
        <w:rPr>
          <w:rFonts w:ascii="Times New Roman" w:hAnsi="Times New Roman" w:cs="Times New Roman"/>
          <w:b/>
          <w:sz w:val="20"/>
          <w:szCs w:val="24"/>
        </w:rPr>
      </w:pPr>
    </w:p>
    <w:p w14:paraId="6C9FB51B" w14:textId="77777777" w:rsidR="00316632" w:rsidRPr="001C6D99" w:rsidRDefault="00316632" w:rsidP="00A030C1">
      <w:pPr>
        <w:pStyle w:val="Heading3"/>
        <w:spacing w:before="0" w:beforeAutospacing="0" w:after="0" w:afterAutospacing="0" w:line="360" w:lineRule="auto"/>
        <w:jc w:val="left"/>
      </w:pPr>
      <w:bookmarkStart w:id="51" w:name="_Toc187646162"/>
      <w:r w:rsidRPr="001C6D99">
        <w:t>4.3</w:t>
      </w:r>
      <w:r w:rsidRPr="001C6D99">
        <w:tab/>
      </w:r>
      <w:bookmarkStart w:id="52" w:name="_Hlk184814862"/>
      <w:r w:rsidRPr="001C6D99">
        <w:t>Artificial Neural Networks (ANN) Model Training</w:t>
      </w:r>
      <w:bookmarkEnd w:id="52"/>
      <w:bookmarkEnd w:id="51"/>
    </w:p>
    <w:p w14:paraId="45F3BC60" w14:textId="77777777" w:rsidR="00316632" w:rsidRDefault="00DC19D2" w:rsidP="00DA450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Table 3 presents the performance metrics for the ANN model training, testing and validation. The RMSE values are; 0.0201, 0.0216 and 0.0150</w:t>
      </w:r>
    </w:p>
    <w:p w14:paraId="328E9A8C" w14:textId="4DDECC91" w:rsidR="00316632" w:rsidRPr="00316632" w:rsidRDefault="00316632" w:rsidP="00DA4504">
      <w:pPr>
        <w:spacing w:after="120" w:line="360" w:lineRule="auto"/>
        <w:rPr>
          <w:rFonts w:ascii="Times New Roman" w:hAnsi="Times New Roman" w:cs="Times New Roman"/>
          <w:sz w:val="24"/>
          <w:szCs w:val="24"/>
        </w:rPr>
      </w:pPr>
      <w:r w:rsidRPr="00316632">
        <w:rPr>
          <w:rFonts w:ascii="Times New Roman" w:hAnsi="Times New Roman" w:cs="Times New Roman"/>
          <w:sz w:val="24"/>
          <w:szCs w:val="24"/>
        </w:rPr>
        <w:t xml:space="preserve">Table </w:t>
      </w:r>
      <w:r w:rsidR="00DC19D2">
        <w:rPr>
          <w:rFonts w:ascii="Times New Roman" w:hAnsi="Times New Roman" w:cs="Times New Roman"/>
          <w:sz w:val="24"/>
          <w:szCs w:val="24"/>
        </w:rPr>
        <w:t>3</w:t>
      </w:r>
      <w:r w:rsidRPr="00316632">
        <w:rPr>
          <w:rFonts w:ascii="Times New Roman" w:hAnsi="Times New Roman" w:cs="Times New Roman"/>
          <w:sz w:val="24"/>
          <w:szCs w:val="24"/>
        </w:rPr>
        <w:t>. Perfo</w:t>
      </w:r>
      <w:r w:rsidR="00453F8B">
        <w:rPr>
          <w:rFonts w:ascii="Times New Roman" w:hAnsi="Times New Roman" w:cs="Times New Roman"/>
          <w:sz w:val="24"/>
          <w:szCs w:val="24"/>
        </w:rPr>
        <w:t>r</w:t>
      </w:r>
      <w:r w:rsidRPr="00316632">
        <w:rPr>
          <w:rFonts w:ascii="Times New Roman" w:hAnsi="Times New Roman" w:cs="Times New Roman"/>
          <w:sz w:val="24"/>
          <w:szCs w:val="24"/>
        </w:rPr>
        <w:t>mance metrics for ANN Training, Validation and Testing phases</w:t>
      </w:r>
    </w:p>
    <w:tbl>
      <w:tblPr>
        <w:tblStyle w:val="ListTable6Colorful"/>
        <w:tblW w:w="5000" w:type="pct"/>
        <w:tblLook w:val="04A0" w:firstRow="1" w:lastRow="0" w:firstColumn="1" w:lastColumn="0" w:noHBand="0" w:noVBand="1"/>
      </w:tblPr>
      <w:tblGrid>
        <w:gridCol w:w="2783"/>
        <w:gridCol w:w="2784"/>
        <w:gridCol w:w="2784"/>
        <w:gridCol w:w="1009"/>
      </w:tblGrid>
      <w:tr w:rsidR="00DC19D2" w:rsidRPr="00316632" w14:paraId="0A2B1E29" w14:textId="77777777" w:rsidTr="008D29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87" w:type="pct"/>
            <w:shd w:val="clear" w:color="auto" w:fill="auto"/>
          </w:tcPr>
          <w:p w14:paraId="23CBC760" w14:textId="77777777" w:rsidR="00DC19D2" w:rsidRPr="00316632" w:rsidRDefault="00DC19D2" w:rsidP="00DA4504">
            <w:pPr>
              <w:spacing w:after="120" w:line="360" w:lineRule="auto"/>
              <w:rPr>
                <w:rFonts w:ascii="Times New Roman" w:eastAsia="Times New Roman" w:hAnsi="Times New Roman" w:cs="Times New Roman"/>
                <w:b w:val="0"/>
                <w:bCs w:val="0"/>
                <w:sz w:val="24"/>
                <w:szCs w:val="24"/>
              </w:rPr>
            </w:pPr>
            <w:r w:rsidRPr="00316632">
              <w:rPr>
                <w:rFonts w:ascii="Times New Roman" w:eastAsia="Times New Roman" w:hAnsi="Times New Roman" w:cs="Times New Roman"/>
                <w:sz w:val="24"/>
                <w:szCs w:val="24"/>
              </w:rPr>
              <w:t>Dataset</w:t>
            </w:r>
          </w:p>
        </w:tc>
        <w:tc>
          <w:tcPr>
            <w:tcW w:w="1487" w:type="pct"/>
            <w:shd w:val="clear" w:color="auto" w:fill="auto"/>
          </w:tcPr>
          <w:p w14:paraId="5BAC7189" w14:textId="77777777" w:rsidR="00DC19D2" w:rsidRPr="00316632" w:rsidRDefault="00DC19D2" w:rsidP="00DA4504">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316632">
              <w:rPr>
                <w:rFonts w:ascii="Times New Roman" w:eastAsia="Times New Roman" w:hAnsi="Times New Roman" w:cs="Times New Roman"/>
                <w:sz w:val="24"/>
                <w:szCs w:val="24"/>
              </w:rPr>
              <w:t>RMSE</w:t>
            </w:r>
          </w:p>
        </w:tc>
        <w:tc>
          <w:tcPr>
            <w:tcW w:w="1487" w:type="pct"/>
            <w:shd w:val="clear" w:color="auto" w:fill="auto"/>
          </w:tcPr>
          <w:p w14:paraId="018C6F70" w14:textId="77777777" w:rsidR="00DC19D2" w:rsidRPr="00316632" w:rsidRDefault="00DC19D2" w:rsidP="00DA4504">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316632">
              <w:rPr>
                <w:rFonts w:ascii="Times New Roman" w:eastAsia="Times New Roman" w:hAnsi="Times New Roman" w:cs="Times New Roman"/>
                <w:sz w:val="24"/>
                <w:szCs w:val="24"/>
              </w:rPr>
              <w:t>R</w:t>
            </w:r>
            <w:r w:rsidRPr="00316632">
              <w:rPr>
                <w:rFonts w:ascii="Times New Roman" w:eastAsia="Times New Roman" w:hAnsi="Times New Roman" w:cs="Times New Roman"/>
                <w:sz w:val="24"/>
                <w:szCs w:val="24"/>
                <w:vertAlign w:val="superscript"/>
              </w:rPr>
              <w:t>2</w:t>
            </w:r>
          </w:p>
        </w:tc>
        <w:tc>
          <w:tcPr>
            <w:tcW w:w="539" w:type="pct"/>
            <w:shd w:val="clear" w:color="auto" w:fill="auto"/>
          </w:tcPr>
          <w:p w14:paraId="039BC6ED" w14:textId="77777777" w:rsidR="00DC19D2" w:rsidRPr="00316632" w:rsidRDefault="00DC19D2" w:rsidP="00DA4504">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316632">
              <w:rPr>
                <w:rFonts w:ascii="Times New Roman" w:eastAsia="Times New Roman" w:hAnsi="Times New Roman" w:cs="Times New Roman"/>
                <w:sz w:val="24"/>
                <w:szCs w:val="24"/>
              </w:rPr>
              <w:t>Adj. R</w:t>
            </w:r>
            <w:r w:rsidRPr="00316632">
              <w:rPr>
                <w:rFonts w:ascii="Times New Roman" w:eastAsia="Times New Roman" w:hAnsi="Times New Roman" w:cs="Times New Roman"/>
                <w:sz w:val="24"/>
                <w:szCs w:val="24"/>
                <w:vertAlign w:val="superscript"/>
              </w:rPr>
              <w:t>2</w:t>
            </w:r>
          </w:p>
        </w:tc>
      </w:tr>
      <w:tr w:rsidR="00DC19D2" w:rsidRPr="00316632" w14:paraId="21114799" w14:textId="77777777" w:rsidTr="008D29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87" w:type="pct"/>
            <w:shd w:val="clear" w:color="auto" w:fill="auto"/>
          </w:tcPr>
          <w:p w14:paraId="3330C260" w14:textId="77777777" w:rsidR="00DC19D2" w:rsidRPr="00316632" w:rsidRDefault="00DC19D2" w:rsidP="00DA4504">
            <w:pPr>
              <w:spacing w:after="120" w:line="360" w:lineRule="auto"/>
              <w:rPr>
                <w:rFonts w:ascii="Times New Roman" w:eastAsia="Times New Roman" w:hAnsi="Times New Roman" w:cs="Times New Roman"/>
                <w:b w:val="0"/>
                <w:sz w:val="24"/>
                <w:szCs w:val="24"/>
              </w:rPr>
            </w:pPr>
            <w:r w:rsidRPr="00316632">
              <w:rPr>
                <w:rFonts w:ascii="Times New Roman" w:eastAsia="Times New Roman" w:hAnsi="Times New Roman" w:cs="Times New Roman"/>
                <w:sz w:val="24"/>
                <w:szCs w:val="24"/>
              </w:rPr>
              <w:t>Training</w:t>
            </w:r>
          </w:p>
        </w:tc>
        <w:tc>
          <w:tcPr>
            <w:tcW w:w="1487" w:type="pct"/>
            <w:shd w:val="clear" w:color="auto" w:fill="auto"/>
          </w:tcPr>
          <w:p w14:paraId="709DAF46" w14:textId="77777777" w:rsidR="00DC19D2" w:rsidRPr="00316632" w:rsidRDefault="00DC19D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0.0201</w:t>
            </w:r>
          </w:p>
        </w:tc>
        <w:tc>
          <w:tcPr>
            <w:tcW w:w="1487" w:type="pct"/>
            <w:shd w:val="clear" w:color="auto" w:fill="auto"/>
          </w:tcPr>
          <w:p w14:paraId="6C5A1101" w14:textId="77777777" w:rsidR="00DC19D2" w:rsidRPr="00316632" w:rsidRDefault="00DC19D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0.7859</w:t>
            </w:r>
          </w:p>
        </w:tc>
        <w:tc>
          <w:tcPr>
            <w:tcW w:w="539" w:type="pct"/>
            <w:shd w:val="clear" w:color="auto" w:fill="auto"/>
          </w:tcPr>
          <w:p w14:paraId="564B47E0" w14:textId="77777777" w:rsidR="00DC19D2" w:rsidRPr="00316632" w:rsidRDefault="00DC19D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0.7801</w:t>
            </w:r>
          </w:p>
        </w:tc>
      </w:tr>
      <w:tr w:rsidR="00A22FAD" w:rsidRPr="00316632" w14:paraId="0B2A2C38" w14:textId="77777777" w:rsidTr="008D2918">
        <w:trPr>
          <w:trHeight w:val="397"/>
        </w:trPr>
        <w:tc>
          <w:tcPr>
            <w:cnfStyle w:val="001000000000" w:firstRow="0" w:lastRow="0" w:firstColumn="1" w:lastColumn="0" w:oddVBand="0" w:evenVBand="0" w:oddHBand="0" w:evenHBand="0" w:firstRowFirstColumn="0" w:firstRowLastColumn="0" w:lastRowFirstColumn="0" w:lastRowLastColumn="0"/>
            <w:tcW w:w="1487" w:type="pct"/>
            <w:shd w:val="clear" w:color="auto" w:fill="auto"/>
          </w:tcPr>
          <w:p w14:paraId="2EF48FA6" w14:textId="77777777" w:rsidR="00A22FAD" w:rsidRPr="00316632" w:rsidRDefault="00A22FAD" w:rsidP="00DA4504">
            <w:pPr>
              <w:spacing w:after="120" w:line="360" w:lineRule="auto"/>
              <w:rPr>
                <w:rFonts w:ascii="Times New Roman" w:eastAsia="Times New Roman" w:hAnsi="Times New Roman" w:cs="Times New Roman"/>
                <w:b w:val="0"/>
                <w:sz w:val="24"/>
                <w:szCs w:val="24"/>
              </w:rPr>
            </w:pPr>
            <w:r w:rsidRPr="00316632">
              <w:rPr>
                <w:rFonts w:ascii="Times New Roman" w:eastAsia="Times New Roman" w:hAnsi="Times New Roman" w:cs="Times New Roman"/>
                <w:sz w:val="24"/>
                <w:szCs w:val="24"/>
              </w:rPr>
              <w:t>Testing</w:t>
            </w:r>
          </w:p>
        </w:tc>
        <w:tc>
          <w:tcPr>
            <w:tcW w:w="1487" w:type="pct"/>
            <w:shd w:val="clear" w:color="auto" w:fill="auto"/>
          </w:tcPr>
          <w:p w14:paraId="7737AFB0" w14:textId="77777777" w:rsidR="00A22FAD" w:rsidRPr="00316632" w:rsidRDefault="00A22FAD"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0.0216</w:t>
            </w:r>
          </w:p>
        </w:tc>
        <w:tc>
          <w:tcPr>
            <w:tcW w:w="1487" w:type="pct"/>
            <w:shd w:val="clear" w:color="auto" w:fill="auto"/>
          </w:tcPr>
          <w:p w14:paraId="2E5BF1B8" w14:textId="77777777" w:rsidR="00A22FAD" w:rsidRPr="00316632" w:rsidRDefault="00A22FAD"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0.7290</w:t>
            </w:r>
          </w:p>
        </w:tc>
        <w:tc>
          <w:tcPr>
            <w:tcW w:w="539" w:type="pct"/>
            <w:shd w:val="clear" w:color="auto" w:fill="auto"/>
          </w:tcPr>
          <w:p w14:paraId="1854E036" w14:textId="77777777" w:rsidR="00A22FAD" w:rsidRPr="00316632" w:rsidRDefault="00A22FAD"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0.6984</w:t>
            </w:r>
          </w:p>
        </w:tc>
      </w:tr>
      <w:tr w:rsidR="00DC19D2" w:rsidRPr="00316632" w14:paraId="4B5965D2" w14:textId="77777777" w:rsidTr="008D2918">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487" w:type="pct"/>
            <w:shd w:val="clear" w:color="auto" w:fill="auto"/>
          </w:tcPr>
          <w:p w14:paraId="6BEF2773" w14:textId="77777777" w:rsidR="00DC19D2" w:rsidRPr="00316632" w:rsidRDefault="00DC19D2" w:rsidP="00DA4504">
            <w:pPr>
              <w:spacing w:after="120" w:line="360" w:lineRule="auto"/>
              <w:rPr>
                <w:rFonts w:ascii="Times New Roman" w:eastAsia="Times New Roman" w:hAnsi="Times New Roman" w:cs="Times New Roman"/>
                <w:b w:val="0"/>
                <w:sz w:val="24"/>
                <w:szCs w:val="24"/>
              </w:rPr>
            </w:pPr>
            <w:r w:rsidRPr="00316632">
              <w:rPr>
                <w:rFonts w:ascii="Times New Roman" w:eastAsia="Times New Roman" w:hAnsi="Times New Roman" w:cs="Times New Roman"/>
                <w:sz w:val="24"/>
                <w:szCs w:val="24"/>
              </w:rPr>
              <w:t>Validation</w:t>
            </w:r>
          </w:p>
        </w:tc>
        <w:tc>
          <w:tcPr>
            <w:tcW w:w="1487" w:type="pct"/>
            <w:shd w:val="clear" w:color="auto" w:fill="auto"/>
          </w:tcPr>
          <w:p w14:paraId="50C94F14" w14:textId="77777777" w:rsidR="00DC19D2" w:rsidRPr="00316632" w:rsidRDefault="00DC19D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0.0150</w:t>
            </w:r>
          </w:p>
        </w:tc>
        <w:tc>
          <w:tcPr>
            <w:tcW w:w="1487" w:type="pct"/>
            <w:shd w:val="clear" w:color="auto" w:fill="auto"/>
          </w:tcPr>
          <w:p w14:paraId="55EB861C" w14:textId="77777777" w:rsidR="00DC19D2" w:rsidRPr="00316632" w:rsidRDefault="00DC19D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0.7765</w:t>
            </w:r>
          </w:p>
        </w:tc>
        <w:tc>
          <w:tcPr>
            <w:tcW w:w="539" w:type="pct"/>
            <w:shd w:val="clear" w:color="auto" w:fill="auto"/>
          </w:tcPr>
          <w:p w14:paraId="4784C3D4" w14:textId="77777777" w:rsidR="00DC19D2" w:rsidRPr="00316632" w:rsidRDefault="00DC19D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0.7517</w:t>
            </w:r>
          </w:p>
        </w:tc>
      </w:tr>
    </w:tbl>
    <w:p w14:paraId="3FA3FFE8" w14:textId="77777777" w:rsidR="000D79C9" w:rsidRDefault="000D79C9" w:rsidP="00A030C1">
      <w:pPr>
        <w:pStyle w:val="Heading3"/>
        <w:spacing w:before="0" w:beforeAutospacing="0" w:after="0" w:afterAutospacing="0" w:line="360" w:lineRule="auto"/>
        <w:jc w:val="left"/>
      </w:pPr>
    </w:p>
    <w:p w14:paraId="119D4039" w14:textId="751B3593" w:rsidR="00316632" w:rsidRPr="001C6D99" w:rsidRDefault="00316632" w:rsidP="000D2E1D">
      <w:pPr>
        <w:pStyle w:val="Heading3"/>
        <w:spacing w:before="0" w:beforeAutospacing="0" w:after="0" w:afterAutospacing="0" w:line="360" w:lineRule="auto"/>
        <w:jc w:val="both"/>
      </w:pPr>
      <w:bookmarkStart w:id="53" w:name="_Toc187646163"/>
      <w:r w:rsidRPr="001C6D99">
        <w:t>4.4</w:t>
      </w:r>
      <w:r w:rsidRPr="001C6D99">
        <w:tab/>
      </w:r>
      <w:bookmarkStart w:id="54" w:name="_Hlk184816026"/>
      <w:r w:rsidRPr="001C6D99">
        <w:t xml:space="preserve">Artificial Neural Networks (ANNs) Model </w:t>
      </w:r>
      <w:r w:rsidR="00453F8B">
        <w:t xml:space="preserve">and adopted Baseline Model </w:t>
      </w:r>
      <w:r w:rsidRPr="001C6D99">
        <w:t>Performance</w:t>
      </w:r>
      <w:bookmarkEnd w:id="53"/>
      <w:r w:rsidR="00BA305B">
        <w:t xml:space="preserve"> </w:t>
      </w:r>
    </w:p>
    <w:bookmarkEnd w:id="54"/>
    <w:p w14:paraId="58B5957C" w14:textId="77777777" w:rsidR="00316632" w:rsidRDefault="00316632" w:rsidP="00DA4504">
      <w:pPr>
        <w:spacing w:after="120" w:line="360" w:lineRule="auto"/>
        <w:jc w:val="both"/>
        <w:rPr>
          <w:rFonts w:ascii="Times New Roman" w:hAnsi="Times New Roman" w:cs="Times New Roman"/>
          <w:sz w:val="24"/>
          <w:szCs w:val="24"/>
        </w:rPr>
      </w:pPr>
      <w:r w:rsidRPr="00316632">
        <w:rPr>
          <w:rFonts w:ascii="Times New Roman" w:hAnsi="Times New Roman" w:cs="Times New Roman"/>
          <w:sz w:val="24"/>
          <w:szCs w:val="24"/>
        </w:rPr>
        <w:t xml:space="preserve">Table </w:t>
      </w:r>
      <w:r w:rsidR="00DC19D2">
        <w:rPr>
          <w:rFonts w:ascii="Times New Roman" w:hAnsi="Times New Roman" w:cs="Times New Roman"/>
          <w:sz w:val="24"/>
          <w:szCs w:val="24"/>
        </w:rPr>
        <w:t>4</w:t>
      </w:r>
      <w:r w:rsidRPr="00316632">
        <w:rPr>
          <w:rFonts w:ascii="Times New Roman" w:hAnsi="Times New Roman" w:cs="Times New Roman"/>
          <w:sz w:val="24"/>
          <w:szCs w:val="24"/>
        </w:rPr>
        <w:t xml:space="preserve">. Compares the model performance with traditional models such </w:t>
      </w:r>
      <w:r w:rsidR="00A22FAD">
        <w:rPr>
          <w:rFonts w:ascii="Times New Roman" w:hAnsi="Times New Roman" w:cs="Times New Roman"/>
          <w:sz w:val="24"/>
          <w:szCs w:val="24"/>
        </w:rPr>
        <w:t xml:space="preserve">as </w:t>
      </w:r>
      <w:r w:rsidRPr="00316632">
        <w:rPr>
          <w:rFonts w:ascii="Times New Roman" w:hAnsi="Times New Roman" w:cs="Times New Roman"/>
          <w:sz w:val="24"/>
          <w:szCs w:val="24"/>
        </w:rPr>
        <w:t xml:space="preserve">the Chapman-Richards, </w:t>
      </w:r>
      <w:proofErr w:type="spellStart"/>
      <w:r w:rsidRPr="00316632">
        <w:rPr>
          <w:rFonts w:ascii="Times New Roman" w:hAnsi="Times New Roman" w:cs="Times New Roman"/>
          <w:sz w:val="24"/>
          <w:szCs w:val="24"/>
        </w:rPr>
        <w:t>Gompertz</w:t>
      </w:r>
      <w:proofErr w:type="spellEnd"/>
      <w:r w:rsidRPr="00316632">
        <w:rPr>
          <w:rFonts w:ascii="Times New Roman" w:hAnsi="Times New Roman" w:cs="Times New Roman"/>
          <w:sz w:val="24"/>
          <w:szCs w:val="24"/>
        </w:rPr>
        <w:t xml:space="preserve">, </w:t>
      </w:r>
      <w:proofErr w:type="gramStart"/>
      <w:r w:rsidRPr="00316632">
        <w:rPr>
          <w:rFonts w:ascii="Times New Roman" w:hAnsi="Times New Roman" w:cs="Times New Roman"/>
          <w:sz w:val="24"/>
          <w:szCs w:val="24"/>
        </w:rPr>
        <w:t>Exponential</w:t>
      </w:r>
      <w:proofErr w:type="gramEnd"/>
      <w:r w:rsidRPr="00316632">
        <w:rPr>
          <w:rFonts w:ascii="Times New Roman" w:hAnsi="Times New Roman" w:cs="Times New Roman"/>
          <w:sz w:val="24"/>
          <w:szCs w:val="24"/>
        </w:rPr>
        <w:t xml:space="preserve"> and Logarithmic models. The ANN consistently outperforms all baseline models, demonstrating superior predictive accuracy and fit</w:t>
      </w:r>
    </w:p>
    <w:p w14:paraId="49349A87" w14:textId="319A0AB2" w:rsidR="00DC19D2" w:rsidRPr="00316632" w:rsidRDefault="00DC19D2" w:rsidP="00DA4504">
      <w:pPr>
        <w:spacing w:after="120" w:line="360" w:lineRule="auto"/>
        <w:rPr>
          <w:rFonts w:ascii="Times New Roman" w:hAnsi="Times New Roman" w:cs="Times New Roman"/>
          <w:sz w:val="24"/>
          <w:szCs w:val="24"/>
        </w:rPr>
      </w:pPr>
      <w:r>
        <w:rPr>
          <w:rFonts w:ascii="Times New Roman" w:hAnsi="Times New Roman" w:cs="Times New Roman"/>
          <w:sz w:val="24"/>
          <w:szCs w:val="24"/>
        </w:rPr>
        <w:t>Table 4</w:t>
      </w:r>
      <w:r w:rsidR="00B22E7A">
        <w:rPr>
          <w:rFonts w:ascii="Times New Roman" w:hAnsi="Times New Roman" w:cs="Times New Roman"/>
          <w:sz w:val="24"/>
          <w:szCs w:val="24"/>
        </w:rPr>
        <w:t xml:space="preserve"> </w:t>
      </w:r>
      <w:r w:rsidR="00CA11E7" w:rsidRPr="00CA11E7">
        <w:rPr>
          <w:rFonts w:ascii="Times New Roman" w:hAnsi="Times New Roman" w:cs="Times New Roman"/>
          <w:sz w:val="24"/>
          <w:szCs w:val="24"/>
        </w:rPr>
        <w:t>Artificial Neural Networks (ANNs) Model and adopted Baseline Model Performance</w:t>
      </w:r>
    </w:p>
    <w:tbl>
      <w:tblPr>
        <w:tblStyle w:val="ListTable6Colorful"/>
        <w:tblW w:w="5000" w:type="pct"/>
        <w:tblLook w:val="04A0" w:firstRow="1" w:lastRow="0" w:firstColumn="1" w:lastColumn="0" w:noHBand="0" w:noVBand="1"/>
      </w:tblPr>
      <w:tblGrid>
        <w:gridCol w:w="2765"/>
        <w:gridCol w:w="2765"/>
        <w:gridCol w:w="2765"/>
        <w:gridCol w:w="1065"/>
      </w:tblGrid>
      <w:tr w:rsidR="008D2918" w:rsidRPr="00316632" w14:paraId="5825732B" w14:textId="77777777" w:rsidTr="008D2918">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477" w:type="pct"/>
            <w:shd w:val="clear" w:color="auto" w:fill="auto"/>
          </w:tcPr>
          <w:p w14:paraId="0218F6C7" w14:textId="77777777" w:rsidR="008D2918" w:rsidRPr="008D2918" w:rsidRDefault="008D2918" w:rsidP="008D2918">
            <w:pPr>
              <w:spacing w:after="120" w:line="360" w:lineRule="auto"/>
              <w:rPr>
                <w:rFonts w:ascii="Times New Roman" w:eastAsia="Times New Roman" w:hAnsi="Times New Roman" w:cs="Times New Roman"/>
                <w:bCs w:val="0"/>
                <w:sz w:val="24"/>
                <w:szCs w:val="24"/>
              </w:rPr>
            </w:pPr>
            <w:r w:rsidRPr="008D2918">
              <w:rPr>
                <w:rFonts w:ascii="Times New Roman" w:eastAsia="Times New Roman" w:hAnsi="Times New Roman" w:cs="Times New Roman"/>
                <w:bCs w:val="0"/>
                <w:sz w:val="24"/>
                <w:szCs w:val="24"/>
              </w:rPr>
              <w:t>Model</w:t>
            </w:r>
          </w:p>
        </w:tc>
        <w:tc>
          <w:tcPr>
            <w:tcW w:w="1477" w:type="pct"/>
            <w:shd w:val="clear" w:color="auto" w:fill="auto"/>
          </w:tcPr>
          <w:p w14:paraId="12BFD995" w14:textId="503366CA" w:rsidR="008D2918" w:rsidRPr="008D2918" w:rsidRDefault="008D2918" w:rsidP="008D2918">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316632">
              <w:rPr>
                <w:rFonts w:ascii="Times New Roman" w:eastAsia="Times New Roman" w:hAnsi="Times New Roman" w:cs="Times New Roman"/>
                <w:sz w:val="24"/>
                <w:szCs w:val="24"/>
              </w:rPr>
              <w:t>RMSE</w:t>
            </w:r>
          </w:p>
        </w:tc>
        <w:tc>
          <w:tcPr>
            <w:tcW w:w="1477" w:type="pct"/>
            <w:shd w:val="clear" w:color="auto" w:fill="auto"/>
          </w:tcPr>
          <w:p w14:paraId="650ADFD4" w14:textId="66EB5F64" w:rsidR="008D2918" w:rsidRPr="008D2918" w:rsidRDefault="008D2918" w:rsidP="008D2918">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316632">
              <w:rPr>
                <w:rFonts w:ascii="Times New Roman" w:eastAsia="Times New Roman" w:hAnsi="Times New Roman" w:cs="Times New Roman"/>
                <w:sz w:val="24"/>
                <w:szCs w:val="24"/>
              </w:rPr>
              <w:t>R</w:t>
            </w:r>
            <w:r w:rsidRPr="00316632">
              <w:rPr>
                <w:rFonts w:ascii="Times New Roman" w:eastAsia="Times New Roman" w:hAnsi="Times New Roman" w:cs="Times New Roman"/>
                <w:sz w:val="24"/>
                <w:szCs w:val="24"/>
                <w:vertAlign w:val="superscript"/>
              </w:rPr>
              <w:t>2</w:t>
            </w:r>
          </w:p>
        </w:tc>
        <w:tc>
          <w:tcPr>
            <w:tcW w:w="569" w:type="pct"/>
            <w:shd w:val="clear" w:color="auto" w:fill="auto"/>
          </w:tcPr>
          <w:p w14:paraId="6D39A96C" w14:textId="0F11E830" w:rsidR="008D2918" w:rsidRPr="008D2918" w:rsidRDefault="008D2918" w:rsidP="008D2918">
            <w:pPr>
              <w:spacing w:after="12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316632">
              <w:rPr>
                <w:rFonts w:ascii="Times New Roman" w:eastAsia="Times New Roman" w:hAnsi="Times New Roman" w:cs="Times New Roman"/>
                <w:sz w:val="24"/>
                <w:szCs w:val="24"/>
              </w:rPr>
              <w:t>Adj. R</w:t>
            </w:r>
            <w:r w:rsidRPr="00316632">
              <w:rPr>
                <w:rFonts w:ascii="Times New Roman" w:eastAsia="Times New Roman" w:hAnsi="Times New Roman" w:cs="Times New Roman"/>
                <w:sz w:val="24"/>
                <w:szCs w:val="24"/>
                <w:vertAlign w:val="superscript"/>
              </w:rPr>
              <w:t>2</w:t>
            </w:r>
          </w:p>
        </w:tc>
      </w:tr>
      <w:tr w:rsidR="00316632" w:rsidRPr="00316632" w14:paraId="5A904D79" w14:textId="77777777" w:rsidTr="008D2918">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77" w:type="pct"/>
            <w:shd w:val="clear" w:color="auto" w:fill="auto"/>
          </w:tcPr>
          <w:p w14:paraId="2FC017DB" w14:textId="77777777" w:rsidR="00316632" w:rsidRPr="00516196" w:rsidRDefault="00316632" w:rsidP="00DA4504">
            <w:pPr>
              <w:spacing w:after="120" w:line="360" w:lineRule="auto"/>
              <w:rPr>
                <w:rFonts w:ascii="Times New Roman" w:eastAsia="Times New Roman" w:hAnsi="Times New Roman" w:cs="Times New Roman"/>
                <w:sz w:val="24"/>
                <w:szCs w:val="24"/>
              </w:rPr>
            </w:pPr>
            <w:r w:rsidRPr="00516196">
              <w:rPr>
                <w:rFonts w:ascii="Times New Roman" w:eastAsia="Times New Roman" w:hAnsi="Times New Roman" w:cs="Times New Roman"/>
                <w:bCs w:val="0"/>
                <w:sz w:val="24"/>
                <w:szCs w:val="24"/>
              </w:rPr>
              <w:t>ANN (Training)</w:t>
            </w:r>
          </w:p>
        </w:tc>
        <w:tc>
          <w:tcPr>
            <w:tcW w:w="1477" w:type="pct"/>
            <w:shd w:val="clear" w:color="auto" w:fill="auto"/>
          </w:tcPr>
          <w:p w14:paraId="77600139" w14:textId="4B55470C"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0.020</w:t>
            </w:r>
          </w:p>
        </w:tc>
        <w:tc>
          <w:tcPr>
            <w:tcW w:w="1477" w:type="pct"/>
            <w:shd w:val="clear" w:color="auto" w:fill="auto"/>
          </w:tcPr>
          <w:p w14:paraId="391BF1A7" w14:textId="219383DC"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0.785</w:t>
            </w:r>
          </w:p>
        </w:tc>
        <w:tc>
          <w:tcPr>
            <w:tcW w:w="569" w:type="pct"/>
            <w:shd w:val="clear" w:color="auto" w:fill="auto"/>
          </w:tcPr>
          <w:p w14:paraId="00125695" w14:textId="14C14C17"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0.780</w:t>
            </w:r>
          </w:p>
        </w:tc>
      </w:tr>
      <w:tr w:rsidR="00316632" w:rsidRPr="00316632" w14:paraId="5C96AF94" w14:textId="77777777" w:rsidTr="008D2918">
        <w:trPr>
          <w:trHeight w:val="522"/>
        </w:trPr>
        <w:tc>
          <w:tcPr>
            <w:cnfStyle w:val="001000000000" w:firstRow="0" w:lastRow="0" w:firstColumn="1" w:lastColumn="0" w:oddVBand="0" w:evenVBand="0" w:oddHBand="0" w:evenHBand="0" w:firstRowFirstColumn="0" w:firstRowLastColumn="0" w:lastRowFirstColumn="0" w:lastRowLastColumn="0"/>
            <w:tcW w:w="1477" w:type="pct"/>
            <w:shd w:val="clear" w:color="auto" w:fill="auto"/>
          </w:tcPr>
          <w:p w14:paraId="6CF8EF66" w14:textId="77777777" w:rsidR="00316632" w:rsidRPr="00516196" w:rsidRDefault="00316632" w:rsidP="00DA4504">
            <w:pPr>
              <w:spacing w:after="120" w:line="360" w:lineRule="auto"/>
              <w:rPr>
                <w:rFonts w:ascii="Times New Roman" w:eastAsia="Times New Roman" w:hAnsi="Times New Roman" w:cs="Times New Roman"/>
                <w:sz w:val="24"/>
                <w:szCs w:val="24"/>
              </w:rPr>
            </w:pPr>
            <w:r w:rsidRPr="00516196">
              <w:rPr>
                <w:rFonts w:ascii="Times New Roman" w:eastAsia="Times New Roman" w:hAnsi="Times New Roman" w:cs="Times New Roman"/>
                <w:bCs w:val="0"/>
                <w:sz w:val="24"/>
                <w:szCs w:val="24"/>
              </w:rPr>
              <w:t>ANN (Validation)</w:t>
            </w:r>
          </w:p>
        </w:tc>
        <w:tc>
          <w:tcPr>
            <w:tcW w:w="1477" w:type="pct"/>
            <w:shd w:val="clear" w:color="auto" w:fill="auto"/>
          </w:tcPr>
          <w:p w14:paraId="25051EBB" w14:textId="6F1620B8"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0.015</w:t>
            </w:r>
          </w:p>
        </w:tc>
        <w:tc>
          <w:tcPr>
            <w:tcW w:w="1477" w:type="pct"/>
            <w:shd w:val="clear" w:color="auto" w:fill="auto"/>
          </w:tcPr>
          <w:p w14:paraId="5078BD61" w14:textId="33364300"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0.776</w:t>
            </w:r>
          </w:p>
        </w:tc>
        <w:tc>
          <w:tcPr>
            <w:tcW w:w="569" w:type="pct"/>
            <w:shd w:val="clear" w:color="auto" w:fill="auto"/>
          </w:tcPr>
          <w:p w14:paraId="43061D16" w14:textId="5690B937"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0.751</w:t>
            </w:r>
          </w:p>
        </w:tc>
      </w:tr>
      <w:tr w:rsidR="00316632" w:rsidRPr="00316632" w14:paraId="7B04D942" w14:textId="77777777" w:rsidTr="008D2918">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7" w:type="pct"/>
            <w:shd w:val="clear" w:color="auto" w:fill="auto"/>
          </w:tcPr>
          <w:p w14:paraId="1BDAB1C3" w14:textId="77777777" w:rsidR="00316632" w:rsidRPr="00516196" w:rsidRDefault="00316632" w:rsidP="00DA4504">
            <w:pPr>
              <w:spacing w:after="120" w:line="360" w:lineRule="auto"/>
              <w:rPr>
                <w:rFonts w:ascii="Times New Roman" w:eastAsia="Times New Roman" w:hAnsi="Times New Roman" w:cs="Times New Roman"/>
                <w:sz w:val="24"/>
                <w:szCs w:val="24"/>
              </w:rPr>
            </w:pPr>
            <w:r w:rsidRPr="00516196">
              <w:rPr>
                <w:rFonts w:ascii="Times New Roman" w:eastAsia="Times New Roman" w:hAnsi="Times New Roman" w:cs="Times New Roman"/>
                <w:bCs w:val="0"/>
                <w:sz w:val="24"/>
                <w:szCs w:val="24"/>
              </w:rPr>
              <w:t>ANN (Testing)</w:t>
            </w:r>
          </w:p>
        </w:tc>
        <w:tc>
          <w:tcPr>
            <w:tcW w:w="1477" w:type="pct"/>
            <w:shd w:val="clear" w:color="auto" w:fill="auto"/>
          </w:tcPr>
          <w:p w14:paraId="2FE23605" w14:textId="69E06CAF"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0.021</w:t>
            </w:r>
          </w:p>
        </w:tc>
        <w:tc>
          <w:tcPr>
            <w:tcW w:w="1477" w:type="pct"/>
            <w:shd w:val="clear" w:color="auto" w:fill="auto"/>
          </w:tcPr>
          <w:p w14:paraId="143F2FCA" w14:textId="43B513B1"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0.729</w:t>
            </w:r>
          </w:p>
        </w:tc>
        <w:tc>
          <w:tcPr>
            <w:tcW w:w="569" w:type="pct"/>
            <w:shd w:val="clear" w:color="auto" w:fill="auto"/>
          </w:tcPr>
          <w:p w14:paraId="57192748" w14:textId="091E48ED"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0.698</w:t>
            </w:r>
          </w:p>
        </w:tc>
      </w:tr>
      <w:tr w:rsidR="00316632" w:rsidRPr="00316632" w14:paraId="7B2AF976" w14:textId="77777777" w:rsidTr="008D2918">
        <w:trPr>
          <w:trHeight w:val="522"/>
        </w:trPr>
        <w:tc>
          <w:tcPr>
            <w:cnfStyle w:val="001000000000" w:firstRow="0" w:lastRow="0" w:firstColumn="1" w:lastColumn="0" w:oddVBand="0" w:evenVBand="0" w:oddHBand="0" w:evenHBand="0" w:firstRowFirstColumn="0" w:firstRowLastColumn="0" w:lastRowFirstColumn="0" w:lastRowLastColumn="0"/>
            <w:tcW w:w="1477" w:type="pct"/>
            <w:shd w:val="clear" w:color="auto" w:fill="auto"/>
          </w:tcPr>
          <w:p w14:paraId="040FAC98" w14:textId="77777777" w:rsidR="00316632" w:rsidRPr="00516196" w:rsidRDefault="00316632" w:rsidP="00DA4504">
            <w:pPr>
              <w:spacing w:after="120" w:line="360" w:lineRule="auto"/>
              <w:rPr>
                <w:rFonts w:ascii="Times New Roman" w:eastAsia="Times New Roman" w:hAnsi="Times New Roman" w:cs="Times New Roman"/>
                <w:sz w:val="24"/>
                <w:szCs w:val="24"/>
              </w:rPr>
            </w:pPr>
            <w:r w:rsidRPr="00516196">
              <w:rPr>
                <w:rFonts w:ascii="Times New Roman" w:eastAsia="Times New Roman" w:hAnsi="Times New Roman" w:cs="Times New Roman"/>
                <w:bCs w:val="0"/>
                <w:sz w:val="24"/>
                <w:szCs w:val="24"/>
              </w:rPr>
              <w:t>Chapman-Richards</w:t>
            </w:r>
          </w:p>
        </w:tc>
        <w:tc>
          <w:tcPr>
            <w:tcW w:w="1477" w:type="pct"/>
            <w:shd w:val="clear" w:color="auto" w:fill="auto"/>
          </w:tcPr>
          <w:p w14:paraId="685D012F" w14:textId="61B66571"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0.023</w:t>
            </w:r>
          </w:p>
        </w:tc>
        <w:tc>
          <w:tcPr>
            <w:tcW w:w="1477" w:type="pct"/>
            <w:shd w:val="clear" w:color="auto" w:fill="auto"/>
          </w:tcPr>
          <w:p w14:paraId="53034A3B" w14:textId="77777777"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0.695</w:t>
            </w:r>
          </w:p>
        </w:tc>
        <w:tc>
          <w:tcPr>
            <w:tcW w:w="569" w:type="pct"/>
            <w:shd w:val="clear" w:color="auto" w:fill="auto"/>
          </w:tcPr>
          <w:p w14:paraId="40439153" w14:textId="77777777"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0.690</w:t>
            </w:r>
          </w:p>
        </w:tc>
      </w:tr>
      <w:tr w:rsidR="00316632" w:rsidRPr="00316632" w14:paraId="28A41645" w14:textId="77777777" w:rsidTr="008D2918">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77" w:type="pct"/>
            <w:shd w:val="clear" w:color="auto" w:fill="auto"/>
          </w:tcPr>
          <w:p w14:paraId="3AB11BAE" w14:textId="77777777" w:rsidR="00316632" w:rsidRPr="00516196" w:rsidRDefault="00316632" w:rsidP="00DA4504">
            <w:pPr>
              <w:spacing w:after="120" w:line="360" w:lineRule="auto"/>
              <w:rPr>
                <w:rFonts w:ascii="Times New Roman" w:eastAsia="Times New Roman" w:hAnsi="Times New Roman" w:cs="Times New Roman"/>
                <w:sz w:val="24"/>
                <w:szCs w:val="24"/>
              </w:rPr>
            </w:pPr>
            <w:proofErr w:type="spellStart"/>
            <w:r w:rsidRPr="00516196">
              <w:rPr>
                <w:rFonts w:ascii="Times New Roman" w:eastAsia="Times New Roman" w:hAnsi="Times New Roman" w:cs="Times New Roman"/>
                <w:bCs w:val="0"/>
                <w:sz w:val="24"/>
                <w:szCs w:val="24"/>
              </w:rPr>
              <w:t>Gompertz</w:t>
            </w:r>
            <w:proofErr w:type="spellEnd"/>
          </w:p>
        </w:tc>
        <w:tc>
          <w:tcPr>
            <w:tcW w:w="1477" w:type="pct"/>
            <w:shd w:val="clear" w:color="auto" w:fill="auto"/>
          </w:tcPr>
          <w:p w14:paraId="377FA6C5" w14:textId="2D5E8129"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0.023</w:t>
            </w:r>
          </w:p>
        </w:tc>
        <w:tc>
          <w:tcPr>
            <w:tcW w:w="1477" w:type="pct"/>
            <w:shd w:val="clear" w:color="auto" w:fill="auto"/>
          </w:tcPr>
          <w:p w14:paraId="372DB520" w14:textId="77777777"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0.695</w:t>
            </w:r>
          </w:p>
        </w:tc>
        <w:tc>
          <w:tcPr>
            <w:tcW w:w="569" w:type="pct"/>
            <w:shd w:val="clear" w:color="auto" w:fill="auto"/>
          </w:tcPr>
          <w:p w14:paraId="6F8A5321" w14:textId="77777777"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0.691</w:t>
            </w:r>
          </w:p>
        </w:tc>
      </w:tr>
      <w:tr w:rsidR="00316632" w:rsidRPr="00316632" w14:paraId="08811205" w14:textId="77777777" w:rsidTr="008D2918">
        <w:trPr>
          <w:trHeight w:val="252"/>
        </w:trPr>
        <w:tc>
          <w:tcPr>
            <w:cnfStyle w:val="001000000000" w:firstRow="0" w:lastRow="0" w:firstColumn="1" w:lastColumn="0" w:oddVBand="0" w:evenVBand="0" w:oddHBand="0" w:evenHBand="0" w:firstRowFirstColumn="0" w:firstRowLastColumn="0" w:lastRowFirstColumn="0" w:lastRowLastColumn="0"/>
            <w:tcW w:w="1477" w:type="pct"/>
            <w:shd w:val="clear" w:color="auto" w:fill="auto"/>
          </w:tcPr>
          <w:p w14:paraId="39F72384" w14:textId="77777777" w:rsidR="00316632" w:rsidRPr="00516196" w:rsidRDefault="00316632" w:rsidP="00DA4504">
            <w:pPr>
              <w:spacing w:after="120" w:line="360" w:lineRule="auto"/>
              <w:rPr>
                <w:rFonts w:ascii="Times New Roman" w:eastAsia="Times New Roman" w:hAnsi="Times New Roman" w:cs="Times New Roman"/>
                <w:sz w:val="24"/>
                <w:szCs w:val="24"/>
              </w:rPr>
            </w:pPr>
            <w:r w:rsidRPr="00516196">
              <w:rPr>
                <w:rFonts w:ascii="Times New Roman" w:eastAsia="Times New Roman" w:hAnsi="Times New Roman" w:cs="Times New Roman"/>
                <w:bCs w:val="0"/>
                <w:sz w:val="24"/>
                <w:szCs w:val="24"/>
              </w:rPr>
              <w:t>Exponential</w:t>
            </w:r>
          </w:p>
        </w:tc>
        <w:tc>
          <w:tcPr>
            <w:tcW w:w="1477" w:type="pct"/>
            <w:shd w:val="clear" w:color="auto" w:fill="auto"/>
          </w:tcPr>
          <w:p w14:paraId="591A5F9C" w14:textId="1D8DC4F5"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0.024</w:t>
            </w:r>
          </w:p>
        </w:tc>
        <w:tc>
          <w:tcPr>
            <w:tcW w:w="1477" w:type="pct"/>
            <w:shd w:val="clear" w:color="auto" w:fill="auto"/>
          </w:tcPr>
          <w:p w14:paraId="63D2C9A6" w14:textId="77777777"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0.653</w:t>
            </w:r>
          </w:p>
        </w:tc>
        <w:tc>
          <w:tcPr>
            <w:tcW w:w="569" w:type="pct"/>
            <w:shd w:val="clear" w:color="auto" w:fill="auto"/>
          </w:tcPr>
          <w:p w14:paraId="288EC750" w14:textId="77777777" w:rsidR="00316632" w:rsidRPr="00316632" w:rsidRDefault="00316632" w:rsidP="00DA4504">
            <w:pPr>
              <w:spacing w:after="12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0.651</w:t>
            </w:r>
          </w:p>
        </w:tc>
      </w:tr>
      <w:tr w:rsidR="00316632" w:rsidRPr="00316632" w14:paraId="4F2093C5" w14:textId="77777777" w:rsidTr="008D2918">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477" w:type="pct"/>
            <w:shd w:val="clear" w:color="auto" w:fill="auto"/>
          </w:tcPr>
          <w:p w14:paraId="5A9D0801" w14:textId="77777777" w:rsidR="00316632" w:rsidRPr="00516196" w:rsidRDefault="00316632" w:rsidP="00DA4504">
            <w:pPr>
              <w:spacing w:after="120" w:line="360" w:lineRule="auto"/>
              <w:rPr>
                <w:rFonts w:ascii="Times New Roman" w:eastAsia="Times New Roman" w:hAnsi="Times New Roman" w:cs="Times New Roman"/>
                <w:sz w:val="24"/>
                <w:szCs w:val="24"/>
              </w:rPr>
            </w:pPr>
            <w:r w:rsidRPr="00516196">
              <w:rPr>
                <w:rFonts w:ascii="Times New Roman" w:eastAsia="Times New Roman" w:hAnsi="Times New Roman" w:cs="Times New Roman"/>
                <w:bCs w:val="0"/>
                <w:sz w:val="24"/>
                <w:szCs w:val="24"/>
              </w:rPr>
              <w:t>Logarithmic</w:t>
            </w:r>
          </w:p>
        </w:tc>
        <w:tc>
          <w:tcPr>
            <w:tcW w:w="1477" w:type="pct"/>
            <w:shd w:val="clear" w:color="auto" w:fill="auto"/>
          </w:tcPr>
          <w:p w14:paraId="5549056C" w14:textId="62C9B448"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0.024</w:t>
            </w:r>
          </w:p>
        </w:tc>
        <w:tc>
          <w:tcPr>
            <w:tcW w:w="1477" w:type="pct"/>
            <w:shd w:val="clear" w:color="auto" w:fill="auto"/>
          </w:tcPr>
          <w:p w14:paraId="6D61F21F" w14:textId="77777777"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0.657</w:t>
            </w:r>
          </w:p>
        </w:tc>
        <w:tc>
          <w:tcPr>
            <w:tcW w:w="569" w:type="pct"/>
            <w:shd w:val="clear" w:color="auto" w:fill="auto"/>
          </w:tcPr>
          <w:p w14:paraId="6192930F" w14:textId="77777777" w:rsidR="00316632" w:rsidRPr="00316632" w:rsidRDefault="00316632" w:rsidP="00DA4504">
            <w:pPr>
              <w:spacing w:after="12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0.654</w:t>
            </w:r>
          </w:p>
        </w:tc>
      </w:tr>
    </w:tbl>
    <w:p w14:paraId="2FD1C6EE" w14:textId="5C24817D" w:rsidR="00316632" w:rsidRDefault="00316632" w:rsidP="00DA4504">
      <w:pPr>
        <w:spacing w:after="120" w:line="360" w:lineRule="auto"/>
        <w:outlineLvl w:val="3"/>
        <w:rPr>
          <w:rFonts w:ascii="Times New Roman" w:eastAsia="Times New Roman" w:hAnsi="Times New Roman" w:cs="Times New Roman"/>
          <w:b/>
          <w:bCs/>
          <w:sz w:val="24"/>
          <w:szCs w:val="24"/>
        </w:rPr>
      </w:pPr>
    </w:p>
    <w:p w14:paraId="27158D0D" w14:textId="79E02842" w:rsidR="00316632" w:rsidRPr="00CA11E7" w:rsidRDefault="00316632" w:rsidP="00CA11E7">
      <w:pPr>
        <w:spacing w:after="0" w:line="360" w:lineRule="auto"/>
        <w:outlineLvl w:val="3"/>
        <w:rPr>
          <w:rFonts w:ascii="Times New Roman" w:hAnsi="Times New Roman" w:cs="Times New Roman"/>
          <w:b/>
        </w:rPr>
      </w:pPr>
      <w:r w:rsidRPr="00316632">
        <w:rPr>
          <w:rFonts w:ascii="Times New Roman" w:eastAsia="Times New Roman" w:hAnsi="Times New Roman" w:cs="Times New Roman"/>
          <w:b/>
          <w:bCs/>
          <w:sz w:val="24"/>
          <w:szCs w:val="24"/>
        </w:rPr>
        <w:t>4.5</w:t>
      </w:r>
      <w:r w:rsidRPr="00316632">
        <w:rPr>
          <w:rFonts w:ascii="Times New Roman" w:eastAsia="Times New Roman" w:hAnsi="Times New Roman" w:cs="Times New Roman"/>
          <w:b/>
          <w:bCs/>
          <w:sz w:val="24"/>
          <w:szCs w:val="24"/>
        </w:rPr>
        <w:tab/>
      </w:r>
      <w:r w:rsidR="001B32E1" w:rsidRPr="00CA11E7">
        <w:rPr>
          <w:rFonts w:ascii="Times New Roman" w:hAnsi="Times New Roman" w:cs="Times New Roman"/>
          <w:b/>
        </w:rPr>
        <w:t>Validation Performance Plot</w:t>
      </w:r>
    </w:p>
    <w:p w14:paraId="00D10531" w14:textId="77777777" w:rsidR="00A55FDE" w:rsidRPr="00A55FDE" w:rsidRDefault="00A55FDE" w:rsidP="00DA4504">
      <w:p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Figure 3 illustrates the training process of the ANN model, it tracks the Mean </w:t>
      </w:r>
      <w:r w:rsidR="00C82C4C">
        <w:rPr>
          <w:rFonts w:ascii="Times New Roman" w:eastAsia="Times New Roman" w:hAnsi="Times New Roman" w:cs="Times New Roman"/>
          <w:sz w:val="24"/>
          <w:szCs w:val="24"/>
        </w:rPr>
        <w:t>squared error (MSE) across 10 epochs. Initially, the training, validation, and testing curves shows a consistent decline in error, indicating effective learning. At epoch 4, the validation curve (green) achieves it</w:t>
      </w:r>
      <w:r w:rsidR="00D02A3C">
        <w:rPr>
          <w:rFonts w:ascii="Times New Roman" w:eastAsia="Times New Roman" w:hAnsi="Times New Roman" w:cs="Times New Roman"/>
          <w:sz w:val="24"/>
          <w:szCs w:val="24"/>
        </w:rPr>
        <w:t>s lowest MSE value of 0.00022526, marking the optimal performance of the model on unseen data. Beyond epoch 4, the curve begins to diverge</w:t>
      </w:r>
      <w:r w:rsidR="00C16C45">
        <w:rPr>
          <w:rFonts w:ascii="Times New Roman" w:eastAsia="Times New Roman" w:hAnsi="Times New Roman" w:cs="Times New Roman"/>
          <w:sz w:val="24"/>
          <w:szCs w:val="24"/>
        </w:rPr>
        <w:t xml:space="preserve"> slightly, signaling the onset of overfitting. Despite this, the model’s overall performance remains stable, with minimal changes in error across all datasets</w:t>
      </w:r>
    </w:p>
    <w:p w14:paraId="6DC0D7A1" w14:textId="77777777" w:rsidR="005A7F3A" w:rsidRPr="00316632" w:rsidRDefault="005A7F3A" w:rsidP="00DA4504">
      <w:pPr>
        <w:spacing w:after="120" w:line="360" w:lineRule="auto"/>
        <w:jc w:val="center"/>
        <w:rPr>
          <w:rFonts w:ascii="Times New Roman" w:hAnsi="Times New Roman" w:cs="Times New Roman"/>
          <w:sz w:val="24"/>
          <w:szCs w:val="24"/>
        </w:rPr>
      </w:pPr>
      <w:r w:rsidRPr="00316632">
        <w:rPr>
          <w:rFonts w:ascii="Times New Roman" w:hAnsi="Times New Roman" w:cs="Times New Roman"/>
          <w:noProof/>
          <w:sz w:val="24"/>
          <w:szCs w:val="24"/>
        </w:rPr>
        <w:drawing>
          <wp:inline distT="0" distB="0" distL="0" distR="0" wp14:anchorId="27C5B395" wp14:editId="668735B7">
            <wp:extent cx="5140432" cy="2700702"/>
            <wp:effectExtent l="0" t="0" r="317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78430" cy="2720665"/>
                    </a:xfrm>
                    <a:prstGeom prst="rect">
                      <a:avLst/>
                    </a:prstGeom>
                    <a:noFill/>
                    <a:ln>
                      <a:noFill/>
                    </a:ln>
                  </pic:spPr>
                </pic:pic>
              </a:graphicData>
            </a:graphic>
          </wp:inline>
        </w:drawing>
      </w:r>
    </w:p>
    <w:p w14:paraId="1A1D297D" w14:textId="1A687ACB" w:rsidR="00316632" w:rsidRDefault="00316632" w:rsidP="00DA4504">
      <w:pPr>
        <w:spacing w:after="120" w:line="360" w:lineRule="auto"/>
        <w:rPr>
          <w:rFonts w:ascii="Times New Roman" w:hAnsi="Times New Roman" w:cs="Times New Roman"/>
          <w:sz w:val="24"/>
          <w:szCs w:val="24"/>
        </w:rPr>
      </w:pPr>
      <w:r w:rsidRPr="00316632">
        <w:rPr>
          <w:rFonts w:ascii="Times New Roman" w:hAnsi="Times New Roman" w:cs="Times New Roman"/>
          <w:sz w:val="24"/>
          <w:szCs w:val="24"/>
        </w:rPr>
        <w:t>Figure 3. Validation Performance Plot</w:t>
      </w:r>
    </w:p>
    <w:p w14:paraId="6BCD51EF" w14:textId="3D66CD8A" w:rsidR="00316632" w:rsidRPr="00867AA1" w:rsidRDefault="00867AA1" w:rsidP="005A7F3A">
      <w:pPr>
        <w:pStyle w:val="Heading3"/>
        <w:spacing w:before="0" w:beforeAutospacing="0" w:after="0" w:afterAutospacing="0" w:line="360" w:lineRule="auto"/>
        <w:contextualSpacing/>
        <w:jc w:val="left"/>
      </w:pPr>
      <w:bookmarkStart w:id="55" w:name="_Toc187646164"/>
      <w:r>
        <w:t>4.</w:t>
      </w:r>
      <w:r w:rsidR="00CA11E7">
        <w:t>6</w:t>
      </w:r>
      <w:r w:rsidR="00280770">
        <w:tab/>
      </w:r>
      <w:r w:rsidR="0034662C">
        <w:t xml:space="preserve">Residual </w:t>
      </w:r>
      <w:r w:rsidR="007626EB">
        <w:t>P</w:t>
      </w:r>
      <w:r w:rsidR="0034662C">
        <w:t>lots for the Four Based Models</w:t>
      </w:r>
      <w:bookmarkEnd w:id="55"/>
    </w:p>
    <w:p w14:paraId="3ECD4080" w14:textId="2B1FFBD4" w:rsidR="0090596F" w:rsidRPr="0090596F" w:rsidRDefault="00280770" w:rsidP="005A7F3A">
      <w:pP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4</w:t>
      </w:r>
      <w:r w:rsidR="0090596F" w:rsidRPr="0090596F">
        <w:rPr>
          <w:rFonts w:ascii="Times New Roman" w:eastAsia="Times New Roman" w:hAnsi="Times New Roman" w:cs="Times New Roman"/>
          <w:sz w:val="24"/>
          <w:szCs w:val="24"/>
        </w:rPr>
        <w:t xml:space="preserve"> illustrates the comparison between actual wood volume data and predictions from four baseline regression models</w:t>
      </w:r>
      <w:r w:rsidR="00B015B8">
        <w:rPr>
          <w:rFonts w:ascii="Times New Roman" w:eastAsia="Times New Roman" w:hAnsi="Times New Roman" w:cs="Times New Roman"/>
          <w:sz w:val="24"/>
          <w:szCs w:val="24"/>
        </w:rPr>
        <w:t>;</w:t>
      </w:r>
      <w:r w:rsidR="0090596F" w:rsidRPr="0090596F">
        <w:rPr>
          <w:rFonts w:ascii="Times New Roman" w:eastAsia="Times New Roman" w:hAnsi="Times New Roman" w:cs="Times New Roman"/>
          <w:sz w:val="24"/>
          <w:szCs w:val="24"/>
        </w:rPr>
        <w:t xml:space="preserve"> </w:t>
      </w:r>
      <w:r w:rsidR="0090596F" w:rsidRPr="0090596F">
        <w:rPr>
          <w:rFonts w:ascii="Times New Roman" w:eastAsia="Times New Roman" w:hAnsi="Times New Roman" w:cs="Times New Roman"/>
          <w:bCs/>
          <w:sz w:val="24"/>
          <w:szCs w:val="24"/>
        </w:rPr>
        <w:t>Chapman-Richards</w:t>
      </w:r>
      <w:r w:rsidR="0090596F" w:rsidRPr="0090596F">
        <w:rPr>
          <w:rFonts w:ascii="Times New Roman" w:eastAsia="Times New Roman" w:hAnsi="Times New Roman" w:cs="Times New Roman"/>
          <w:sz w:val="24"/>
          <w:szCs w:val="24"/>
        </w:rPr>
        <w:t xml:space="preserve">, </w:t>
      </w:r>
      <w:proofErr w:type="spellStart"/>
      <w:r w:rsidR="0090596F" w:rsidRPr="0090596F">
        <w:rPr>
          <w:rFonts w:ascii="Times New Roman" w:eastAsia="Times New Roman" w:hAnsi="Times New Roman" w:cs="Times New Roman"/>
          <w:bCs/>
          <w:sz w:val="24"/>
          <w:szCs w:val="24"/>
        </w:rPr>
        <w:t>Gompertz</w:t>
      </w:r>
      <w:proofErr w:type="spellEnd"/>
      <w:r w:rsidR="0090596F" w:rsidRPr="0090596F">
        <w:rPr>
          <w:rFonts w:ascii="Times New Roman" w:eastAsia="Times New Roman" w:hAnsi="Times New Roman" w:cs="Times New Roman"/>
          <w:sz w:val="24"/>
          <w:szCs w:val="24"/>
        </w:rPr>
        <w:t xml:space="preserve">, </w:t>
      </w:r>
      <w:r w:rsidR="0090596F" w:rsidRPr="0090596F">
        <w:rPr>
          <w:rFonts w:ascii="Times New Roman" w:eastAsia="Times New Roman" w:hAnsi="Times New Roman" w:cs="Times New Roman"/>
          <w:bCs/>
          <w:sz w:val="24"/>
          <w:szCs w:val="24"/>
        </w:rPr>
        <w:t>Exponential</w:t>
      </w:r>
      <w:r w:rsidR="0090596F" w:rsidRPr="0090596F">
        <w:rPr>
          <w:rFonts w:ascii="Times New Roman" w:eastAsia="Times New Roman" w:hAnsi="Times New Roman" w:cs="Times New Roman"/>
          <w:sz w:val="24"/>
          <w:szCs w:val="24"/>
        </w:rPr>
        <w:t xml:space="preserve">, and </w:t>
      </w:r>
      <w:r w:rsidR="0090596F" w:rsidRPr="0090596F">
        <w:rPr>
          <w:rFonts w:ascii="Times New Roman" w:eastAsia="Times New Roman" w:hAnsi="Times New Roman" w:cs="Times New Roman"/>
          <w:bCs/>
          <w:sz w:val="24"/>
          <w:szCs w:val="24"/>
        </w:rPr>
        <w:t>Logarithmic</w:t>
      </w:r>
      <w:r w:rsidR="0090596F" w:rsidRPr="0090596F">
        <w:rPr>
          <w:rFonts w:ascii="Times New Roman" w:eastAsia="Times New Roman" w:hAnsi="Times New Roman" w:cs="Times New Roman"/>
          <w:sz w:val="24"/>
          <w:szCs w:val="24"/>
        </w:rPr>
        <w:t xml:space="preserve">. The </w:t>
      </w:r>
      <w:r w:rsidR="0090596F" w:rsidRPr="0090596F">
        <w:rPr>
          <w:rFonts w:ascii="Times New Roman" w:eastAsia="Times New Roman" w:hAnsi="Times New Roman" w:cs="Times New Roman"/>
          <w:bCs/>
          <w:sz w:val="24"/>
          <w:szCs w:val="24"/>
        </w:rPr>
        <w:t>Chapman-Richards</w:t>
      </w:r>
      <w:r w:rsidR="0090596F" w:rsidRPr="0090596F">
        <w:rPr>
          <w:rFonts w:ascii="Times New Roman" w:eastAsia="Times New Roman" w:hAnsi="Times New Roman" w:cs="Times New Roman"/>
          <w:sz w:val="24"/>
          <w:szCs w:val="24"/>
        </w:rPr>
        <w:t xml:space="preserve"> and </w:t>
      </w:r>
      <w:proofErr w:type="spellStart"/>
      <w:r w:rsidR="0090596F" w:rsidRPr="0090596F">
        <w:rPr>
          <w:rFonts w:ascii="Times New Roman" w:eastAsia="Times New Roman" w:hAnsi="Times New Roman" w:cs="Times New Roman"/>
          <w:bCs/>
          <w:sz w:val="24"/>
          <w:szCs w:val="24"/>
        </w:rPr>
        <w:t>Gompertz</w:t>
      </w:r>
      <w:proofErr w:type="spellEnd"/>
      <w:r w:rsidR="0090596F" w:rsidRPr="0090596F">
        <w:rPr>
          <w:rFonts w:ascii="Times New Roman" w:eastAsia="Times New Roman" w:hAnsi="Times New Roman" w:cs="Times New Roman"/>
          <w:bCs/>
          <w:sz w:val="24"/>
          <w:szCs w:val="24"/>
        </w:rPr>
        <w:t xml:space="preserve"> models</w:t>
      </w:r>
      <w:r w:rsidR="0090596F" w:rsidRPr="0090596F">
        <w:rPr>
          <w:rFonts w:ascii="Times New Roman" w:eastAsia="Times New Roman" w:hAnsi="Times New Roman" w:cs="Times New Roman"/>
          <w:sz w:val="24"/>
          <w:szCs w:val="24"/>
        </w:rPr>
        <w:t xml:space="preserve"> align closely with the actual data across most DBH ranges, showcasing better accuracy and fit. In contrast, the </w:t>
      </w:r>
      <w:r w:rsidR="0090596F" w:rsidRPr="0090596F">
        <w:rPr>
          <w:rFonts w:ascii="Times New Roman" w:eastAsia="Times New Roman" w:hAnsi="Times New Roman" w:cs="Times New Roman"/>
          <w:bCs/>
          <w:sz w:val="24"/>
          <w:szCs w:val="24"/>
        </w:rPr>
        <w:t>Exponential model</w:t>
      </w:r>
      <w:r w:rsidR="0090596F" w:rsidRPr="0090596F">
        <w:rPr>
          <w:rFonts w:ascii="Times New Roman" w:eastAsia="Times New Roman" w:hAnsi="Times New Roman" w:cs="Times New Roman"/>
          <w:sz w:val="24"/>
          <w:szCs w:val="24"/>
        </w:rPr>
        <w:t xml:space="preserve"> under</w:t>
      </w:r>
      <w:r w:rsidR="00CA11E7">
        <w:rPr>
          <w:rFonts w:ascii="Times New Roman" w:eastAsia="Times New Roman" w:hAnsi="Times New Roman" w:cs="Times New Roman"/>
          <w:sz w:val="24"/>
          <w:szCs w:val="24"/>
        </w:rPr>
        <w:t xml:space="preserve"> </w:t>
      </w:r>
      <w:r w:rsidR="0090596F" w:rsidRPr="0090596F">
        <w:rPr>
          <w:rFonts w:ascii="Times New Roman" w:eastAsia="Times New Roman" w:hAnsi="Times New Roman" w:cs="Times New Roman"/>
          <w:sz w:val="24"/>
          <w:szCs w:val="24"/>
        </w:rPr>
        <w:t xml:space="preserve">predicts at lower DBH values and deviates significantly as DBH increases, while the </w:t>
      </w:r>
      <w:r w:rsidR="0090596F" w:rsidRPr="0090596F">
        <w:rPr>
          <w:rFonts w:ascii="Times New Roman" w:eastAsia="Times New Roman" w:hAnsi="Times New Roman" w:cs="Times New Roman"/>
          <w:bCs/>
          <w:sz w:val="24"/>
          <w:szCs w:val="24"/>
        </w:rPr>
        <w:t>Logarithmic model</w:t>
      </w:r>
      <w:r w:rsidR="0090596F" w:rsidRPr="0090596F">
        <w:rPr>
          <w:rFonts w:ascii="Times New Roman" w:eastAsia="Times New Roman" w:hAnsi="Times New Roman" w:cs="Times New Roman"/>
          <w:sz w:val="24"/>
          <w:szCs w:val="24"/>
        </w:rPr>
        <w:t xml:space="preserve"> struggles at both ends of the DBH spectrum, indicating systematic errors and a poorer overall fit.</w:t>
      </w:r>
    </w:p>
    <w:p w14:paraId="63303FF2" w14:textId="77777777" w:rsidR="00316632" w:rsidRPr="00316632" w:rsidRDefault="00316632" w:rsidP="00DA4504">
      <w:pPr>
        <w:spacing w:after="120" w:line="360" w:lineRule="auto"/>
        <w:jc w:val="center"/>
        <w:rPr>
          <w:rFonts w:ascii="Times New Roman" w:hAnsi="Times New Roman" w:cs="Times New Roman"/>
          <w:sz w:val="24"/>
          <w:szCs w:val="24"/>
        </w:rPr>
      </w:pPr>
      <w:r w:rsidRPr="00316632">
        <w:rPr>
          <w:rFonts w:ascii="Times New Roman" w:hAnsi="Times New Roman" w:cs="Times New Roman"/>
          <w:noProof/>
          <w:sz w:val="24"/>
          <w:szCs w:val="24"/>
        </w:rPr>
        <w:lastRenderedPageBreak/>
        <w:drawing>
          <wp:inline distT="0" distB="0" distL="0" distR="0" wp14:anchorId="6C249E78" wp14:editId="53E05E80">
            <wp:extent cx="3711575" cy="1905306"/>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8403" cy="1913944"/>
                    </a:xfrm>
                    <a:prstGeom prst="rect">
                      <a:avLst/>
                    </a:prstGeom>
                    <a:noFill/>
                    <a:ln>
                      <a:noFill/>
                    </a:ln>
                  </pic:spPr>
                </pic:pic>
              </a:graphicData>
            </a:graphic>
          </wp:inline>
        </w:drawing>
      </w:r>
    </w:p>
    <w:p w14:paraId="4D1211C3" w14:textId="77777777" w:rsidR="00316632" w:rsidRDefault="00316632" w:rsidP="00DA4504">
      <w:pPr>
        <w:spacing w:after="120" w:line="360" w:lineRule="auto"/>
        <w:rPr>
          <w:rFonts w:ascii="Times New Roman" w:hAnsi="Times New Roman" w:cs="Times New Roman"/>
          <w:sz w:val="24"/>
          <w:szCs w:val="24"/>
        </w:rPr>
      </w:pPr>
      <w:r w:rsidRPr="00316632">
        <w:rPr>
          <w:rFonts w:ascii="Times New Roman" w:hAnsi="Times New Roman" w:cs="Times New Roman"/>
          <w:sz w:val="24"/>
          <w:szCs w:val="24"/>
        </w:rPr>
        <w:t>Figure 4. Baseline model</w:t>
      </w:r>
      <w:r w:rsidR="0034662C">
        <w:rPr>
          <w:rFonts w:ascii="Times New Roman" w:hAnsi="Times New Roman" w:cs="Times New Roman"/>
          <w:sz w:val="24"/>
          <w:szCs w:val="24"/>
        </w:rPr>
        <w:t>’s</w:t>
      </w:r>
      <w:r w:rsidRPr="00316632">
        <w:rPr>
          <w:rFonts w:ascii="Times New Roman" w:hAnsi="Times New Roman" w:cs="Times New Roman"/>
          <w:sz w:val="24"/>
          <w:szCs w:val="24"/>
        </w:rPr>
        <w:t xml:space="preserve"> residual plots</w:t>
      </w:r>
    </w:p>
    <w:p w14:paraId="4940406E" w14:textId="7173D4A6" w:rsidR="00280770" w:rsidRPr="00280770" w:rsidRDefault="00C75E77" w:rsidP="005A7F3A">
      <w:pPr>
        <w:pStyle w:val="Heading3"/>
        <w:spacing w:before="0" w:beforeAutospacing="0" w:after="0" w:afterAutospacing="0" w:line="360" w:lineRule="auto"/>
        <w:jc w:val="left"/>
      </w:pPr>
      <w:bookmarkStart w:id="56" w:name="_Toc187646165"/>
      <w:r>
        <w:t>4.7</w:t>
      </w:r>
      <w:r w:rsidR="00280770">
        <w:tab/>
        <w:t xml:space="preserve">Relationship </w:t>
      </w:r>
      <w:r>
        <w:t>between</w:t>
      </w:r>
      <w:r w:rsidR="00280770">
        <w:t xml:space="preserve"> DBH and Volume</w:t>
      </w:r>
      <w:bookmarkEnd w:id="56"/>
    </w:p>
    <w:p w14:paraId="40F48697" w14:textId="77777777" w:rsidR="00316632" w:rsidRPr="00316632" w:rsidRDefault="00316632" w:rsidP="00DA4504">
      <w:pPr>
        <w:spacing w:after="120" w:line="360" w:lineRule="auto"/>
        <w:jc w:val="center"/>
        <w:rPr>
          <w:rFonts w:ascii="Times New Roman" w:hAnsi="Times New Roman" w:cs="Times New Roman"/>
          <w:sz w:val="24"/>
          <w:szCs w:val="24"/>
        </w:rPr>
      </w:pPr>
      <w:r w:rsidRPr="0031663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196268B" wp14:editId="58519EBA">
                <wp:simplePos x="0" y="0"/>
                <wp:positionH relativeFrom="column">
                  <wp:posOffset>3348842</wp:posOffset>
                </wp:positionH>
                <wp:positionV relativeFrom="paragraph">
                  <wp:posOffset>239387</wp:posOffset>
                </wp:positionV>
                <wp:extent cx="1163781" cy="296883"/>
                <wp:effectExtent l="0" t="0" r="0" b="0"/>
                <wp:wrapNone/>
                <wp:docPr id="2" name="Text Box 2"/>
                <wp:cNvGraphicFramePr/>
                <a:graphic xmlns:a="http://schemas.openxmlformats.org/drawingml/2006/main">
                  <a:graphicData uri="http://schemas.microsoft.com/office/word/2010/wordprocessingShape">
                    <wps:wsp>
                      <wps:cNvSpPr txBox="1"/>
                      <wps:spPr>
                        <a:xfrm>
                          <a:off x="0" y="0"/>
                          <a:ext cx="1163781" cy="296883"/>
                        </a:xfrm>
                        <a:prstGeom prst="rect">
                          <a:avLst/>
                        </a:prstGeom>
                        <a:noFill/>
                        <a:ln w="6350">
                          <a:noFill/>
                        </a:ln>
                      </wps:spPr>
                      <wps:txbx>
                        <w:txbxContent>
                          <w:p w14:paraId="247D2C8F" w14:textId="77777777" w:rsidR="005C46E1" w:rsidRPr="00FB1FF2" w:rsidRDefault="005C46E1" w:rsidP="00316632">
                            <w:r>
                              <w:t>R</w:t>
                            </w:r>
                            <w:r>
                              <w:rPr>
                                <w:vertAlign w:val="superscript"/>
                              </w:rPr>
                              <w:t xml:space="preserve">2 </w:t>
                            </w:r>
                            <w:r>
                              <w:t xml:space="preserve">= </w:t>
                            </w:r>
                            <w:r w:rsidRPr="00FF05F2">
                              <w:rPr>
                                <w:rFonts w:ascii="Times New Roman" w:eastAsia="Times New Roman" w:hAnsi="Times New Roman" w:cs="Times New Roman"/>
                              </w:rPr>
                              <w:t>0.6892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196268B" id="_x0000_t202" coordsize="21600,21600" o:spt="202" path="m,l,21600r21600,l21600,xe">
                <v:stroke joinstyle="miter"/>
                <v:path gradientshapeok="t" o:connecttype="rect"/>
              </v:shapetype>
              <v:shape id="Text Box 2" o:spid="_x0000_s1026" type="#_x0000_t202" style="position:absolute;left:0;text-align:left;margin-left:263.7pt;margin-top:18.85pt;width:91.65pt;height:23.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" filled="f" stroked="f" strokeweight=".5pt">
                <v:textbox>
                  <w:txbxContent>
                    <w:p w14:paraId="247D2C8F" w14:textId="77777777" w:rsidR="005C46E1" w:rsidRPr="00FB1FF2" w:rsidRDefault="005C46E1" w:rsidP="00316632">
                      <w:r>
                        <w:t>R</w:t>
                      </w:r>
                      <w:r>
                        <w:rPr>
                          <w:vertAlign w:val="superscript"/>
                        </w:rPr>
                        <w:t xml:space="preserve">2 </w:t>
                      </w:r>
                      <w:r>
                        <w:t xml:space="preserve">= </w:t>
                      </w:r>
                      <w:r w:rsidRPr="00FF05F2">
                        <w:rPr>
                          <w:rFonts w:ascii="Times New Roman" w:eastAsia="Times New Roman" w:hAnsi="Times New Roman" w:cs="Times New Roman"/>
                        </w:rPr>
                        <w:t>0.6892</w:t>
                      </w:r>
                    </w:p>
                  </w:txbxContent>
                </v:textbox>
              </v:shape>
            </w:pict>
          </mc:Fallback>
        </mc:AlternateContent>
      </w:r>
      <w:r w:rsidRPr="00316632">
        <w:rPr>
          <w:rFonts w:ascii="Times New Roman" w:hAnsi="Times New Roman" w:cs="Times New Roman"/>
          <w:noProof/>
          <w:sz w:val="24"/>
          <w:szCs w:val="24"/>
        </w:rPr>
        <w:drawing>
          <wp:inline distT="0" distB="0" distL="0" distR="0" wp14:anchorId="4E43258E" wp14:editId="01048637">
            <wp:extent cx="5225415" cy="27282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26679" cy="2728870"/>
                    </a:xfrm>
                    <a:prstGeom prst="rect">
                      <a:avLst/>
                    </a:prstGeom>
                    <a:noFill/>
                    <a:ln>
                      <a:noFill/>
                    </a:ln>
                  </pic:spPr>
                </pic:pic>
              </a:graphicData>
            </a:graphic>
          </wp:inline>
        </w:drawing>
      </w:r>
    </w:p>
    <w:p w14:paraId="3B938C07" w14:textId="1B0F6311" w:rsidR="00316632" w:rsidRDefault="00316632" w:rsidP="00DA4504">
      <w:pPr>
        <w:spacing w:after="120" w:line="360" w:lineRule="auto"/>
        <w:rPr>
          <w:rFonts w:ascii="Times New Roman" w:hAnsi="Times New Roman" w:cs="Times New Roman"/>
          <w:sz w:val="24"/>
          <w:szCs w:val="24"/>
        </w:rPr>
      </w:pPr>
      <w:r w:rsidRPr="00316632">
        <w:rPr>
          <w:rFonts w:ascii="Times New Roman" w:hAnsi="Times New Roman" w:cs="Times New Roman"/>
          <w:sz w:val="24"/>
          <w:szCs w:val="24"/>
        </w:rPr>
        <w:t>Fig. 5 Scatter plot of DBH and Volume</w:t>
      </w:r>
    </w:p>
    <w:p w14:paraId="266FB798" w14:textId="7F929388" w:rsidR="00316632" w:rsidRPr="00351D21" w:rsidRDefault="00C75E77" w:rsidP="00351D21">
      <w:pPr>
        <w:pStyle w:val="Heading3"/>
        <w:jc w:val="left"/>
      </w:pPr>
      <w:bookmarkStart w:id="57" w:name="_Toc187646166"/>
      <w:r>
        <w:t>4.8</w:t>
      </w:r>
      <w:r w:rsidR="00696564" w:rsidRPr="00351D21">
        <w:tab/>
        <w:t>ANN Regression Plot</w:t>
      </w:r>
      <w:bookmarkEnd w:id="57"/>
    </w:p>
    <w:p w14:paraId="26E30DE6" w14:textId="77777777" w:rsidR="00696564" w:rsidRPr="00316632" w:rsidRDefault="00ED43F0" w:rsidP="00DA4504">
      <w:pPr>
        <w:spacing w:after="120" w:line="360" w:lineRule="auto"/>
        <w:rPr>
          <w:rFonts w:ascii="Times New Roman" w:hAnsi="Times New Roman" w:cs="Times New Roman"/>
          <w:sz w:val="24"/>
          <w:szCs w:val="24"/>
        </w:rPr>
      </w:pPr>
      <w:r>
        <w:rPr>
          <w:rFonts w:ascii="Times New Roman" w:hAnsi="Times New Roman" w:cs="Times New Roman"/>
          <w:sz w:val="24"/>
          <w:szCs w:val="24"/>
        </w:rPr>
        <w:t>Figure 6</w:t>
      </w:r>
      <w:r w:rsidR="00696564" w:rsidRPr="00316632">
        <w:rPr>
          <w:rFonts w:ascii="Times New Roman" w:hAnsi="Times New Roman" w:cs="Times New Roman"/>
          <w:sz w:val="24"/>
          <w:szCs w:val="24"/>
        </w:rPr>
        <w:t xml:space="preserve"> depicts the relationship between the actual (target) and predicted values for training, validation, testing and the combined data sets. The result shows that ANN model is effective in modelling the relationship between the input variables (DBH and Total Height) and the response variable (</w:t>
      </w:r>
      <w:r w:rsidR="00696564">
        <w:rPr>
          <w:rFonts w:ascii="Times New Roman" w:hAnsi="Times New Roman" w:cs="Times New Roman"/>
          <w:sz w:val="24"/>
          <w:szCs w:val="24"/>
        </w:rPr>
        <w:t>v</w:t>
      </w:r>
      <w:r w:rsidR="00696564" w:rsidRPr="00316632">
        <w:rPr>
          <w:rFonts w:ascii="Times New Roman" w:hAnsi="Times New Roman" w:cs="Times New Roman"/>
          <w:sz w:val="24"/>
          <w:szCs w:val="24"/>
        </w:rPr>
        <w:t>olume)</w:t>
      </w:r>
    </w:p>
    <w:p w14:paraId="6F98F590" w14:textId="77777777" w:rsidR="00316632" w:rsidRPr="00316632" w:rsidRDefault="00316632" w:rsidP="00DA4504">
      <w:pPr>
        <w:spacing w:after="120" w:line="360" w:lineRule="auto"/>
        <w:jc w:val="center"/>
        <w:rPr>
          <w:rFonts w:ascii="Times New Roman" w:hAnsi="Times New Roman" w:cs="Times New Roman"/>
          <w:sz w:val="24"/>
          <w:szCs w:val="24"/>
        </w:rPr>
      </w:pPr>
      <w:r w:rsidRPr="00316632">
        <w:rPr>
          <w:rFonts w:ascii="Times New Roman" w:hAnsi="Times New Roman" w:cs="Times New Roman"/>
          <w:noProof/>
          <w:sz w:val="24"/>
          <w:szCs w:val="24"/>
        </w:rPr>
        <w:lastRenderedPageBreak/>
        <w:drawing>
          <wp:inline distT="0" distB="0" distL="0" distR="0" wp14:anchorId="259DA65A" wp14:editId="2C039148">
            <wp:extent cx="6518589" cy="28098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67510" cy="2830963"/>
                    </a:xfrm>
                    <a:prstGeom prst="rect">
                      <a:avLst/>
                    </a:prstGeom>
                    <a:noFill/>
                    <a:ln>
                      <a:noFill/>
                    </a:ln>
                  </pic:spPr>
                </pic:pic>
              </a:graphicData>
            </a:graphic>
          </wp:inline>
        </w:drawing>
      </w:r>
    </w:p>
    <w:p w14:paraId="5A117A51" w14:textId="77777777" w:rsidR="00316632" w:rsidRPr="00316632" w:rsidRDefault="00316632" w:rsidP="00DA4504">
      <w:pPr>
        <w:spacing w:after="120" w:line="360" w:lineRule="auto"/>
        <w:rPr>
          <w:rFonts w:ascii="Times New Roman" w:hAnsi="Times New Roman" w:cs="Times New Roman"/>
          <w:sz w:val="24"/>
          <w:szCs w:val="24"/>
        </w:rPr>
      </w:pPr>
      <w:r w:rsidRPr="00316632">
        <w:rPr>
          <w:rFonts w:ascii="Times New Roman" w:hAnsi="Times New Roman" w:cs="Times New Roman"/>
          <w:sz w:val="24"/>
          <w:szCs w:val="24"/>
        </w:rPr>
        <w:t>Figure 6. ANN Regression Plot</w:t>
      </w:r>
    </w:p>
    <w:p w14:paraId="6B8E4991" w14:textId="77777777" w:rsidR="00316632" w:rsidRPr="001C6D99" w:rsidRDefault="00316632" w:rsidP="000D79C9">
      <w:pPr>
        <w:pStyle w:val="Heading3"/>
        <w:spacing w:before="0" w:beforeAutospacing="0" w:after="0" w:afterAutospacing="0" w:line="360" w:lineRule="auto"/>
      </w:pPr>
      <w:r w:rsidRPr="00316632">
        <w:br w:type="page"/>
      </w:r>
      <w:bookmarkStart w:id="58" w:name="_Toc187646167"/>
      <w:r w:rsidRPr="001C6D99">
        <w:lastRenderedPageBreak/>
        <w:t>CHAPTER FIVE</w:t>
      </w:r>
      <w:bookmarkEnd w:id="58"/>
    </w:p>
    <w:p w14:paraId="4CA93F34" w14:textId="77777777" w:rsidR="00316632" w:rsidRPr="001C6D99" w:rsidRDefault="00316632" w:rsidP="000D79C9">
      <w:pPr>
        <w:pStyle w:val="Heading3"/>
        <w:spacing w:before="0" w:beforeAutospacing="0" w:after="0" w:afterAutospacing="0" w:line="360" w:lineRule="auto"/>
      </w:pPr>
      <w:bookmarkStart w:id="59" w:name="_Toc187646168"/>
      <w:r w:rsidRPr="001C6D99">
        <w:t>DISCUSSION</w:t>
      </w:r>
      <w:bookmarkEnd w:id="59"/>
    </w:p>
    <w:p w14:paraId="13EA8DBA" w14:textId="77777777" w:rsidR="00316632" w:rsidRPr="001C6D99" w:rsidRDefault="00316632" w:rsidP="005A7F3A">
      <w:pPr>
        <w:pStyle w:val="Heading3"/>
        <w:spacing w:before="0" w:beforeAutospacing="0" w:after="0" w:afterAutospacing="0" w:line="360" w:lineRule="auto"/>
        <w:jc w:val="left"/>
      </w:pPr>
      <w:bookmarkStart w:id="60" w:name="_Toc187646169"/>
      <w:r w:rsidRPr="001C6D99">
        <w:t>5.1</w:t>
      </w:r>
      <w:r w:rsidRPr="001C6D99">
        <w:tab/>
        <w:t>Summary Statistics</w:t>
      </w:r>
      <w:bookmarkEnd w:id="60"/>
    </w:p>
    <w:p w14:paraId="284BD843" w14:textId="0CA5A998" w:rsidR="00316632" w:rsidRPr="00316632" w:rsidRDefault="00316632" w:rsidP="001D27EA">
      <w:pPr>
        <w:spacing w:after="0" w:line="360" w:lineRule="auto"/>
        <w:jc w:val="both"/>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 xml:space="preserve">The statistical summary presented in Table 1 provides key insights into the variability and distribution of the measured variables Diameter at Breast Height (DBH), Total Height (TH), and computed Volume collected from 142 </w:t>
      </w:r>
      <w:r w:rsidR="00401CD9" w:rsidRPr="00401CD9">
        <w:rPr>
          <w:rFonts w:ascii="Times New Roman" w:eastAsia="Times New Roman" w:hAnsi="Times New Roman" w:cs="Times New Roman"/>
          <w:i/>
          <w:iCs/>
          <w:sz w:val="24"/>
          <w:szCs w:val="24"/>
        </w:rPr>
        <w:t xml:space="preserve">Eucalyptus camaldulensis </w:t>
      </w:r>
      <w:r w:rsidRPr="00316632">
        <w:rPr>
          <w:rFonts w:ascii="Times New Roman" w:eastAsia="Times New Roman" w:hAnsi="Times New Roman" w:cs="Times New Roman"/>
          <w:sz w:val="24"/>
          <w:szCs w:val="24"/>
        </w:rPr>
        <w:t>tree stands at the Department of Forestry and Environment's Plantation and Agroforestry Teaching and Research Plot, Faculty of Agriculture, Usmanu Danfodiyo University, Sokoto. Complete enumeration method was employed for data collection</w:t>
      </w:r>
      <w:r w:rsidR="005A3CC4">
        <w:rPr>
          <w:rFonts w:ascii="Times New Roman" w:eastAsia="Times New Roman" w:hAnsi="Times New Roman" w:cs="Times New Roman"/>
          <w:sz w:val="24"/>
          <w:szCs w:val="24"/>
        </w:rPr>
        <w:t>; this was due to the small number of samples present on the plantation and the requirement for large datasets for the modelling, as</w:t>
      </w:r>
      <w:r w:rsidRPr="00316632">
        <w:rPr>
          <w:rFonts w:ascii="Times New Roman" w:eastAsia="Times New Roman" w:hAnsi="Times New Roman" w:cs="Times New Roman"/>
          <w:sz w:val="24"/>
          <w:szCs w:val="24"/>
        </w:rPr>
        <w:t xml:space="preserve"> Artificial Neural Networks requires large data sets for training in order to achieve optimal performance (</w:t>
      </w:r>
      <w:proofErr w:type="spellStart"/>
      <w:r w:rsidRPr="00316632">
        <w:rPr>
          <w:rFonts w:ascii="Times New Roman" w:eastAsia="Times New Roman" w:hAnsi="Times New Roman" w:cs="Times New Roman"/>
          <w:sz w:val="24"/>
          <w:szCs w:val="24"/>
        </w:rPr>
        <w:t>Goodfellow</w:t>
      </w:r>
      <w:proofErr w:type="spellEnd"/>
      <w:r w:rsidRPr="00316632">
        <w:rPr>
          <w:rFonts w:ascii="Times New Roman" w:eastAsia="Times New Roman" w:hAnsi="Times New Roman" w:cs="Times New Roman"/>
          <w:sz w:val="24"/>
          <w:szCs w:val="24"/>
        </w:rPr>
        <w:t xml:space="preserve"> </w:t>
      </w:r>
      <w:r w:rsidR="00F43C58">
        <w:rPr>
          <w:rFonts w:ascii="Times New Roman" w:eastAsia="Times New Roman" w:hAnsi="Times New Roman" w:cs="Times New Roman"/>
          <w:i/>
          <w:sz w:val="24"/>
          <w:szCs w:val="24"/>
        </w:rPr>
        <w:t xml:space="preserve">et al., </w:t>
      </w:r>
      <w:r w:rsidRPr="00316632">
        <w:rPr>
          <w:rFonts w:ascii="Times New Roman" w:eastAsia="Times New Roman" w:hAnsi="Times New Roman" w:cs="Times New Roman"/>
          <w:sz w:val="24"/>
          <w:szCs w:val="24"/>
        </w:rPr>
        <w:t xml:space="preserve">2016). The DBH values range from a minimum of </w:t>
      </w:r>
      <w:r w:rsidRPr="00316632">
        <w:rPr>
          <w:rFonts w:ascii="Times New Roman" w:eastAsia="Times New Roman" w:hAnsi="Times New Roman" w:cs="Times New Roman"/>
          <w:bCs/>
          <w:sz w:val="24"/>
          <w:szCs w:val="24"/>
        </w:rPr>
        <w:t>0.05 m</w:t>
      </w:r>
      <w:r w:rsidRPr="00316632">
        <w:rPr>
          <w:rFonts w:ascii="Times New Roman" w:eastAsia="Times New Roman" w:hAnsi="Times New Roman" w:cs="Times New Roman"/>
          <w:sz w:val="24"/>
          <w:szCs w:val="24"/>
        </w:rPr>
        <w:t xml:space="preserve"> to a maximum of </w:t>
      </w:r>
      <w:r w:rsidRPr="00316632">
        <w:rPr>
          <w:rFonts w:ascii="Times New Roman" w:eastAsia="Times New Roman" w:hAnsi="Times New Roman" w:cs="Times New Roman"/>
          <w:bCs/>
          <w:sz w:val="24"/>
          <w:szCs w:val="24"/>
        </w:rPr>
        <w:t>0.19 m</w:t>
      </w:r>
      <w:r w:rsidRPr="00316632">
        <w:rPr>
          <w:rFonts w:ascii="Times New Roman" w:eastAsia="Times New Roman" w:hAnsi="Times New Roman" w:cs="Times New Roman"/>
          <w:sz w:val="24"/>
          <w:szCs w:val="24"/>
        </w:rPr>
        <w:t xml:space="preserve">, with a mean of </w:t>
      </w:r>
      <w:r w:rsidRPr="00316632">
        <w:rPr>
          <w:rFonts w:ascii="Times New Roman" w:eastAsia="Times New Roman" w:hAnsi="Times New Roman" w:cs="Times New Roman"/>
          <w:bCs/>
          <w:sz w:val="24"/>
          <w:szCs w:val="24"/>
        </w:rPr>
        <w:t>0.12 m</w:t>
      </w:r>
      <w:r w:rsidRPr="00316632">
        <w:rPr>
          <w:rFonts w:ascii="Times New Roman" w:eastAsia="Times New Roman" w:hAnsi="Times New Roman" w:cs="Times New Roman"/>
          <w:sz w:val="24"/>
          <w:szCs w:val="24"/>
        </w:rPr>
        <w:t xml:space="preserve">. The range (0.14m) indicates moderate variability within the dataset, suggesting a mix of younger and more mature trees in the area. Total Height (TH) exhibits a wider range, spanning from </w:t>
      </w:r>
      <w:r w:rsidRPr="00316632">
        <w:rPr>
          <w:rFonts w:ascii="Times New Roman" w:eastAsia="Times New Roman" w:hAnsi="Times New Roman" w:cs="Times New Roman"/>
          <w:bCs/>
          <w:sz w:val="24"/>
          <w:szCs w:val="24"/>
        </w:rPr>
        <w:t>5.74 m</w:t>
      </w:r>
      <w:r w:rsidRPr="00316632">
        <w:rPr>
          <w:rFonts w:ascii="Times New Roman" w:eastAsia="Times New Roman" w:hAnsi="Times New Roman" w:cs="Times New Roman"/>
          <w:sz w:val="24"/>
          <w:szCs w:val="24"/>
        </w:rPr>
        <w:t xml:space="preserve"> to </w:t>
      </w:r>
      <w:r w:rsidRPr="00316632">
        <w:rPr>
          <w:rFonts w:ascii="Times New Roman" w:eastAsia="Times New Roman" w:hAnsi="Times New Roman" w:cs="Times New Roman"/>
          <w:bCs/>
          <w:sz w:val="24"/>
          <w:szCs w:val="24"/>
        </w:rPr>
        <w:t>12.5 m</w:t>
      </w:r>
      <w:r w:rsidRPr="00316632">
        <w:rPr>
          <w:rFonts w:ascii="Times New Roman" w:eastAsia="Times New Roman" w:hAnsi="Times New Roman" w:cs="Times New Roman"/>
          <w:sz w:val="24"/>
          <w:szCs w:val="24"/>
        </w:rPr>
        <w:t xml:space="preserve">, with a mean height of </w:t>
      </w:r>
      <w:r w:rsidRPr="00316632">
        <w:rPr>
          <w:rFonts w:ascii="Times New Roman" w:eastAsia="Times New Roman" w:hAnsi="Times New Roman" w:cs="Times New Roman"/>
          <w:bCs/>
          <w:sz w:val="24"/>
          <w:szCs w:val="24"/>
        </w:rPr>
        <w:t>9.10 m</w:t>
      </w:r>
      <w:r w:rsidRPr="00316632">
        <w:rPr>
          <w:rFonts w:ascii="Times New Roman" w:eastAsia="Times New Roman" w:hAnsi="Times New Roman" w:cs="Times New Roman"/>
          <w:sz w:val="24"/>
          <w:szCs w:val="24"/>
        </w:rPr>
        <w:t xml:space="preserve">. The range (6.76m) reflects significant heterogeneity in tree height, likely attributed to variations in site quality, </w:t>
      </w:r>
      <w:proofErr w:type="spellStart"/>
      <w:r w:rsidRPr="00316632">
        <w:rPr>
          <w:rFonts w:ascii="Times New Roman" w:eastAsia="Times New Roman" w:hAnsi="Times New Roman" w:cs="Times New Roman"/>
          <w:sz w:val="24"/>
          <w:szCs w:val="24"/>
        </w:rPr>
        <w:t>silvicultural</w:t>
      </w:r>
      <w:proofErr w:type="spellEnd"/>
      <w:r w:rsidRPr="00316632">
        <w:rPr>
          <w:rFonts w:ascii="Times New Roman" w:eastAsia="Times New Roman" w:hAnsi="Times New Roman" w:cs="Times New Roman"/>
          <w:sz w:val="24"/>
          <w:szCs w:val="24"/>
        </w:rPr>
        <w:t xml:space="preserve"> practices, competition or genetic differences within the </w:t>
      </w:r>
      <w:r w:rsidRPr="00316632">
        <w:rPr>
          <w:rFonts w:ascii="Times New Roman" w:eastAsia="Times New Roman" w:hAnsi="Times New Roman" w:cs="Times New Roman"/>
          <w:iCs/>
          <w:sz w:val="24"/>
          <w:szCs w:val="24"/>
        </w:rPr>
        <w:t>populatio</w:t>
      </w:r>
      <w:r w:rsidRPr="00316632">
        <w:rPr>
          <w:rFonts w:ascii="Times New Roman" w:eastAsia="Times New Roman" w:hAnsi="Times New Roman" w:cs="Times New Roman"/>
          <w:sz w:val="24"/>
          <w:szCs w:val="24"/>
        </w:rPr>
        <w:t xml:space="preserve">n. The computed volume values range from </w:t>
      </w:r>
      <w:r w:rsidRPr="00316632">
        <w:rPr>
          <w:rFonts w:ascii="Times New Roman" w:eastAsia="Times New Roman" w:hAnsi="Times New Roman" w:cs="Times New Roman"/>
          <w:bCs/>
          <w:sz w:val="24"/>
          <w:szCs w:val="24"/>
        </w:rPr>
        <w:t>0.01 m³</w:t>
      </w:r>
      <w:r w:rsidRPr="00316632">
        <w:rPr>
          <w:rFonts w:ascii="Times New Roman" w:eastAsia="Times New Roman" w:hAnsi="Times New Roman" w:cs="Times New Roman"/>
          <w:sz w:val="24"/>
          <w:szCs w:val="24"/>
        </w:rPr>
        <w:t xml:space="preserve"> to </w:t>
      </w:r>
      <w:r w:rsidRPr="00316632">
        <w:rPr>
          <w:rFonts w:ascii="Times New Roman" w:eastAsia="Times New Roman" w:hAnsi="Times New Roman" w:cs="Times New Roman"/>
          <w:bCs/>
          <w:sz w:val="24"/>
          <w:szCs w:val="24"/>
        </w:rPr>
        <w:t>0.2 m³</w:t>
      </w:r>
      <w:r w:rsidRPr="00316632">
        <w:rPr>
          <w:rFonts w:ascii="Times New Roman" w:eastAsia="Times New Roman" w:hAnsi="Times New Roman" w:cs="Times New Roman"/>
          <w:sz w:val="24"/>
          <w:szCs w:val="24"/>
        </w:rPr>
        <w:t xml:space="preserve">, with a mean of </w:t>
      </w:r>
      <w:r w:rsidRPr="00316632">
        <w:rPr>
          <w:rFonts w:ascii="Times New Roman" w:eastAsia="Times New Roman" w:hAnsi="Times New Roman" w:cs="Times New Roman"/>
          <w:bCs/>
          <w:sz w:val="24"/>
          <w:szCs w:val="24"/>
        </w:rPr>
        <w:t>0.08 m³</w:t>
      </w:r>
      <w:r w:rsidRPr="00316632">
        <w:rPr>
          <w:rFonts w:ascii="Times New Roman" w:eastAsia="Times New Roman" w:hAnsi="Times New Roman" w:cs="Times New Roman"/>
          <w:sz w:val="24"/>
          <w:szCs w:val="24"/>
        </w:rPr>
        <w:t xml:space="preserve">. The range (0.29 m³) and standard deviation (SD = 0.05) are higher relative to DBH and TH, which is expected, given that volume is influenced by both DBH and TH, magnifying any variability in these measurements. The standard error (SE = 0.004) indicates reliable estimates of the mean volume, consistent with findings by </w:t>
      </w:r>
      <w:proofErr w:type="spellStart"/>
      <w:r w:rsidRPr="00316632">
        <w:rPr>
          <w:rFonts w:ascii="Times New Roman" w:eastAsia="Times New Roman" w:hAnsi="Times New Roman" w:cs="Times New Roman"/>
          <w:sz w:val="24"/>
          <w:szCs w:val="24"/>
        </w:rPr>
        <w:t>Milios</w:t>
      </w:r>
      <w:proofErr w:type="spellEnd"/>
      <w:r w:rsidRPr="00316632">
        <w:rPr>
          <w:rFonts w:ascii="Times New Roman" w:eastAsia="Times New Roman" w:hAnsi="Times New Roman" w:cs="Times New Roman"/>
          <w:sz w:val="24"/>
          <w:szCs w:val="24"/>
        </w:rPr>
        <w:t xml:space="preserve"> and Diamantopoulou (2012), who noted that volume computations derived from DBH and height tend to amplify the variability inherent in their base measurements.</w:t>
      </w:r>
    </w:p>
    <w:p w14:paraId="00B444F5" w14:textId="77777777" w:rsidR="00316632" w:rsidRPr="00316632" w:rsidRDefault="00316632" w:rsidP="001D27EA">
      <w:pPr>
        <w:spacing w:after="0" w:line="360" w:lineRule="auto"/>
        <w:contextualSpacing/>
        <w:jc w:val="both"/>
        <w:rPr>
          <w:rFonts w:ascii="Times New Roman" w:eastAsia="Times New Roman" w:hAnsi="Times New Roman" w:cs="Times New Roman"/>
          <w:sz w:val="24"/>
          <w:szCs w:val="24"/>
        </w:rPr>
      </w:pPr>
      <w:r w:rsidRPr="00316632">
        <w:rPr>
          <w:rFonts w:ascii="Times New Roman" w:eastAsia="Times New Roman" w:hAnsi="Times New Roman" w:cs="Times New Roman"/>
          <w:sz w:val="24"/>
          <w:szCs w:val="24"/>
        </w:rPr>
        <w:t xml:space="preserve">The variability observed in DBH, TH, and Volume reflects the heterogeneity of the plantation, despite being a managed stand. Such variability highlights the importance of incorporating robust statistical methods and advanced modeling techniques, such as Artificial Neural Networks (ANNs), for accurate volume estimation. Traditional parametric models may struggle to accommodate this level of variability, as noted by </w:t>
      </w:r>
      <w:proofErr w:type="spellStart"/>
      <w:r w:rsidRPr="00316632">
        <w:rPr>
          <w:rFonts w:ascii="Times New Roman" w:eastAsia="Times New Roman" w:hAnsi="Times New Roman" w:cs="Times New Roman"/>
          <w:sz w:val="24"/>
          <w:szCs w:val="24"/>
        </w:rPr>
        <w:t>Gorgens</w:t>
      </w:r>
      <w:proofErr w:type="spellEnd"/>
      <w:r w:rsidRPr="00316632">
        <w:rPr>
          <w:rFonts w:ascii="Times New Roman" w:eastAsia="Times New Roman" w:hAnsi="Times New Roman" w:cs="Times New Roman"/>
          <w:sz w:val="24"/>
          <w:szCs w:val="24"/>
        </w:rPr>
        <w:t xml:space="preserve"> </w:t>
      </w:r>
      <w:r w:rsidR="00E73694" w:rsidRPr="00E73694">
        <w:rPr>
          <w:rFonts w:ascii="Times New Roman" w:eastAsia="Times New Roman" w:hAnsi="Times New Roman" w:cs="Times New Roman"/>
          <w:i/>
          <w:sz w:val="24"/>
          <w:szCs w:val="24"/>
        </w:rPr>
        <w:t xml:space="preserve">et al. </w:t>
      </w:r>
      <w:r w:rsidRPr="00316632">
        <w:rPr>
          <w:rFonts w:ascii="Times New Roman" w:eastAsia="Times New Roman" w:hAnsi="Times New Roman" w:cs="Times New Roman"/>
          <w:sz w:val="24"/>
          <w:szCs w:val="24"/>
        </w:rPr>
        <w:t>(2009), further validating the choice of ANNs for this research. The low standard errors across all variables confirm the reliability of the collected data, ensuring that subsequent analyses, including ANN training and validation, are based on precise and representative measurements.</w:t>
      </w:r>
    </w:p>
    <w:p w14:paraId="1EC60A7A" w14:textId="3CCBBD30" w:rsidR="00316632" w:rsidRPr="001C6D99" w:rsidRDefault="00316632" w:rsidP="005A7F3A">
      <w:pPr>
        <w:pStyle w:val="Heading3"/>
        <w:spacing w:before="0" w:beforeAutospacing="0" w:after="0" w:afterAutospacing="0" w:line="360" w:lineRule="auto"/>
        <w:contextualSpacing/>
        <w:jc w:val="left"/>
      </w:pPr>
      <w:bookmarkStart w:id="61" w:name="_Toc187646170"/>
      <w:r w:rsidRPr="001C6D99">
        <w:lastRenderedPageBreak/>
        <w:t>5.2</w:t>
      </w:r>
      <w:r w:rsidRPr="001C6D99">
        <w:tab/>
        <w:t xml:space="preserve">Relationship </w:t>
      </w:r>
      <w:r w:rsidR="00877CB7" w:rsidRPr="001C6D99">
        <w:t>between</w:t>
      </w:r>
      <w:r w:rsidRPr="001C6D99">
        <w:t xml:space="preserve"> the Measured Variables</w:t>
      </w:r>
      <w:bookmarkEnd w:id="61"/>
    </w:p>
    <w:p w14:paraId="2E8CA8E3" w14:textId="12AE2CFE" w:rsidR="002B48AB" w:rsidRPr="002B48AB" w:rsidRDefault="00316632" w:rsidP="001D27EA">
      <w:pPr>
        <w:spacing w:after="0" w:line="360" w:lineRule="auto"/>
        <w:contextualSpacing/>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t xml:space="preserve">The relationship between the predictor variables </w:t>
      </w:r>
      <w:r w:rsidRPr="0040594C">
        <w:rPr>
          <w:rFonts w:ascii="Times New Roman" w:eastAsia="Times New Roman" w:hAnsi="Times New Roman" w:cs="Times New Roman"/>
          <w:bCs/>
          <w:sz w:val="24"/>
          <w:szCs w:val="24"/>
        </w:rPr>
        <w:t>Diameter at Breast Height (DBH)</w:t>
      </w:r>
      <w:r w:rsidRPr="0040594C">
        <w:rPr>
          <w:rFonts w:ascii="Times New Roman" w:eastAsia="Times New Roman" w:hAnsi="Times New Roman" w:cs="Times New Roman"/>
          <w:sz w:val="24"/>
          <w:szCs w:val="24"/>
        </w:rPr>
        <w:t xml:space="preserve">, </w:t>
      </w:r>
      <w:r w:rsidRPr="0040594C">
        <w:rPr>
          <w:rFonts w:ascii="Times New Roman" w:eastAsia="Times New Roman" w:hAnsi="Times New Roman" w:cs="Times New Roman"/>
          <w:bCs/>
          <w:sz w:val="24"/>
          <w:szCs w:val="24"/>
        </w:rPr>
        <w:t>Total Height (TH)</w:t>
      </w:r>
      <w:r w:rsidRPr="0040594C">
        <w:rPr>
          <w:rFonts w:ascii="Times New Roman" w:eastAsia="Times New Roman" w:hAnsi="Times New Roman" w:cs="Times New Roman"/>
          <w:sz w:val="24"/>
          <w:szCs w:val="24"/>
        </w:rPr>
        <w:t xml:space="preserve">, and the response variable </w:t>
      </w:r>
      <w:r w:rsidRPr="0040594C">
        <w:rPr>
          <w:rFonts w:ascii="Times New Roman" w:eastAsia="Times New Roman" w:hAnsi="Times New Roman" w:cs="Times New Roman"/>
          <w:bCs/>
          <w:sz w:val="24"/>
          <w:szCs w:val="24"/>
        </w:rPr>
        <w:t>wood volume was examined</w:t>
      </w:r>
      <w:r w:rsidRPr="0040594C">
        <w:rPr>
          <w:rFonts w:ascii="Times New Roman" w:eastAsia="Times New Roman" w:hAnsi="Times New Roman" w:cs="Times New Roman"/>
          <w:sz w:val="24"/>
          <w:szCs w:val="24"/>
        </w:rPr>
        <w:t xml:space="preserve"> using regression analysis.</w:t>
      </w:r>
      <w:r w:rsidR="00B333FC">
        <w:rPr>
          <w:rFonts w:ascii="Times New Roman" w:eastAsia="Times New Roman" w:hAnsi="Times New Roman" w:cs="Times New Roman"/>
          <w:sz w:val="24"/>
          <w:szCs w:val="24"/>
        </w:rPr>
        <w:t xml:space="preserve"> </w:t>
      </w:r>
      <w:r w:rsidRPr="0040594C">
        <w:rPr>
          <w:rFonts w:ascii="Times New Roman" w:eastAsia="Times New Roman" w:hAnsi="Times New Roman" w:cs="Times New Roman"/>
          <w:sz w:val="24"/>
          <w:szCs w:val="24"/>
        </w:rPr>
        <w:t>The models evaluated in this study offer insights into how well these variables</w:t>
      </w:r>
      <w:r w:rsidR="009F16B3">
        <w:rPr>
          <w:rFonts w:ascii="Times New Roman" w:eastAsia="Times New Roman" w:hAnsi="Times New Roman" w:cs="Times New Roman"/>
          <w:sz w:val="24"/>
          <w:szCs w:val="24"/>
        </w:rPr>
        <w:t xml:space="preserve"> can predict </w:t>
      </w:r>
      <w:r w:rsidRPr="0040594C">
        <w:rPr>
          <w:rFonts w:ascii="Times New Roman" w:eastAsia="Times New Roman" w:hAnsi="Times New Roman" w:cs="Times New Roman"/>
          <w:sz w:val="24"/>
          <w:szCs w:val="24"/>
        </w:rPr>
        <w:t xml:space="preserve">wood volume, with a focus on comparing the performance of single-variable and combined models to determine the volume. The results revealed varying degrees of explanatory power depending on the predictor variable used, with DBH consistently playing a more dominant role than TH. When </w:t>
      </w:r>
      <w:r w:rsidRPr="0040594C">
        <w:rPr>
          <w:rFonts w:ascii="Times New Roman" w:eastAsia="Times New Roman" w:hAnsi="Times New Roman" w:cs="Times New Roman"/>
          <w:bCs/>
          <w:sz w:val="24"/>
          <w:szCs w:val="24"/>
        </w:rPr>
        <w:t>DBH</w:t>
      </w:r>
      <w:r w:rsidRPr="0040594C">
        <w:rPr>
          <w:rFonts w:ascii="Times New Roman" w:eastAsia="Times New Roman" w:hAnsi="Times New Roman" w:cs="Times New Roman"/>
          <w:sz w:val="24"/>
          <w:szCs w:val="24"/>
        </w:rPr>
        <w:t xml:space="preserve"> was used as the sole predictor for wood volume, the regression model achieved </w:t>
      </w:r>
      <w:r w:rsidRPr="00351CF5">
        <w:rPr>
          <w:rFonts w:ascii="Times New Roman" w:eastAsia="Times New Roman" w:hAnsi="Times New Roman" w:cs="Times New Roman"/>
          <w:sz w:val="24"/>
          <w:szCs w:val="24"/>
        </w:rPr>
        <w:t xml:space="preserve">an </w:t>
      </w:r>
      <w:r w:rsidRPr="00351CF5">
        <w:rPr>
          <w:rFonts w:ascii="Times New Roman" w:eastAsia="Times New Roman" w:hAnsi="Times New Roman" w:cs="Times New Roman"/>
          <w:bCs/>
          <w:sz w:val="24"/>
          <w:szCs w:val="24"/>
        </w:rPr>
        <w:t>R² of 0.6892</w:t>
      </w:r>
      <w:r w:rsidRPr="00351CF5">
        <w:rPr>
          <w:rFonts w:ascii="Times New Roman" w:eastAsia="Times New Roman" w:hAnsi="Times New Roman" w:cs="Times New Roman"/>
          <w:sz w:val="24"/>
          <w:szCs w:val="24"/>
        </w:rPr>
        <w:t xml:space="preserve">, meaning that approximately </w:t>
      </w:r>
      <w:r w:rsidRPr="00351CF5">
        <w:rPr>
          <w:rFonts w:ascii="Times New Roman" w:eastAsia="Times New Roman" w:hAnsi="Times New Roman" w:cs="Times New Roman"/>
          <w:bCs/>
          <w:sz w:val="24"/>
          <w:szCs w:val="24"/>
        </w:rPr>
        <w:t>69%</w:t>
      </w:r>
      <w:r w:rsidRPr="00351CF5">
        <w:rPr>
          <w:rFonts w:ascii="Times New Roman" w:eastAsia="Times New Roman" w:hAnsi="Times New Roman" w:cs="Times New Roman"/>
          <w:sz w:val="24"/>
          <w:szCs w:val="24"/>
        </w:rPr>
        <w:t xml:space="preserve"> of the variance in wood volume could be explained by DBH alone. </w:t>
      </w:r>
      <w:r w:rsidR="00351CF5" w:rsidRPr="00351CF5">
        <w:rPr>
          <w:rFonts w:ascii="Times New Roman" w:hAnsi="Times New Roman" w:cs="Times New Roman"/>
          <w:sz w:val="24"/>
          <w:szCs w:val="24"/>
        </w:rPr>
        <w:t xml:space="preserve">The adjusted R² of </w:t>
      </w:r>
      <w:r w:rsidR="00351CF5" w:rsidRPr="00351CF5">
        <w:rPr>
          <w:rStyle w:val="Strong"/>
          <w:rFonts w:ascii="Times New Roman" w:hAnsi="Times New Roman" w:cs="Times New Roman"/>
          <w:b w:val="0"/>
          <w:sz w:val="24"/>
          <w:szCs w:val="24"/>
        </w:rPr>
        <w:t>0.687</w:t>
      </w:r>
      <w:r w:rsidR="00351CF5" w:rsidRPr="00351CF5">
        <w:rPr>
          <w:rFonts w:ascii="Times New Roman" w:hAnsi="Times New Roman" w:cs="Times New Roman"/>
          <w:sz w:val="24"/>
          <w:szCs w:val="24"/>
        </w:rPr>
        <w:t xml:space="preserve"> confirmed the robustness of the model, while the residual standard error of </w:t>
      </w:r>
      <w:r w:rsidR="00351CF5" w:rsidRPr="00351CF5">
        <w:rPr>
          <w:rStyle w:val="Strong"/>
          <w:rFonts w:ascii="Times New Roman" w:hAnsi="Times New Roman" w:cs="Times New Roman"/>
          <w:b w:val="0"/>
          <w:sz w:val="24"/>
          <w:szCs w:val="24"/>
        </w:rPr>
        <w:t>0.02319</w:t>
      </w:r>
      <w:r w:rsidR="00351CF5" w:rsidRPr="00351CF5">
        <w:rPr>
          <w:rFonts w:ascii="Times New Roman" w:hAnsi="Times New Roman" w:cs="Times New Roman"/>
          <w:sz w:val="24"/>
          <w:szCs w:val="24"/>
        </w:rPr>
        <w:t xml:space="preserve"> suggested that DBH is a reliable predictor. These results align with findings </w:t>
      </w:r>
      <w:r w:rsidR="00280563">
        <w:rPr>
          <w:rFonts w:ascii="Times New Roman" w:hAnsi="Times New Roman" w:cs="Times New Roman"/>
          <w:sz w:val="24"/>
          <w:szCs w:val="24"/>
        </w:rPr>
        <w:t>of</w:t>
      </w:r>
      <w:r w:rsidR="00351CF5" w:rsidRPr="00351CF5">
        <w:rPr>
          <w:rFonts w:ascii="Times New Roman" w:hAnsi="Times New Roman" w:cs="Times New Roman"/>
          <w:sz w:val="24"/>
          <w:szCs w:val="24"/>
        </w:rPr>
        <w:t xml:space="preserve"> </w:t>
      </w:r>
      <w:proofErr w:type="spellStart"/>
      <w:r w:rsidR="00351CF5" w:rsidRPr="00351CF5">
        <w:rPr>
          <w:rStyle w:val="Strong"/>
          <w:rFonts w:ascii="Times New Roman" w:hAnsi="Times New Roman" w:cs="Times New Roman"/>
          <w:b w:val="0"/>
          <w:sz w:val="24"/>
          <w:szCs w:val="24"/>
        </w:rPr>
        <w:t>Soares</w:t>
      </w:r>
      <w:proofErr w:type="spellEnd"/>
      <w:r w:rsidR="00351CF5" w:rsidRPr="00351CF5">
        <w:rPr>
          <w:rStyle w:val="Strong"/>
          <w:rFonts w:ascii="Times New Roman" w:hAnsi="Times New Roman" w:cs="Times New Roman"/>
          <w:b w:val="0"/>
          <w:sz w:val="24"/>
          <w:szCs w:val="24"/>
        </w:rPr>
        <w:t xml:space="preserve"> </w:t>
      </w:r>
      <w:r w:rsidR="00E73694" w:rsidRPr="00E73694">
        <w:rPr>
          <w:rStyle w:val="Strong"/>
          <w:rFonts w:ascii="Times New Roman" w:hAnsi="Times New Roman" w:cs="Times New Roman"/>
          <w:b w:val="0"/>
          <w:i/>
          <w:sz w:val="24"/>
          <w:szCs w:val="24"/>
        </w:rPr>
        <w:t xml:space="preserve">et al. </w:t>
      </w:r>
      <w:r w:rsidR="00351CF5" w:rsidRPr="00351CF5">
        <w:rPr>
          <w:rStyle w:val="Strong"/>
          <w:rFonts w:ascii="Times New Roman" w:hAnsi="Times New Roman" w:cs="Times New Roman"/>
          <w:b w:val="0"/>
          <w:sz w:val="24"/>
          <w:szCs w:val="24"/>
        </w:rPr>
        <w:t>(2015)</w:t>
      </w:r>
      <w:r w:rsidR="00351CF5" w:rsidRPr="00351CF5">
        <w:rPr>
          <w:rFonts w:ascii="Times New Roman" w:hAnsi="Times New Roman" w:cs="Times New Roman"/>
          <w:b/>
          <w:sz w:val="24"/>
          <w:szCs w:val="24"/>
        </w:rPr>
        <w:t>,</w:t>
      </w:r>
      <w:r w:rsidR="00351CF5" w:rsidRPr="00351CF5">
        <w:rPr>
          <w:rFonts w:ascii="Times New Roman" w:hAnsi="Times New Roman" w:cs="Times New Roman"/>
          <w:sz w:val="24"/>
          <w:szCs w:val="24"/>
        </w:rPr>
        <w:t xml:space="preserve"> </w:t>
      </w:r>
      <w:r w:rsidR="00280563">
        <w:rPr>
          <w:rFonts w:ascii="Times New Roman" w:hAnsi="Times New Roman" w:cs="Times New Roman"/>
          <w:sz w:val="24"/>
          <w:szCs w:val="24"/>
        </w:rPr>
        <w:t>who</w:t>
      </w:r>
      <w:r w:rsidR="00351CF5" w:rsidRPr="00351CF5">
        <w:rPr>
          <w:rFonts w:ascii="Times New Roman" w:hAnsi="Times New Roman" w:cs="Times New Roman"/>
          <w:sz w:val="24"/>
          <w:szCs w:val="24"/>
        </w:rPr>
        <w:t xml:space="preserve"> emphasized the important role of DBH in volume prediction. Similarly, studies such as </w:t>
      </w:r>
      <w:proofErr w:type="spellStart"/>
      <w:r w:rsidR="00351CF5" w:rsidRPr="00351CF5">
        <w:rPr>
          <w:rStyle w:val="Strong"/>
          <w:rFonts w:ascii="Times New Roman" w:hAnsi="Times New Roman" w:cs="Times New Roman"/>
          <w:b w:val="0"/>
          <w:sz w:val="24"/>
          <w:szCs w:val="24"/>
        </w:rPr>
        <w:t>Temesgen</w:t>
      </w:r>
      <w:proofErr w:type="spellEnd"/>
      <w:r w:rsidR="00351CF5" w:rsidRPr="00351CF5">
        <w:rPr>
          <w:rStyle w:val="Strong"/>
          <w:rFonts w:ascii="Times New Roman" w:hAnsi="Times New Roman" w:cs="Times New Roman"/>
          <w:b w:val="0"/>
          <w:sz w:val="24"/>
          <w:szCs w:val="24"/>
        </w:rPr>
        <w:t xml:space="preserve"> </w:t>
      </w:r>
      <w:r w:rsidR="00E73694" w:rsidRPr="00E73694">
        <w:rPr>
          <w:rStyle w:val="Strong"/>
          <w:rFonts w:ascii="Times New Roman" w:hAnsi="Times New Roman" w:cs="Times New Roman"/>
          <w:b w:val="0"/>
          <w:i/>
          <w:sz w:val="24"/>
          <w:szCs w:val="24"/>
        </w:rPr>
        <w:t xml:space="preserve">et al. </w:t>
      </w:r>
      <w:r w:rsidR="00351CF5" w:rsidRPr="00351CF5">
        <w:rPr>
          <w:rStyle w:val="Strong"/>
          <w:rFonts w:ascii="Times New Roman" w:hAnsi="Times New Roman" w:cs="Times New Roman"/>
          <w:b w:val="0"/>
          <w:sz w:val="24"/>
          <w:szCs w:val="24"/>
        </w:rPr>
        <w:t>(2014)</w:t>
      </w:r>
      <w:r w:rsidR="00351CF5" w:rsidRPr="00351CF5">
        <w:rPr>
          <w:rFonts w:ascii="Times New Roman" w:hAnsi="Times New Roman" w:cs="Times New Roman"/>
          <w:sz w:val="24"/>
          <w:szCs w:val="24"/>
        </w:rPr>
        <w:t xml:space="preserve"> highlighted the significance of diameter as a predictor in height-diameter modeling for multi-species forests. </w:t>
      </w:r>
      <w:r w:rsidR="00351CF5" w:rsidRPr="00351CF5">
        <w:rPr>
          <w:rStyle w:val="Strong"/>
          <w:rFonts w:ascii="Times New Roman" w:hAnsi="Times New Roman" w:cs="Times New Roman"/>
          <w:b w:val="0"/>
          <w:sz w:val="24"/>
          <w:szCs w:val="24"/>
        </w:rPr>
        <w:t xml:space="preserve">Fortier </w:t>
      </w:r>
      <w:r w:rsidR="00E73694" w:rsidRPr="00E73694">
        <w:rPr>
          <w:rStyle w:val="Strong"/>
          <w:rFonts w:ascii="Times New Roman" w:hAnsi="Times New Roman" w:cs="Times New Roman"/>
          <w:b w:val="0"/>
          <w:i/>
          <w:sz w:val="24"/>
          <w:szCs w:val="24"/>
        </w:rPr>
        <w:t xml:space="preserve">et al. </w:t>
      </w:r>
      <w:r w:rsidR="00351CF5" w:rsidRPr="00351CF5">
        <w:rPr>
          <w:rStyle w:val="Strong"/>
          <w:rFonts w:ascii="Times New Roman" w:hAnsi="Times New Roman" w:cs="Times New Roman"/>
          <w:b w:val="0"/>
          <w:sz w:val="24"/>
          <w:szCs w:val="24"/>
        </w:rPr>
        <w:t>(2017)</w:t>
      </w:r>
      <w:r w:rsidR="00351CF5" w:rsidRPr="00351CF5">
        <w:rPr>
          <w:rFonts w:ascii="Times New Roman" w:hAnsi="Times New Roman" w:cs="Times New Roman"/>
          <w:sz w:val="24"/>
          <w:szCs w:val="24"/>
        </w:rPr>
        <w:t xml:space="preserve"> further validated the importance of DBH in estimating stem volume through site-specific and general allometric equations for hybrid poplars. Moreover, </w:t>
      </w:r>
      <w:r w:rsidR="00351CF5" w:rsidRPr="00351CF5">
        <w:rPr>
          <w:rStyle w:val="Strong"/>
          <w:rFonts w:ascii="Times New Roman" w:hAnsi="Times New Roman" w:cs="Times New Roman"/>
          <w:b w:val="0"/>
          <w:sz w:val="24"/>
          <w:szCs w:val="24"/>
        </w:rPr>
        <w:t xml:space="preserve">Santana </w:t>
      </w:r>
      <w:r w:rsidR="00E73694" w:rsidRPr="00E73694">
        <w:rPr>
          <w:rStyle w:val="Strong"/>
          <w:rFonts w:ascii="Times New Roman" w:hAnsi="Times New Roman" w:cs="Times New Roman"/>
          <w:b w:val="0"/>
          <w:i/>
          <w:sz w:val="24"/>
          <w:szCs w:val="24"/>
        </w:rPr>
        <w:t xml:space="preserve">et al. </w:t>
      </w:r>
      <w:r w:rsidR="00351CF5" w:rsidRPr="00351CF5">
        <w:rPr>
          <w:rStyle w:val="Strong"/>
          <w:rFonts w:ascii="Times New Roman" w:hAnsi="Times New Roman" w:cs="Times New Roman"/>
          <w:b w:val="0"/>
          <w:sz w:val="24"/>
          <w:szCs w:val="24"/>
        </w:rPr>
        <w:t>(2023)</w:t>
      </w:r>
      <w:r w:rsidR="00351CF5" w:rsidRPr="00351CF5">
        <w:rPr>
          <w:rFonts w:ascii="Times New Roman" w:hAnsi="Times New Roman" w:cs="Times New Roman"/>
          <w:sz w:val="24"/>
          <w:szCs w:val="24"/>
        </w:rPr>
        <w:t xml:space="preserve"> demonstrated that DBH is</w:t>
      </w:r>
      <w:r w:rsidR="007D4364">
        <w:rPr>
          <w:rFonts w:ascii="Times New Roman" w:hAnsi="Times New Roman" w:cs="Times New Roman"/>
          <w:sz w:val="24"/>
          <w:szCs w:val="24"/>
        </w:rPr>
        <w:t xml:space="preserve"> a paramount variable</w:t>
      </w:r>
      <w:r w:rsidR="00351CF5" w:rsidRPr="00351CF5">
        <w:rPr>
          <w:rFonts w:ascii="Times New Roman" w:hAnsi="Times New Roman" w:cs="Times New Roman"/>
          <w:sz w:val="24"/>
          <w:szCs w:val="24"/>
        </w:rPr>
        <w:t xml:space="preserve"> in machine learning-based woody volume prediction for Eucalyptus, confirming its applicability in both traditional and advanced modeling techniques</w:t>
      </w:r>
      <w:r w:rsidRPr="00351CF5">
        <w:rPr>
          <w:rFonts w:ascii="Times New Roman" w:eastAsia="Times New Roman" w:hAnsi="Times New Roman" w:cs="Times New Roman"/>
          <w:sz w:val="24"/>
          <w:szCs w:val="24"/>
        </w:rPr>
        <w:t>.</w:t>
      </w:r>
      <w:r w:rsidRPr="0040594C">
        <w:rPr>
          <w:rFonts w:ascii="Times New Roman" w:eastAsia="Times New Roman" w:hAnsi="Times New Roman" w:cs="Times New Roman"/>
          <w:sz w:val="24"/>
          <w:szCs w:val="24"/>
        </w:rPr>
        <w:t xml:space="preserve"> </w:t>
      </w:r>
      <w:r w:rsidR="002B48AB" w:rsidRPr="007D4364">
        <w:rPr>
          <w:rFonts w:ascii="Times New Roman" w:hAnsi="Times New Roman" w:cs="Times New Roman"/>
          <w:sz w:val="24"/>
          <w:szCs w:val="24"/>
        </w:rPr>
        <w:t xml:space="preserve">On the other hand, the regression model using </w:t>
      </w:r>
      <w:r w:rsidR="002B48AB" w:rsidRPr="007D4364">
        <w:rPr>
          <w:rFonts w:ascii="Times New Roman" w:hAnsi="Times New Roman" w:cs="Times New Roman"/>
          <w:bCs/>
          <w:sz w:val="24"/>
          <w:szCs w:val="24"/>
        </w:rPr>
        <w:t>Total Height (TH)</w:t>
      </w:r>
      <w:r w:rsidR="002B48AB" w:rsidRPr="007D4364">
        <w:rPr>
          <w:rFonts w:ascii="Times New Roman" w:hAnsi="Times New Roman" w:cs="Times New Roman"/>
          <w:sz w:val="24"/>
          <w:szCs w:val="24"/>
        </w:rPr>
        <w:t xml:space="preserve"> alone explained only </w:t>
      </w:r>
      <w:r w:rsidR="002B48AB" w:rsidRPr="007D4364">
        <w:rPr>
          <w:rFonts w:ascii="Times New Roman" w:hAnsi="Times New Roman" w:cs="Times New Roman"/>
          <w:bCs/>
          <w:sz w:val="24"/>
          <w:szCs w:val="24"/>
        </w:rPr>
        <w:t>7.66% of the variance</w:t>
      </w:r>
      <w:r w:rsidR="002B48AB" w:rsidRPr="007D4364">
        <w:rPr>
          <w:rFonts w:ascii="Times New Roman" w:hAnsi="Times New Roman" w:cs="Times New Roman"/>
          <w:b/>
          <w:bCs/>
          <w:sz w:val="24"/>
          <w:szCs w:val="24"/>
        </w:rPr>
        <w:t xml:space="preserve"> </w:t>
      </w:r>
      <w:r w:rsidR="002B48AB" w:rsidRPr="007D4364">
        <w:rPr>
          <w:rFonts w:ascii="Times New Roman" w:hAnsi="Times New Roman" w:cs="Times New Roman"/>
          <w:bCs/>
          <w:sz w:val="24"/>
          <w:szCs w:val="24"/>
        </w:rPr>
        <w:t>in wood volume</w:t>
      </w:r>
      <w:r w:rsidR="002B48AB" w:rsidRPr="007D4364">
        <w:rPr>
          <w:rFonts w:ascii="Times New Roman" w:hAnsi="Times New Roman" w:cs="Times New Roman"/>
          <w:sz w:val="24"/>
          <w:szCs w:val="24"/>
        </w:rPr>
        <w:t xml:space="preserve"> (</w:t>
      </w:r>
      <w:r w:rsidR="002B48AB" w:rsidRPr="007D4364">
        <w:rPr>
          <w:rFonts w:ascii="Times New Roman" w:eastAsia="Times New Roman" w:hAnsi="Times New Roman" w:cs="Times New Roman"/>
          <w:sz w:val="24"/>
          <w:szCs w:val="24"/>
        </w:rPr>
        <w:t>R</w:t>
      </w:r>
      <w:r w:rsidR="002B48AB" w:rsidRPr="007D4364">
        <w:rPr>
          <w:rFonts w:ascii="Times New Roman" w:hAnsi="Times New Roman" w:cs="Times New Roman"/>
          <w:sz w:val="24"/>
          <w:szCs w:val="24"/>
          <w:vertAlign w:val="superscript"/>
        </w:rPr>
        <w:t>2</w:t>
      </w:r>
      <w:r w:rsidR="002B48AB" w:rsidRPr="007D4364">
        <w:rPr>
          <w:rFonts w:ascii="Times New Roman" w:hAnsi="Times New Roman" w:cs="Times New Roman"/>
          <w:sz w:val="24"/>
          <w:szCs w:val="24"/>
        </w:rPr>
        <w:t xml:space="preserve"> </w:t>
      </w:r>
      <w:r w:rsidR="002B48AB" w:rsidRPr="007D4364">
        <w:rPr>
          <w:rFonts w:ascii="Times New Roman" w:eastAsia="Times New Roman" w:hAnsi="Times New Roman" w:cs="Times New Roman"/>
          <w:sz w:val="24"/>
          <w:szCs w:val="24"/>
        </w:rPr>
        <w:t>=0.07</w:t>
      </w:r>
      <w:r w:rsidR="002B48AB" w:rsidRPr="007D4364">
        <w:rPr>
          <w:rFonts w:ascii="Times New Roman" w:hAnsi="Times New Roman" w:cs="Times New Roman"/>
          <w:sz w:val="24"/>
          <w:szCs w:val="24"/>
        </w:rPr>
        <w:t xml:space="preserve">66), with a residual standard error of </w:t>
      </w:r>
      <w:r w:rsidR="002B48AB" w:rsidRPr="007D4364">
        <w:rPr>
          <w:rFonts w:ascii="Times New Roman" w:hAnsi="Times New Roman" w:cs="Times New Roman"/>
          <w:bCs/>
          <w:sz w:val="24"/>
          <w:szCs w:val="24"/>
        </w:rPr>
        <w:t>0.03997</w:t>
      </w:r>
      <w:r w:rsidR="002B48AB" w:rsidRPr="007D4364">
        <w:rPr>
          <w:rFonts w:ascii="Times New Roman" w:hAnsi="Times New Roman" w:cs="Times New Roman"/>
          <w:sz w:val="24"/>
          <w:szCs w:val="24"/>
        </w:rPr>
        <w:t>. The adjusted R</w:t>
      </w:r>
      <w:r w:rsidR="002B48AB" w:rsidRPr="007D4364">
        <w:rPr>
          <w:rFonts w:ascii="Times New Roman" w:hAnsi="Times New Roman" w:cs="Times New Roman"/>
          <w:sz w:val="24"/>
          <w:szCs w:val="24"/>
          <w:vertAlign w:val="superscript"/>
        </w:rPr>
        <w:t>2</w:t>
      </w:r>
      <w:r w:rsidR="002B48AB" w:rsidRPr="007D4364">
        <w:rPr>
          <w:rFonts w:ascii="Times New Roman" w:hAnsi="Times New Roman" w:cs="Times New Roman"/>
          <w:sz w:val="24"/>
          <w:szCs w:val="24"/>
        </w:rPr>
        <w:t xml:space="preserve"> value of </w:t>
      </w:r>
      <w:r w:rsidR="002B48AB" w:rsidRPr="007D4364">
        <w:rPr>
          <w:rFonts w:ascii="Times New Roman" w:hAnsi="Times New Roman" w:cs="Times New Roman"/>
          <w:bCs/>
          <w:sz w:val="24"/>
          <w:szCs w:val="24"/>
        </w:rPr>
        <w:t>0.0700</w:t>
      </w:r>
      <w:r w:rsidR="002B48AB" w:rsidRPr="007D4364">
        <w:rPr>
          <w:rFonts w:ascii="Times New Roman" w:hAnsi="Times New Roman" w:cs="Times New Roman"/>
          <w:sz w:val="24"/>
          <w:szCs w:val="24"/>
        </w:rPr>
        <w:t xml:space="preserve"> further highlighted TH’s limited predictive power as a standalone predictor. Despite a p-value of </w:t>
      </w:r>
      <w:r w:rsidR="002B48AB" w:rsidRPr="007D4364">
        <w:rPr>
          <w:rFonts w:ascii="Times New Roman" w:hAnsi="Times New Roman" w:cs="Times New Roman"/>
          <w:bCs/>
          <w:sz w:val="24"/>
          <w:szCs w:val="24"/>
        </w:rPr>
        <w:t>0.000858</w:t>
      </w:r>
      <w:r w:rsidR="002B48AB" w:rsidRPr="007D4364">
        <w:rPr>
          <w:rFonts w:ascii="Times New Roman" w:hAnsi="Times New Roman" w:cs="Times New Roman"/>
          <w:sz w:val="24"/>
          <w:szCs w:val="24"/>
        </w:rPr>
        <w:t xml:space="preserve">, which indicates statistical significance, TH’s contribution is weak when considered separately. </w:t>
      </w:r>
      <w:r w:rsidR="002B48AB" w:rsidRPr="002B48AB">
        <w:rPr>
          <w:rFonts w:ascii="Times New Roman" w:eastAsia="Times New Roman" w:hAnsi="Times New Roman" w:cs="Times New Roman"/>
          <w:sz w:val="24"/>
          <w:szCs w:val="24"/>
        </w:rPr>
        <w:t xml:space="preserve">Studies by </w:t>
      </w:r>
      <w:proofErr w:type="spellStart"/>
      <w:r w:rsidR="002B48AB" w:rsidRPr="002B48AB">
        <w:rPr>
          <w:rFonts w:ascii="Times New Roman" w:eastAsia="Times New Roman" w:hAnsi="Times New Roman" w:cs="Times New Roman"/>
          <w:bCs/>
          <w:sz w:val="24"/>
          <w:szCs w:val="24"/>
        </w:rPr>
        <w:t>Flewelling</w:t>
      </w:r>
      <w:proofErr w:type="spellEnd"/>
      <w:r w:rsidR="00E73694" w:rsidRPr="00E73694">
        <w:rPr>
          <w:rFonts w:ascii="Times New Roman" w:eastAsia="Times New Roman" w:hAnsi="Times New Roman" w:cs="Times New Roman"/>
          <w:bCs/>
          <w:i/>
          <w:sz w:val="24"/>
          <w:szCs w:val="24"/>
        </w:rPr>
        <w:t xml:space="preserve"> </w:t>
      </w:r>
      <w:r w:rsidR="002B48AB" w:rsidRPr="002B48AB">
        <w:rPr>
          <w:rFonts w:ascii="Times New Roman" w:eastAsia="Times New Roman" w:hAnsi="Times New Roman" w:cs="Times New Roman"/>
          <w:bCs/>
          <w:sz w:val="24"/>
          <w:szCs w:val="24"/>
        </w:rPr>
        <w:t>(1998)</w:t>
      </w:r>
      <w:r w:rsidR="002B48AB" w:rsidRPr="002B48AB">
        <w:rPr>
          <w:rFonts w:ascii="Times New Roman" w:eastAsia="Times New Roman" w:hAnsi="Times New Roman" w:cs="Times New Roman"/>
          <w:sz w:val="24"/>
          <w:szCs w:val="24"/>
        </w:rPr>
        <w:t xml:space="preserve"> and </w:t>
      </w:r>
      <w:r w:rsidR="002B48AB" w:rsidRPr="002B48AB">
        <w:rPr>
          <w:rFonts w:ascii="Times New Roman" w:eastAsia="Times New Roman" w:hAnsi="Times New Roman" w:cs="Times New Roman"/>
          <w:bCs/>
          <w:sz w:val="24"/>
          <w:szCs w:val="24"/>
        </w:rPr>
        <w:t xml:space="preserve">Sullivan </w:t>
      </w:r>
      <w:r w:rsidR="00E73694" w:rsidRPr="00E73694">
        <w:rPr>
          <w:rFonts w:ascii="Times New Roman" w:eastAsia="Times New Roman" w:hAnsi="Times New Roman" w:cs="Times New Roman"/>
          <w:bCs/>
          <w:i/>
          <w:sz w:val="24"/>
          <w:szCs w:val="24"/>
        </w:rPr>
        <w:t xml:space="preserve">et al. </w:t>
      </w:r>
      <w:r w:rsidR="002B48AB" w:rsidRPr="002B48AB">
        <w:rPr>
          <w:rFonts w:ascii="Times New Roman" w:eastAsia="Times New Roman" w:hAnsi="Times New Roman" w:cs="Times New Roman"/>
          <w:bCs/>
          <w:sz w:val="24"/>
          <w:szCs w:val="24"/>
        </w:rPr>
        <w:t>(2021)</w:t>
      </w:r>
      <w:r w:rsidR="002B48AB" w:rsidRPr="002B48AB">
        <w:rPr>
          <w:rFonts w:ascii="Times New Roman" w:eastAsia="Times New Roman" w:hAnsi="Times New Roman" w:cs="Times New Roman"/>
          <w:sz w:val="24"/>
          <w:szCs w:val="24"/>
        </w:rPr>
        <w:t xml:space="preserve"> have similarly shown that while height measurements can marginally improve model performance, </w:t>
      </w:r>
      <w:r w:rsidR="002B48AB" w:rsidRPr="002B48AB">
        <w:rPr>
          <w:rFonts w:ascii="Times New Roman" w:eastAsia="Times New Roman" w:hAnsi="Times New Roman" w:cs="Times New Roman"/>
          <w:bCs/>
          <w:sz w:val="24"/>
          <w:szCs w:val="24"/>
        </w:rPr>
        <w:t>DBH remains the primary predictor of wood volume</w:t>
      </w:r>
      <w:r w:rsidR="002B48AB" w:rsidRPr="002B48AB">
        <w:rPr>
          <w:rFonts w:ascii="Times New Roman" w:eastAsia="Times New Roman" w:hAnsi="Times New Roman" w:cs="Times New Roman"/>
          <w:sz w:val="24"/>
          <w:szCs w:val="24"/>
        </w:rPr>
        <w:t>, particularly in monoculture plantations. Furthermore, research has demonstrated that models heavily relying on TH tend to exhibit limited predictive accuracy and higher variability due to its constrained range and measurement errors in uniform stands (</w:t>
      </w:r>
      <w:r w:rsidR="002B48AB" w:rsidRPr="002B48AB">
        <w:rPr>
          <w:rFonts w:ascii="Times New Roman" w:eastAsia="Times New Roman" w:hAnsi="Times New Roman" w:cs="Times New Roman"/>
          <w:bCs/>
          <w:sz w:val="24"/>
          <w:szCs w:val="24"/>
        </w:rPr>
        <w:t>Oxford</w:t>
      </w:r>
      <w:r w:rsidR="002B48AB" w:rsidRPr="002B48AB">
        <w:rPr>
          <w:rFonts w:ascii="Times New Roman" w:eastAsia="Times New Roman" w:hAnsi="Times New Roman" w:cs="Times New Roman"/>
          <w:b/>
          <w:bCs/>
          <w:sz w:val="24"/>
          <w:szCs w:val="24"/>
        </w:rPr>
        <w:t xml:space="preserve"> </w:t>
      </w:r>
      <w:r w:rsidR="002B48AB" w:rsidRPr="002B48AB">
        <w:rPr>
          <w:rFonts w:ascii="Times New Roman" w:eastAsia="Times New Roman" w:hAnsi="Times New Roman" w:cs="Times New Roman"/>
          <w:bCs/>
          <w:sz w:val="24"/>
          <w:szCs w:val="24"/>
        </w:rPr>
        <w:t>Academic, 2023</w:t>
      </w:r>
      <w:r w:rsidR="002B48AB" w:rsidRPr="002B48AB">
        <w:rPr>
          <w:rFonts w:ascii="Times New Roman" w:eastAsia="Times New Roman" w:hAnsi="Times New Roman" w:cs="Times New Roman"/>
          <w:sz w:val="24"/>
          <w:szCs w:val="24"/>
        </w:rPr>
        <w:t xml:space="preserve">; </w:t>
      </w:r>
      <w:r w:rsidR="002B48AB" w:rsidRPr="002B48AB">
        <w:rPr>
          <w:rFonts w:ascii="Times New Roman" w:eastAsia="Times New Roman" w:hAnsi="Times New Roman" w:cs="Times New Roman"/>
          <w:bCs/>
          <w:sz w:val="24"/>
          <w:szCs w:val="24"/>
        </w:rPr>
        <w:t>Frontiers in Forestry, 2023</w:t>
      </w:r>
      <w:r w:rsidR="002B48AB" w:rsidRPr="002B48AB">
        <w:rPr>
          <w:rFonts w:ascii="Times New Roman" w:eastAsia="Times New Roman" w:hAnsi="Times New Roman" w:cs="Times New Roman"/>
          <w:sz w:val="24"/>
          <w:szCs w:val="24"/>
        </w:rPr>
        <w:t xml:space="preserve">). These findings are consistent with the work of </w:t>
      </w:r>
      <w:proofErr w:type="spellStart"/>
      <w:r w:rsidR="00F46A88" w:rsidRPr="002B48AB">
        <w:rPr>
          <w:rFonts w:ascii="Times New Roman" w:eastAsia="Times New Roman" w:hAnsi="Times New Roman" w:cs="Times New Roman"/>
          <w:bCs/>
          <w:sz w:val="24"/>
          <w:szCs w:val="24"/>
        </w:rPr>
        <w:t>Özçeli</w:t>
      </w:r>
      <w:r w:rsidR="00F46A88">
        <w:rPr>
          <w:rFonts w:ascii="Times New Roman" w:eastAsia="Times New Roman" w:hAnsi="Times New Roman" w:cs="Times New Roman"/>
          <w:bCs/>
          <w:sz w:val="24"/>
          <w:szCs w:val="24"/>
        </w:rPr>
        <w:t>k</w:t>
      </w:r>
      <w:proofErr w:type="spellEnd"/>
      <w:r w:rsidR="002B48AB" w:rsidRPr="002B48AB">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002B48AB" w:rsidRPr="002B48AB">
        <w:rPr>
          <w:rFonts w:ascii="Times New Roman" w:eastAsia="Times New Roman" w:hAnsi="Times New Roman" w:cs="Times New Roman"/>
          <w:bCs/>
          <w:sz w:val="24"/>
          <w:szCs w:val="24"/>
        </w:rPr>
        <w:t>(2013)</w:t>
      </w:r>
      <w:r w:rsidR="007D4364">
        <w:rPr>
          <w:rFonts w:ascii="Times New Roman" w:eastAsia="Times New Roman" w:hAnsi="Times New Roman" w:cs="Times New Roman"/>
          <w:sz w:val="24"/>
          <w:szCs w:val="24"/>
        </w:rPr>
        <w:t xml:space="preserve">, </w:t>
      </w:r>
      <w:proofErr w:type="spellStart"/>
      <w:r w:rsidR="002B48AB" w:rsidRPr="002B48AB">
        <w:rPr>
          <w:rFonts w:ascii="Times New Roman" w:eastAsia="Times New Roman" w:hAnsi="Times New Roman" w:cs="Times New Roman"/>
          <w:bCs/>
          <w:sz w:val="24"/>
          <w:szCs w:val="24"/>
        </w:rPr>
        <w:t>Milios</w:t>
      </w:r>
      <w:proofErr w:type="spellEnd"/>
      <w:r w:rsidR="002B48AB" w:rsidRPr="002B48AB">
        <w:rPr>
          <w:rFonts w:ascii="Times New Roman" w:eastAsia="Times New Roman" w:hAnsi="Times New Roman" w:cs="Times New Roman"/>
          <w:bCs/>
          <w:sz w:val="24"/>
          <w:szCs w:val="24"/>
        </w:rPr>
        <w:t xml:space="preserve"> and Diamantopoulou (2012)</w:t>
      </w:r>
      <w:r w:rsidR="002B48AB" w:rsidRPr="002B48AB">
        <w:rPr>
          <w:rFonts w:ascii="Times New Roman" w:eastAsia="Times New Roman" w:hAnsi="Times New Roman" w:cs="Times New Roman"/>
          <w:sz w:val="24"/>
          <w:szCs w:val="24"/>
        </w:rPr>
        <w:t xml:space="preserve">, who observed that while TH can contribute to volume estimation, its impact is secondary to that of DBH, </w:t>
      </w:r>
      <w:r w:rsidR="00271EFF" w:rsidRPr="00C4536B">
        <w:rPr>
          <w:rFonts w:ascii="Times New Roman" w:hAnsi="Times New Roman" w:cs="Times New Roman"/>
          <w:sz w:val="24"/>
          <w:szCs w:val="24"/>
        </w:rPr>
        <w:t>particularly in monoculture plantations</w:t>
      </w:r>
    </w:p>
    <w:p w14:paraId="6537E524" w14:textId="4AE022D9" w:rsidR="00316632" w:rsidRPr="00776257" w:rsidRDefault="002B48AB" w:rsidP="001D27EA">
      <w:pPr>
        <w:spacing w:after="0" w:line="360" w:lineRule="auto"/>
        <w:jc w:val="both"/>
        <w:rPr>
          <w:rFonts w:ascii="Times New Roman" w:eastAsia="Times New Roman" w:hAnsi="Times New Roman" w:cs="Times New Roman"/>
          <w:sz w:val="24"/>
          <w:szCs w:val="24"/>
        </w:rPr>
      </w:pPr>
      <w:r w:rsidRPr="002B48AB">
        <w:rPr>
          <w:rFonts w:ascii="Times New Roman" w:eastAsia="Times New Roman" w:hAnsi="Times New Roman" w:cs="Times New Roman"/>
          <w:sz w:val="24"/>
          <w:szCs w:val="24"/>
        </w:rPr>
        <w:lastRenderedPageBreak/>
        <w:t>When combined with DBH, TH does improve the model’s performance slightly, but its marginal effect is evident from its small coefficient in the combined model. This underscores the conclusion that DBH is the dominant variable for volume estimation, with TH providing only supplementary information.</w:t>
      </w:r>
      <w:r w:rsidR="00DE23F2">
        <w:rPr>
          <w:rFonts w:ascii="Times New Roman" w:eastAsia="Times New Roman" w:hAnsi="Times New Roman" w:cs="Times New Roman"/>
          <w:sz w:val="24"/>
          <w:szCs w:val="24"/>
        </w:rPr>
        <w:t xml:space="preserve"> </w:t>
      </w:r>
      <w:r w:rsidR="00F46A88">
        <w:rPr>
          <w:rFonts w:ascii="Times New Roman" w:eastAsia="Times New Roman" w:hAnsi="Times New Roman" w:cs="Times New Roman"/>
          <w:sz w:val="24"/>
          <w:szCs w:val="24"/>
        </w:rPr>
        <w:t xml:space="preserve">Both </w:t>
      </w:r>
      <w:r w:rsidR="00316632" w:rsidRPr="0040594C">
        <w:rPr>
          <w:rFonts w:ascii="Times New Roman" w:eastAsia="Times New Roman" w:hAnsi="Times New Roman" w:cs="Times New Roman"/>
          <w:bCs/>
          <w:sz w:val="24"/>
          <w:szCs w:val="24"/>
        </w:rPr>
        <w:t>DBH and TH</w:t>
      </w:r>
      <w:r w:rsidR="00316632" w:rsidRPr="0040594C">
        <w:rPr>
          <w:rFonts w:ascii="Times New Roman" w:eastAsia="Times New Roman" w:hAnsi="Times New Roman" w:cs="Times New Roman"/>
          <w:sz w:val="24"/>
          <w:szCs w:val="24"/>
        </w:rPr>
        <w:t xml:space="preserve"> were used as the predictor variables in the regression model, the explanatory power significantly increased, with an </w:t>
      </w:r>
      <w:r w:rsidR="00316632" w:rsidRPr="0040594C">
        <w:rPr>
          <w:rFonts w:ascii="Times New Roman" w:eastAsia="Times New Roman" w:hAnsi="Times New Roman" w:cs="Times New Roman"/>
          <w:bCs/>
          <w:sz w:val="24"/>
          <w:szCs w:val="24"/>
        </w:rPr>
        <w:t>R²</w:t>
      </w:r>
      <w:r w:rsidR="00FC4654">
        <w:rPr>
          <w:rFonts w:ascii="Times New Roman" w:eastAsia="Times New Roman" w:hAnsi="Times New Roman" w:cs="Times New Roman"/>
          <w:bCs/>
          <w:sz w:val="24"/>
          <w:szCs w:val="24"/>
        </w:rPr>
        <w:t xml:space="preserve">-value </w:t>
      </w:r>
      <w:r w:rsidR="00316632" w:rsidRPr="0040594C">
        <w:rPr>
          <w:rFonts w:ascii="Times New Roman" w:eastAsia="Times New Roman" w:hAnsi="Times New Roman" w:cs="Times New Roman"/>
          <w:bCs/>
          <w:sz w:val="24"/>
          <w:szCs w:val="24"/>
        </w:rPr>
        <w:t>of 0.7365</w:t>
      </w:r>
      <w:r w:rsidR="00316632" w:rsidRPr="0040594C">
        <w:rPr>
          <w:rFonts w:ascii="Times New Roman" w:eastAsia="Times New Roman" w:hAnsi="Times New Roman" w:cs="Times New Roman"/>
          <w:sz w:val="24"/>
          <w:szCs w:val="24"/>
        </w:rPr>
        <w:t xml:space="preserve">, meaning that </w:t>
      </w:r>
      <w:r w:rsidR="00316632" w:rsidRPr="0040594C">
        <w:rPr>
          <w:rFonts w:ascii="Times New Roman" w:eastAsia="Times New Roman" w:hAnsi="Times New Roman" w:cs="Times New Roman"/>
          <w:bCs/>
          <w:sz w:val="24"/>
          <w:szCs w:val="24"/>
        </w:rPr>
        <w:t>73.65%</w:t>
      </w:r>
      <w:r w:rsidR="00316632" w:rsidRPr="0040594C">
        <w:rPr>
          <w:rFonts w:ascii="Times New Roman" w:eastAsia="Times New Roman" w:hAnsi="Times New Roman" w:cs="Times New Roman"/>
          <w:sz w:val="24"/>
          <w:szCs w:val="24"/>
        </w:rPr>
        <w:t xml:space="preserve"> of the variance in wood volume was explained by the two variables. The </w:t>
      </w:r>
      <w:r w:rsidR="00316632" w:rsidRPr="0040594C">
        <w:rPr>
          <w:rFonts w:ascii="Times New Roman" w:eastAsia="Times New Roman" w:hAnsi="Times New Roman" w:cs="Times New Roman"/>
          <w:bCs/>
          <w:sz w:val="24"/>
          <w:szCs w:val="24"/>
        </w:rPr>
        <w:t>adjusted R²</w:t>
      </w:r>
      <w:r w:rsidR="00316632" w:rsidRPr="0040594C">
        <w:rPr>
          <w:rFonts w:ascii="Times New Roman" w:eastAsia="Times New Roman" w:hAnsi="Times New Roman" w:cs="Times New Roman"/>
          <w:sz w:val="24"/>
          <w:szCs w:val="24"/>
        </w:rPr>
        <w:t xml:space="preserve"> of </w:t>
      </w:r>
      <w:r w:rsidR="00316632" w:rsidRPr="0040594C">
        <w:rPr>
          <w:rFonts w:ascii="Times New Roman" w:eastAsia="Times New Roman" w:hAnsi="Times New Roman" w:cs="Times New Roman"/>
          <w:bCs/>
          <w:sz w:val="24"/>
          <w:szCs w:val="24"/>
        </w:rPr>
        <w:t>0.7327</w:t>
      </w:r>
      <w:r w:rsidR="00316632" w:rsidRPr="0040594C">
        <w:rPr>
          <w:rFonts w:ascii="Times New Roman" w:eastAsia="Times New Roman" w:hAnsi="Times New Roman" w:cs="Times New Roman"/>
          <w:sz w:val="24"/>
          <w:szCs w:val="24"/>
        </w:rPr>
        <w:t xml:space="preserve"> confirmed that this combined model better captured the variance in wood volume, while the </w:t>
      </w:r>
      <w:r w:rsidR="00316632" w:rsidRPr="0040594C">
        <w:rPr>
          <w:rFonts w:ascii="Times New Roman" w:eastAsia="Times New Roman" w:hAnsi="Times New Roman" w:cs="Times New Roman"/>
          <w:bCs/>
          <w:sz w:val="24"/>
          <w:szCs w:val="24"/>
        </w:rPr>
        <w:t>residual standard error</w:t>
      </w:r>
      <w:r w:rsidR="00316632" w:rsidRPr="0040594C">
        <w:rPr>
          <w:rFonts w:ascii="Times New Roman" w:eastAsia="Times New Roman" w:hAnsi="Times New Roman" w:cs="Times New Roman"/>
          <w:sz w:val="24"/>
          <w:szCs w:val="24"/>
        </w:rPr>
        <w:t xml:space="preserve"> of </w:t>
      </w:r>
      <w:r w:rsidR="00316632" w:rsidRPr="0040594C">
        <w:rPr>
          <w:rFonts w:ascii="Times New Roman" w:eastAsia="Times New Roman" w:hAnsi="Times New Roman" w:cs="Times New Roman"/>
          <w:bCs/>
          <w:sz w:val="24"/>
          <w:szCs w:val="24"/>
        </w:rPr>
        <w:t>0.02143</w:t>
      </w:r>
      <w:r w:rsidR="00316632" w:rsidRPr="0040594C">
        <w:rPr>
          <w:rFonts w:ascii="Times New Roman" w:eastAsia="Times New Roman" w:hAnsi="Times New Roman" w:cs="Times New Roman"/>
          <w:sz w:val="24"/>
          <w:szCs w:val="24"/>
        </w:rPr>
        <w:t xml:space="preserve"> demonstrated improved accuracy. The significance of both variables (i.e. DBH and Total Height) was confirmed by the low </w:t>
      </w:r>
      <w:r w:rsidR="00316632" w:rsidRPr="00C4536B">
        <w:rPr>
          <w:rFonts w:ascii="Times New Roman" w:eastAsia="Times New Roman" w:hAnsi="Times New Roman" w:cs="Times New Roman"/>
          <w:sz w:val="28"/>
          <w:szCs w:val="24"/>
        </w:rPr>
        <w:t>p-values</w:t>
      </w:r>
      <w:r w:rsidR="00C4536B">
        <w:rPr>
          <w:rFonts w:ascii="Times New Roman" w:eastAsia="Times New Roman" w:hAnsi="Times New Roman" w:cs="Times New Roman"/>
          <w:sz w:val="28"/>
          <w:szCs w:val="24"/>
        </w:rPr>
        <w:t xml:space="preserve"> (0.000; 0.000)</w:t>
      </w:r>
      <w:r w:rsidR="00316632" w:rsidRPr="0040594C">
        <w:rPr>
          <w:rFonts w:ascii="Times New Roman" w:eastAsia="Times New Roman" w:hAnsi="Times New Roman" w:cs="Times New Roman"/>
          <w:sz w:val="24"/>
          <w:szCs w:val="24"/>
        </w:rPr>
        <w:t xml:space="preserve">, which suggests that both variables jointly contribute to explaining the volume. These results align with studies by </w:t>
      </w:r>
      <w:r w:rsidR="00316632" w:rsidRPr="0040594C">
        <w:rPr>
          <w:rFonts w:ascii="Times New Roman" w:eastAsia="Times New Roman" w:hAnsi="Times New Roman" w:cs="Times New Roman"/>
          <w:bCs/>
          <w:sz w:val="24"/>
          <w:szCs w:val="24"/>
        </w:rPr>
        <w:t xml:space="preserve">Binoti </w:t>
      </w:r>
      <w:r w:rsidR="00E73694" w:rsidRPr="00E73694">
        <w:rPr>
          <w:rFonts w:ascii="Times New Roman" w:eastAsia="Times New Roman" w:hAnsi="Times New Roman" w:cs="Times New Roman"/>
          <w:bCs/>
          <w:i/>
          <w:sz w:val="24"/>
          <w:szCs w:val="24"/>
        </w:rPr>
        <w:t xml:space="preserve">et al. </w:t>
      </w:r>
      <w:r w:rsidR="00316632" w:rsidRPr="0040594C">
        <w:rPr>
          <w:rFonts w:ascii="Times New Roman" w:eastAsia="Times New Roman" w:hAnsi="Times New Roman" w:cs="Times New Roman"/>
          <w:bCs/>
          <w:sz w:val="24"/>
          <w:szCs w:val="24"/>
        </w:rPr>
        <w:t>(2014)</w:t>
      </w:r>
      <w:r w:rsidR="00316632" w:rsidRPr="0040594C">
        <w:rPr>
          <w:rFonts w:ascii="Times New Roman" w:eastAsia="Times New Roman" w:hAnsi="Times New Roman" w:cs="Times New Roman"/>
          <w:sz w:val="24"/>
          <w:szCs w:val="24"/>
        </w:rPr>
        <w:t xml:space="preserve"> and </w:t>
      </w:r>
      <w:proofErr w:type="spellStart"/>
      <w:r w:rsidR="00316632" w:rsidRPr="0040594C">
        <w:rPr>
          <w:rFonts w:ascii="Times New Roman" w:eastAsia="Times New Roman" w:hAnsi="Times New Roman" w:cs="Times New Roman"/>
          <w:bCs/>
          <w:sz w:val="24"/>
          <w:szCs w:val="24"/>
        </w:rPr>
        <w:t>Soares</w:t>
      </w:r>
      <w:proofErr w:type="spellEnd"/>
      <w:r w:rsidR="00316632"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00316632" w:rsidRPr="0040594C">
        <w:rPr>
          <w:rFonts w:ascii="Times New Roman" w:eastAsia="Times New Roman" w:hAnsi="Times New Roman" w:cs="Times New Roman"/>
          <w:bCs/>
          <w:sz w:val="24"/>
          <w:szCs w:val="24"/>
        </w:rPr>
        <w:t>(2015)</w:t>
      </w:r>
      <w:r w:rsidR="00316632" w:rsidRPr="0040594C">
        <w:rPr>
          <w:rFonts w:ascii="Times New Roman" w:eastAsia="Times New Roman" w:hAnsi="Times New Roman" w:cs="Times New Roman"/>
          <w:sz w:val="24"/>
          <w:szCs w:val="24"/>
        </w:rPr>
        <w:t>, which indicated that while DBH plays a dominant role, the inclusion of TH can further improve prediction accuracy</w:t>
      </w:r>
      <w:r w:rsidR="00776257">
        <w:rPr>
          <w:rFonts w:ascii="Times New Roman" w:eastAsia="Times New Roman" w:hAnsi="Times New Roman" w:cs="Times New Roman"/>
          <w:sz w:val="24"/>
          <w:szCs w:val="24"/>
        </w:rPr>
        <w:t xml:space="preserve"> (</w:t>
      </w:r>
      <w:proofErr w:type="spellStart"/>
      <w:r w:rsidR="00776257">
        <w:rPr>
          <w:rFonts w:ascii="Times New Roman" w:eastAsia="Times New Roman" w:hAnsi="Times New Roman" w:cs="Times New Roman"/>
          <w:sz w:val="24"/>
          <w:szCs w:val="24"/>
        </w:rPr>
        <w:t>Feldpausch</w:t>
      </w:r>
      <w:proofErr w:type="spellEnd"/>
      <w:r w:rsidR="00776257">
        <w:rPr>
          <w:rFonts w:ascii="Times New Roman" w:eastAsia="Times New Roman" w:hAnsi="Times New Roman" w:cs="Times New Roman"/>
          <w:sz w:val="24"/>
          <w:szCs w:val="24"/>
        </w:rPr>
        <w:t xml:space="preserve">, </w:t>
      </w:r>
      <w:r w:rsidR="00D66C20" w:rsidRPr="00D66C20">
        <w:rPr>
          <w:rFonts w:ascii="Times New Roman" w:eastAsia="Times New Roman" w:hAnsi="Times New Roman" w:cs="Times New Roman"/>
          <w:i/>
          <w:sz w:val="24"/>
          <w:szCs w:val="24"/>
        </w:rPr>
        <w:t>et al.</w:t>
      </w:r>
      <w:r w:rsidR="00776257">
        <w:rPr>
          <w:rFonts w:ascii="Times New Roman" w:eastAsia="Times New Roman" w:hAnsi="Times New Roman" w:cs="Times New Roman"/>
          <w:i/>
          <w:sz w:val="24"/>
          <w:szCs w:val="24"/>
        </w:rPr>
        <w:t xml:space="preserve">, </w:t>
      </w:r>
      <w:r w:rsidR="00776257">
        <w:rPr>
          <w:rFonts w:ascii="Times New Roman" w:eastAsia="Times New Roman" w:hAnsi="Times New Roman" w:cs="Times New Roman"/>
          <w:sz w:val="24"/>
          <w:szCs w:val="24"/>
        </w:rPr>
        <w:t>2012).</w:t>
      </w:r>
    </w:p>
    <w:p w14:paraId="2C5E8204" w14:textId="77777777" w:rsidR="00316632" w:rsidRPr="0040594C" w:rsidRDefault="00316632" w:rsidP="001D27EA">
      <w:pPr>
        <w:spacing w:after="0" w:line="360" w:lineRule="auto"/>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t xml:space="preserve">From the above discussion, it can be seen that while </w:t>
      </w:r>
      <w:r w:rsidRPr="0040594C">
        <w:rPr>
          <w:rFonts w:ascii="Times New Roman" w:eastAsia="Times New Roman" w:hAnsi="Times New Roman" w:cs="Times New Roman"/>
          <w:bCs/>
          <w:sz w:val="24"/>
          <w:szCs w:val="24"/>
        </w:rPr>
        <w:t>DBH</w:t>
      </w:r>
      <w:r w:rsidRPr="0040594C">
        <w:rPr>
          <w:rFonts w:ascii="Times New Roman" w:eastAsia="Times New Roman" w:hAnsi="Times New Roman" w:cs="Times New Roman"/>
          <w:sz w:val="24"/>
          <w:szCs w:val="24"/>
        </w:rPr>
        <w:t xml:space="preserve"> remains the strongest predictor of wood volume, incorporating </w:t>
      </w:r>
      <w:r w:rsidRPr="0040594C">
        <w:rPr>
          <w:rFonts w:ascii="Times New Roman" w:eastAsia="Times New Roman" w:hAnsi="Times New Roman" w:cs="Times New Roman"/>
          <w:bCs/>
          <w:sz w:val="24"/>
          <w:szCs w:val="24"/>
        </w:rPr>
        <w:t>TH</w:t>
      </w:r>
      <w:r w:rsidRPr="0040594C">
        <w:rPr>
          <w:rFonts w:ascii="Times New Roman" w:eastAsia="Times New Roman" w:hAnsi="Times New Roman" w:cs="Times New Roman"/>
          <w:sz w:val="24"/>
          <w:szCs w:val="24"/>
        </w:rPr>
        <w:t xml:space="preserve"> improves model accuracy, indicating that the combined effect of both predictors provides a more reliable estimate of volume. This insight is especially important for the development of </w:t>
      </w:r>
      <w:r w:rsidRPr="0040594C">
        <w:rPr>
          <w:rFonts w:ascii="Times New Roman" w:eastAsia="Times New Roman" w:hAnsi="Times New Roman" w:cs="Times New Roman"/>
          <w:bCs/>
          <w:sz w:val="24"/>
          <w:szCs w:val="24"/>
        </w:rPr>
        <w:t>Artificial Neural Networks (ANNs)</w:t>
      </w:r>
      <w:r w:rsidRPr="0040594C">
        <w:rPr>
          <w:rFonts w:ascii="Times New Roman" w:eastAsia="Times New Roman" w:hAnsi="Times New Roman" w:cs="Times New Roman"/>
          <w:sz w:val="24"/>
          <w:szCs w:val="24"/>
        </w:rPr>
        <w:t xml:space="preserve">, which can capture the nonlinearities and interactions between these variables, offering even more precise predictions. This approach has been supported by studies like those of </w:t>
      </w:r>
      <w:r w:rsidRPr="0040594C">
        <w:rPr>
          <w:rFonts w:ascii="Times New Roman" w:eastAsia="Times New Roman" w:hAnsi="Times New Roman" w:cs="Times New Roman"/>
          <w:bCs/>
          <w:sz w:val="24"/>
          <w:szCs w:val="24"/>
        </w:rPr>
        <w:t xml:space="preserve">Binoti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(2014)</w:t>
      </w:r>
      <w:r w:rsidR="00105F71">
        <w:rPr>
          <w:rFonts w:ascii="Times New Roman" w:eastAsia="Times New Roman" w:hAnsi="Times New Roman" w:cs="Times New Roman"/>
          <w:sz w:val="24"/>
          <w:szCs w:val="24"/>
        </w:rPr>
        <w:t xml:space="preserve">, </w:t>
      </w:r>
      <w:proofErr w:type="spellStart"/>
      <w:r w:rsidRPr="0040594C">
        <w:rPr>
          <w:rFonts w:ascii="Times New Roman" w:eastAsia="Times New Roman" w:hAnsi="Times New Roman" w:cs="Times New Roman"/>
          <w:bCs/>
          <w:sz w:val="24"/>
          <w:szCs w:val="24"/>
        </w:rPr>
        <w:t>Soares</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(2015)</w:t>
      </w:r>
      <w:r w:rsidR="00F5653C">
        <w:rPr>
          <w:rFonts w:ascii="Times New Roman" w:eastAsia="Times New Roman" w:hAnsi="Times New Roman" w:cs="Times New Roman"/>
          <w:sz w:val="24"/>
          <w:szCs w:val="24"/>
        </w:rPr>
        <w:t xml:space="preserve"> and</w:t>
      </w:r>
      <w:r w:rsidRPr="0040594C">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772045407"/>
          <w:citation/>
        </w:sdtPr>
        <w:sdtEndPr/>
        <w:sdtContent>
          <w:r w:rsidR="00105F71">
            <w:rPr>
              <w:rFonts w:ascii="Times New Roman" w:eastAsia="Times New Roman" w:hAnsi="Times New Roman" w:cs="Times New Roman"/>
              <w:sz w:val="24"/>
              <w:szCs w:val="24"/>
            </w:rPr>
            <w:fldChar w:fldCharType="begin"/>
          </w:r>
          <w:r w:rsidR="00105F71">
            <w:rPr>
              <w:rFonts w:ascii="Times New Roman" w:eastAsia="Times New Roman" w:hAnsi="Times New Roman" w:cs="Times New Roman"/>
              <w:sz w:val="24"/>
              <w:szCs w:val="24"/>
            </w:rPr>
            <w:instrText xml:space="preserve"> CITATION Lau23 \l 1033 </w:instrText>
          </w:r>
          <w:r w:rsidR="00105F71">
            <w:rPr>
              <w:rFonts w:ascii="Times New Roman" w:eastAsia="Times New Roman" w:hAnsi="Times New Roman" w:cs="Times New Roman"/>
              <w:sz w:val="24"/>
              <w:szCs w:val="24"/>
            </w:rPr>
            <w:fldChar w:fldCharType="separate"/>
          </w:r>
          <w:r w:rsidR="00105F71" w:rsidRPr="00105F71">
            <w:rPr>
              <w:rFonts w:ascii="Times New Roman" w:eastAsia="Times New Roman" w:hAnsi="Times New Roman" w:cs="Times New Roman"/>
              <w:noProof/>
              <w:sz w:val="24"/>
              <w:szCs w:val="24"/>
            </w:rPr>
            <w:t>(Laura N. Sotomayor, 2023,)</w:t>
          </w:r>
          <w:r w:rsidR="00105F71">
            <w:rPr>
              <w:rFonts w:ascii="Times New Roman" w:eastAsia="Times New Roman" w:hAnsi="Times New Roman" w:cs="Times New Roman"/>
              <w:sz w:val="24"/>
              <w:szCs w:val="24"/>
            </w:rPr>
            <w:fldChar w:fldCharType="end"/>
          </w:r>
        </w:sdtContent>
      </w:sdt>
      <w:r w:rsidR="00F5653C">
        <w:rPr>
          <w:rFonts w:ascii="Times New Roman" w:eastAsia="Times New Roman" w:hAnsi="Times New Roman" w:cs="Times New Roman"/>
          <w:sz w:val="24"/>
          <w:szCs w:val="24"/>
        </w:rPr>
        <w:t>.</w:t>
      </w:r>
      <w:r w:rsidRPr="0040594C">
        <w:rPr>
          <w:rFonts w:ascii="Times New Roman" w:eastAsia="Times New Roman" w:hAnsi="Times New Roman" w:cs="Times New Roman"/>
          <w:sz w:val="24"/>
          <w:szCs w:val="24"/>
        </w:rPr>
        <w:t>who demonstrated the power of machine learning models in improving forest volume predictions by accounting for complex variable interactions.</w:t>
      </w:r>
    </w:p>
    <w:p w14:paraId="40AE8CD9" w14:textId="77777777" w:rsidR="00316632" w:rsidRPr="001C6D99" w:rsidRDefault="00316632" w:rsidP="005A7F3A">
      <w:pPr>
        <w:pStyle w:val="Heading3"/>
        <w:spacing w:before="0" w:beforeAutospacing="0" w:after="0" w:afterAutospacing="0" w:line="360" w:lineRule="auto"/>
        <w:jc w:val="left"/>
      </w:pPr>
      <w:bookmarkStart w:id="62" w:name="_Toc187646171"/>
      <w:r w:rsidRPr="001C6D99">
        <w:t>5.3</w:t>
      </w:r>
      <w:r w:rsidRPr="001C6D99">
        <w:tab/>
        <w:t>Artificial Neural Networks (ANN) Model Training</w:t>
      </w:r>
      <w:bookmarkEnd w:id="62"/>
    </w:p>
    <w:p w14:paraId="035E3FEC" w14:textId="3EF228A2" w:rsidR="00316632" w:rsidRPr="0040594C" w:rsidRDefault="00316632" w:rsidP="005A7F3A">
      <w:pPr>
        <w:spacing w:after="0" w:line="360" w:lineRule="auto"/>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t xml:space="preserve">The </w:t>
      </w:r>
      <w:r w:rsidRPr="0040594C">
        <w:rPr>
          <w:rFonts w:ascii="Times New Roman" w:eastAsia="Times New Roman" w:hAnsi="Times New Roman" w:cs="Times New Roman"/>
          <w:bCs/>
          <w:sz w:val="24"/>
          <w:szCs w:val="24"/>
        </w:rPr>
        <w:t>Artificial Neural Network (ANN)</w:t>
      </w:r>
      <w:r w:rsidRPr="0040594C">
        <w:rPr>
          <w:rFonts w:ascii="Times New Roman" w:eastAsia="Times New Roman" w:hAnsi="Times New Roman" w:cs="Times New Roman"/>
          <w:sz w:val="24"/>
          <w:szCs w:val="24"/>
        </w:rPr>
        <w:t xml:space="preserve"> model was trained using </w:t>
      </w:r>
      <w:r w:rsidRPr="0040594C">
        <w:rPr>
          <w:rFonts w:ascii="Times New Roman" w:eastAsia="Times New Roman" w:hAnsi="Times New Roman" w:cs="Times New Roman"/>
          <w:bCs/>
          <w:sz w:val="24"/>
          <w:szCs w:val="24"/>
        </w:rPr>
        <w:t>Diameter at Breast Height (DBH)</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Total Height (TH)</w:t>
      </w:r>
      <w:r w:rsidRPr="0040594C">
        <w:rPr>
          <w:rFonts w:ascii="Times New Roman" w:eastAsia="Times New Roman" w:hAnsi="Times New Roman" w:cs="Times New Roman"/>
          <w:sz w:val="24"/>
          <w:szCs w:val="24"/>
        </w:rPr>
        <w:t xml:space="preserve"> as input variables to predict </w:t>
      </w:r>
      <w:r w:rsidRPr="0040594C">
        <w:rPr>
          <w:rFonts w:ascii="Times New Roman" w:eastAsia="Times New Roman" w:hAnsi="Times New Roman" w:cs="Times New Roman"/>
          <w:bCs/>
          <w:sz w:val="24"/>
          <w:szCs w:val="24"/>
        </w:rPr>
        <w:t>wood volume (V)</w:t>
      </w:r>
      <w:r w:rsidRPr="0040594C">
        <w:rPr>
          <w:rFonts w:ascii="Times New Roman" w:eastAsia="Times New Roman" w:hAnsi="Times New Roman" w:cs="Times New Roman"/>
          <w:sz w:val="24"/>
          <w:szCs w:val="24"/>
        </w:rPr>
        <w:t xml:space="preserve">. The training results demonstrated effective learning, as reflected by the </w:t>
      </w:r>
      <w:r w:rsidRPr="0040594C">
        <w:rPr>
          <w:rFonts w:ascii="Times New Roman" w:eastAsia="Times New Roman" w:hAnsi="Times New Roman" w:cs="Times New Roman"/>
          <w:bCs/>
          <w:sz w:val="24"/>
          <w:szCs w:val="24"/>
        </w:rPr>
        <w:t>low mean squared error (MSE)</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Root Mean Squared Error (RMSE)</w:t>
      </w:r>
      <w:r w:rsidRPr="0040594C">
        <w:rPr>
          <w:rFonts w:ascii="Times New Roman" w:eastAsia="Times New Roman" w:hAnsi="Times New Roman" w:cs="Times New Roman"/>
          <w:sz w:val="24"/>
          <w:szCs w:val="24"/>
        </w:rPr>
        <w:t xml:space="preserve"> values across all datasets. Specifically, the MSE for training, validation, and testing were </w:t>
      </w:r>
      <w:r w:rsidRPr="0040594C">
        <w:rPr>
          <w:rFonts w:ascii="Times New Roman" w:eastAsia="Times New Roman" w:hAnsi="Times New Roman" w:cs="Times New Roman"/>
          <w:bCs/>
          <w:sz w:val="24"/>
          <w:szCs w:val="24"/>
        </w:rPr>
        <w:t>0.0201</w:t>
      </w:r>
      <w:r w:rsidRPr="0040594C">
        <w:rPr>
          <w:rFonts w:ascii="Times New Roman" w:eastAsia="Times New Roman" w:hAnsi="Times New Roman" w:cs="Times New Roman"/>
          <w:sz w:val="24"/>
          <w:szCs w:val="24"/>
        </w:rPr>
        <w:t xml:space="preserve">, </w:t>
      </w:r>
      <w:r w:rsidRPr="0040594C">
        <w:rPr>
          <w:rFonts w:ascii="Times New Roman" w:eastAsia="Times New Roman" w:hAnsi="Times New Roman" w:cs="Times New Roman"/>
          <w:bCs/>
          <w:sz w:val="24"/>
          <w:szCs w:val="24"/>
        </w:rPr>
        <w:t>0.0150</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0.0216</w:t>
      </w:r>
      <w:r w:rsidRPr="0040594C">
        <w:rPr>
          <w:rFonts w:ascii="Times New Roman" w:eastAsia="Times New Roman" w:hAnsi="Times New Roman" w:cs="Times New Roman"/>
          <w:sz w:val="24"/>
          <w:szCs w:val="24"/>
        </w:rPr>
        <w:t xml:space="preserve"> respectively, indicating that the model is able to capture the underlying patterns in the data. These findings are consistent with previous research on the use of ANN models in forest volume prediction, such as the work of </w:t>
      </w:r>
      <w:proofErr w:type="spellStart"/>
      <w:r w:rsidRPr="0040594C">
        <w:rPr>
          <w:rFonts w:ascii="Times New Roman" w:eastAsia="Times New Roman" w:hAnsi="Times New Roman" w:cs="Times New Roman"/>
          <w:bCs/>
          <w:sz w:val="24"/>
          <w:szCs w:val="24"/>
        </w:rPr>
        <w:t>Soares</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(2015)</w:t>
      </w:r>
      <w:r w:rsidRPr="0040594C">
        <w:rPr>
          <w:rFonts w:ascii="Times New Roman" w:eastAsia="Times New Roman" w:hAnsi="Times New Roman" w:cs="Times New Roman"/>
          <w:sz w:val="24"/>
          <w:szCs w:val="24"/>
        </w:rPr>
        <w:t xml:space="preserve">, who noted that ANNs are highly effective in capturing complex relationships between predictor </w:t>
      </w:r>
      <w:r w:rsidRPr="0040594C">
        <w:rPr>
          <w:rFonts w:ascii="Times New Roman" w:eastAsia="Times New Roman" w:hAnsi="Times New Roman" w:cs="Times New Roman"/>
          <w:sz w:val="24"/>
          <w:szCs w:val="24"/>
        </w:rPr>
        <w:lastRenderedPageBreak/>
        <w:t xml:space="preserve">variables and response variables. The validation results indicate that the model generalizes well to new, unseen data. The low </w:t>
      </w:r>
      <w:r w:rsidRPr="0040594C">
        <w:rPr>
          <w:rFonts w:ascii="Times New Roman" w:eastAsia="Times New Roman" w:hAnsi="Times New Roman" w:cs="Times New Roman"/>
          <w:bCs/>
          <w:sz w:val="24"/>
          <w:szCs w:val="24"/>
        </w:rPr>
        <w:t>validation MSE</w:t>
      </w:r>
      <w:r w:rsidRPr="0040594C">
        <w:rPr>
          <w:rFonts w:ascii="Times New Roman" w:eastAsia="Times New Roman" w:hAnsi="Times New Roman" w:cs="Times New Roman"/>
          <w:sz w:val="24"/>
          <w:szCs w:val="24"/>
        </w:rPr>
        <w:t xml:space="preserve"> of </w:t>
      </w:r>
      <w:r w:rsidRPr="0040594C">
        <w:rPr>
          <w:rFonts w:ascii="Times New Roman" w:eastAsia="Times New Roman" w:hAnsi="Times New Roman" w:cs="Times New Roman"/>
          <w:bCs/>
          <w:sz w:val="24"/>
          <w:szCs w:val="24"/>
        </w:rPr>
        <w:t>0.0150</w:t>
      </w:r>
      <w:r w:rsidRPr="0040594C">
        <w:rPr>
          <w:rFonts w:ascii="Times New Roman" w:eastAsia="Times New Roman" w:hAnsi="Times New Roman" w:cs="Times New Roman"/>
          <w:sz w:val="24"/>
          <w:szCs w:val="24"/>
        </w:rPr>
        <w:t xml:space="preserve"> at epoch 4 reflects this strong ability to generalize, confirming the model’s effectiveness in predicting wood volume. As observed by </w:t>
      </w:r>
      <w:r w:rsidRPr="0040594C">
        <w:rPr>
          <w:rFonts w:ascii="Times New Roman" w:eastAsia="Times New Roman" w:hAnsi="Times New Roman" w:cs="Times New Roman"/>
          <w:bCs/>
          <w:sz w:val="24"/>
          <w:szCs w:val="24"/>
        </w:rPr>
        <w:t xml:space="preserve">Binoti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(2014)</w:t>
      </w:r>
      <w:r w:rsidRPr="0040594C">
        <w:rPr>
          <w:rFonts w:ascii="Times New Roman" w:eastAsia="Times New Roman" w:hAnsi="Times New Roman" w:cs="Times New Roman"/>
          <w:sz w:val="24"/>
          <w:szCs w:val="24"/>
        </w:rPr>
        <w:t>, one of the strengths of ANN models is their ability to generalize beyond the data used during training, making them more suitable for real-world applications where new data is continually encountered.</w:t>
      </w:r>
    </w:p>
    <w:p w14:paraId="51C6E11A" w14:textId="6AF639EB" w:rsidR="00316632" w:rsidRPr="0040594C" w:rsidRDefault="00316632" w:rsidP="001D27EA">
      <w:pPr>
        <w:spacing w:after="0" w:line="360" w:lineRule="auto"/>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t xml:space="preserve">The </w:t>
      </w:r>
      <w:r w:rsidR="0066200F">
        <w:rPr>
          <w:rFonts w:ascii="Times New Roman" w:eastAsia="Times New Roman" w:hAnsi="Times New Roman" w:cs="Times New Roman"/>
          <w:sz w:val="24"/>
          <w:szCs w:val="24"/>
        </w:rPr>
        <w:t>v</w:t>
      </w:r>
      <w:r w:rsidRPr="0040594C">
        <w:rPr>
          <w:rFonts w:ascii="Times New Roman" w:eastAsia="Times New Roman" w:hAnsi="Times New Roman" w:cs="Times New Roman"/>
          <w:bCs/>
          <w:sz w:val="24"/>
          <w:szCs w:val="24"/>
        </w:rPr>
        <w:t xml:space="preserve">alidation </w:t>
      </w:r>
      <w:r w:rsidR="0066200F">
        <w:rPr>
          <w:rFonts w:ascii="Times New Roman" w:eastAsia="Times New Roman" w:hAnsi="Times New Roman" w:cs="Times New Roman"/>
          <w:bCs/>
          <w:sz w:val="24"/>
          <w:szCs w:val="24"/>
        </w:rPr>
        <w:t>p</w:t>
      </w:r>
      <w:r w:rsidRPr="0040594C">
        <w:rPr>
          <w:rFonts w:ascii="Times New Roman" w:eastAsia="Times New Roman" w:hAnsi="Times New Roman" w:cs="Times New Roman"/>
          <w:bCs/>
          <w:sz w:val="24"/>
          <w:szCs w:val="24"/>
        </w:rPr>
        <w:t>erformance plot (Fig. 3)</w:t>
      </w:r>
      <w:r w:rsidRPr="0040594C">
        <w:rPr>
          <w:rFonts w:ascii="Times New Roman" w:eastAsia="Times New Roman" w:hAnsi="Times New Roman" w:cs="Times New Roman"/>
          <w:sz w:val="24"/>
          <w:szCs w:val="24"/>
        </w:rPr>
        <w:t xml:space="preserve"> provides a visual representation of the ANN model’s training process. It tracks the </w:t>
      </w:r>
      <w:r w:rsidRPr="0040594C">
        <w:rPr>
          <w:rFonts w:ascii="Times New Roman" w:eastAsia="Times New Roman" w:hAnsi="Times New Roman" w:cs="Times New Roman"/>
          <w:bCs/>
          <w:sz w:val="24"/>
          <w:szCs w:val="24"/>
        </w:rPr>
        <w:t>MSE</w:t>
      </w:r>
      <w:r w:rsidRPr="0040594C">
        <w:rPr>
          <w:rFonts w:ascii="Times New Roman" w:eastAsia="Times New Roman" w:hAnsi="Times New Roman" w:cs="Times New Roman"/>
          <w:sz w:val="24"/>
          <w:szCs w:val="24"/>
        </w:rPr>
        <w:t xml:space="preserve"> across </w:t>
      </w:r>
      <w:r w:rsidRPr="0040594C">
        <w:rPr>
          <w:rFonts w:ascii="Times New Roman" w:eastAsia="Times New Roman" w:hAnsi="Times New Roman" w:cs="Times New Roman"/>
          <w:bCs/>
          <w:sz w:val="24"/>
          <w:szCs w:val="24"/>
        </w:rPr>
        <w:t>10 epochs</w:t>
      </w:r>
      <w:r w:rsidRPr="0040594C">
        <w:rPr>
          <w:rFonts w:ascii="Times New Roman" w:eastAsia="Times New Roman" w:hAnsi="Times New Roman" w:cs="Times New Roman"/>
          <w:sz w:val="24"/>
          <w:szCs w:val="24"/>
        </w:rPr>
        <w:t xml:space="preserve"> and illustrates how the model learns over time. In the early epochs, the </w:t>
      </w:r>
      <w:r w:rsidRPr="0040594C">
        <w:rPr>
          <w:rFonts w:ascii="Times New Roman" w:eastAsia="Times New Roman" w:hAnsi="Times New Roman" w:cs="Times New Roman"/>
          <w:bCs/>
          <w:sz w:val="24"/>
          <w:szCs w:val="24"/>
        </w:rPr>
        <w:t>training</w:t>
      </w:r>
      <w:r w:rsidRPr="0040594C">
        <w:rPr>
          <w:rFonts w:ascii="Times New Roman" w:eastAsia="Times New Roman" w:hAnsi="Times New Roman" w:cs="Times New Roman"/>
          <w:sz w:val="24"/>
          <w:szCs w:val="24"/>
        </w:rPr>
        <w:t xml:space="preserve">, </w:t>
      </w:r>
      <w:r w:rsidRPr="0040594C">
        <w:rPr>
          <w:rFonts w:ascii="Times New Roman" w:eastAsia="Times New Roman" w:hAnsi="Times New Roman" w:cs="Times New Roman"/>
          <w:bCs/>
          <w:sz w:val="24"/>
          <w:szCs w:val="24"/>
        </w:rPr>
        <w:t>validation</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testing</w:t>
      </w:r>
      <w:r w:rsidRPr="0040594C">
        <w:rPr>
          <w:rFonts w:ascii="Times New Roman" w:eastAsia="Times New Roman" w:hAnsi="Times New Roman" w:cs="Times New Roman"/>
          <w:sz w:val="24"/>
          <w:szCs w:val="24"/>
        </w:rPr>
        <w:t xml:space="preserve"> curves show a consistent decline in error, suggesting effective learning during the initial stages of training. This is in line with findings from </w:t>
      </w:r>
      <w:proofErr w:type="spellStart"/>
      <w:r w:rsidRPr="0040594C">
        <w:rPr>
          <w:rFonts w:ascii="Times New Roman" w:eastAsia="Times New Roman" w:hAnsi="Times New Roman" w:cs="Times New Roman"/>
          <w:bCs/>
          <w:sz w:val="24"/>
          <w:szCs w:val="24"/>
        </w:rPr>
        <w:t>Gorgens</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(2009)</w:t>
      </w:r>
      <w:r w:rsidRPr="0040594C">
        <w:rPr>
          <w:rFonts w:ascii="Times New Roman" w:eastAsia="Times New Roman" w:hAnsi="Times New Roman" w:cs="Times New Roman"/>
          <w:sz w:val="24"/>
          <w:szCs w:val="24"/>
        </w:rPr>
        <w:t xml:space="preserve">, who discussed the importance of monitoring learning curves in machine learning models to ensure that the model is converging toward optimal performance. At </w:t>
      </w:r>
      <w:r w:rsidRPr="0040594C">
        <w:rPr>
          <w:rFonts w:ascii="Times New Roman" w:eastAsia="Times New Roman" w:hAnsi="Times New Roman" w:cs="Times New Roman"/>
          <w:bCs/>
          <w:sz w:val="24"/>
          <w:szCs w:val="24"/>
        </w:rPr>
        <w:t>epoch 4</w:t>
      </w:r>
      <w:r w:rsidRPr="0040594C">
        <w:rPr>
          <w:rFonts w:ascii="Times New Roman" w:eastAsia="Times New Roman" w:hAnsi="Times New Roman" w:cs="Times New Roman"/>
          <w:sz w:val="24"/>
          <w:szCs w:val="24"/>
        </w:rPr>
        <w:t xml:space="preserve">, the </w:t>
      </w:r>
      <w:r w:rsidRPr="0040594C">
        <w:rPr>
          <w:rFonts w:ascii="Times New Roman" w:eastAsia="Times New Roman" w:hAnsi="Times New Roman" w:cs="Times New Roman"/>
          <w:bCs/>
          <w:sz w:val="24"/>
          <w:szCs w:val="24"/>
        </w:rPr>
        <w:t>validation curve</w:t>
      </w:r>
      <w:r w:rsidRPr="0040594C">
        <w:rPr>
          <w:rFonts w:ascii="Times New Roman" w:eastAsia="Times New Roman" w:hAnsi="Times New Roman" w:cs="Times New Roman"/>
          <w:sz w:val="24"/>
          <w:szCs w:val="24"/>
        </w:rPr>
        <w:t xml:space="preserve"> (shown in green) achieves its lowest </w:t>
      </w:r>
      <w:r w:rsidRPr="0040594C">
        <w:rPr>
          <w:rFonts w:ascii="Times New Roman" w:eastAsia="Times New Roman" w:hAnsi="Times New Roman" w:cs="Times New Roman"/>
          <w:bCs/>
          <w:sz w:val="24"/>
          <w:szCs w:val="24"/>
        </w:rPr>
        <w:t>MSE value of 0.0002</w:t>
      </w:r>
      <w:r w:rsidRPr="0040594C">
        <w:rPr>
          <w:rFonts w:ascii="Times New Roman" w:eastAsia="Times New Roman" w:hAnsi="Times New Roman" w:cs="Times New Roman"/>
          <w:sz w:val="24"/>
          <w:szCs w:val="24"/>
        </w:rPr>
        <w:t xml:space="preserve">, marking the </w:t>
      </w:r>
      <w:r w:rsidRPr="0040594C">
        <w:rPr>
          <w:rFonts w:ascii="Times New Roman" w:eastAsia="Times New Roman" w:hAnsi="Times New Roman" w:cs="Times New Roman"/>
          <w:bCs/>
          <w:sz w:val="24"/>
          <w:szCs w:val="24"/>
        </w:rPr>
        <w:t>optimal performance</w:t>
      </w:r>
      <w:r w:rsidRPr="0040594C">
        <w:rPr>
          <w:rFonts w:ascii="Times New Roman" w:eastAsia="Times New Roman" w:hAnsi="Times New Roman" w:cs="Times New Roman"/>
          <w:sz w:val="24"/>
          <w:szCs w:val="24"/>
        </w:rPr>
        <w:t xml:space="preserve"> of the model on unseen data. This is an important result, as it demonstrates the model’s ability to find the best balance between fitting the training data and maintaining generalizability to unseen data. </w:t>
      </w:r>
      <w:r w:rsidRPr="0040594C">
        <w:rPr>
          <w:rFonts w:ascii="Times New Roman" w:eastAsia="Times New Roman" w:hAnsi="Times New Roman" w:cs="Times New Roman"/>
          <w:bCs/>
          <w:sz w:val="24"/>
          <w:szCs w:val="24"/>
        </w:rPr>
        <w:t xml:space="preserve">Zhang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(2018)</w:t>
      </w:r>
      <w:r w:rsidRPr="0040594C">
        <w:rPr>
          <w:rFonts w:ascii="Times New Roman" w:eastAsia="Times New Roman" w:hAnsi="Times New Roman" w:cs="Times New Roman"/>
          <w:sz w:val="24"/>
          <w:szCs w:val="24"/>
        </w:rPr>
        <w:t xml:space="preserve"> emphasize that the point of lowest validation error is crucial for model selection, as it minimizes both overfitting and </w:t>
      </w:r>
      <w:proofErr w:type="spellStart"/>
      <w:r w:rsidRPr="0040594C">
        <w:rPr>
          <w:rFonts w:ascii="Times New Roman" w:eastAsia="Times New Roman" w:hAnsi="Times New Roman" w:cs="Times New Roman"/>
          <w:sz w:val="24"/>
          <w:szCs w:val="24"/>
        </w:rPr>
        <w:t>underfitting</w:t>
      </w:r>
      <w:proofErr w:type="spellEnd"/>
      <w:r w:rsidRPr="0040594C">
        <w:rPr>
          <w:rFonts w:ascii="Times New Roman" w:eastAsia="Times New Roman" w:hAnsi="Times New Roman" w:cs="Times New Roman"/>
          <w:sz w:val="24"/>
          <w:szCs w:val="24"/>
        </w:rPr>
        <w:t xml:space="preserve">. Beyond epoch 4, the curves begin to diverge slightly, signaling the onset of </w:t>
      </w:r>
      <w:r w:rsidRPr="0040594C">
        <w:rPr>
          <w:rFonts w:ascii="Times New Roman" w:eastAsia="Times New Roman" w:hAnsi="Times New Roman" w:cs="Times New Roman"/>
          <w:bCs/>
          <w:sz w:val="24"/>
          <w:szCs w:val="24"/>
        </w:rPr>
        <w:t>overfitting</w:t>
      </w:r>
      <w:r w:rsidRPr="0040594C">
        <w:rPr>
          <w:rFonts w:ascii="Times New Roman" w:eastAsia="Times New Roman" w:hAnsi="Times New Roman" w:cs="Times New Roman"/>
          <w:sz w:val="24"/>
          <w:szCs w:val="24"/>
        </w:rPr>
        <w:t xml:space="preserve">. This is common in ANN models and indicates that the model is beginning to adapt too closely to the training data, potentially reducing its ability to generalize effectively. However, the model’s overall performance remains stable, with minimal changes in error across all datasets. </w:t>
      </w:r>
    </w:p>
    <w:p w14:paraId="0366FE7F" w14:textId="5D05DBE9" w:rsidR="001D27EA" w:rsidRDefault="00316632" w:rsidP="001D27EA">
      <w:pPr>
        <w:spacing w:after="0" w:line="360" w:lineRule="auto"/>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t xml:space="preserve">To this extent, the </w:t>
      </w:r>
      <w:r w:rsidRPr="0040594C">
        <w:rPr>
          <w:rFonts w:ascii="Times New Roman" w:eastAsia="Times New Roman" w:hAnsi="Times New Roman" w:cs="Times New Roman"/>
          <w:bCs/>
          <w:sz w:val="24"/>
          <w:szCs w:val="24"/>
        </w:rPr>
        <w:t>ANN model</w:t>
      </w:r>
      <w:r w:rsidRPr="0040594C">
        <w:rPr>
          <w:rFonts w:ascii="Times New Roman" w:eastAsia="Times New Roman" w:hAnsi="Times New Roman" w:cs="Times New Roman"/>
          <w:sz w:val="24"/>
          <w:szCs w:val="24"/>
        </w:rPr>
        <w:t xml:space="preserve"> demonstrated strong predictive performance, with low </w:t>
      </w:r>
      <w:r w:rsidRPr="0040594C">
        <w:rPr>
          <w:rFonts w:ascii="Times New Roman" w:eastAsia="Times New Roman" w:hAnsi="Times New Roman" w:cs="Times New Roman"/>
          <w:bCs/>
          <w:sz w:val="24"/>
          <w:szCs w:val="24"/>
        </w:rPr>
        <w:t>MSE</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RMSE</w:t>
      </w:r>
      <w:r w:rsidRPr="0040594C">
        <w:rPr>
          <w:rFonts w:ascii="Times New Roman" w:eastAsia="Times New Roman" w:hAnsi="Times New Roman" w:cs="Times New Roman"/>
          <w:sz w:val="24"/>
          <w:szCs w:val="24"/>
        </w:rPr>
        <w:t xml:space="preserve"> values for training, validation, and testing datasets. The validation results confirmed the model’s generalizability, while the stability of its performance across epochs highlights its robustness. This aligns with the conclusions of </w:t>
      </w:r>
      <w:proofErr w:type="spellStart"/>
      <w:r w:rsidRPr="0040594C">
        <w:rPr>
          <w:rFonts w:ascii="Times New Roman" w:eastAsia="Times New Roman" w:hAnsi="Times New Roman" w:cs="Times New Roman"/>
          <w:bCs/>
          <w:sz w:val="24"/>
          <w:szCs w:val="24"/>
        </w:rPr>
        <w:t>Leite</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(2011)</w:t>
      </w:r>
      <w:r w:rsidRPr="0040594C">
        <w:rPr>
          <w:rFonts w:ascii="Times New Roman" w:eastAsia="Times New Roman" w:hAnsi="Times New Roman" w:cs="Times New Roman"/>
          <w:sz w:val="24"/>
          <w:szCs w:val="24"/>
        </w:rPr>
        <w:t xml:space="preserve">, who highlighted the </w:t>
      </w:r>
      <w:r w:rsidR="006B3931">
        <w:rPr>
          <w:rFonts w:ascii="Times New Roman" w:eastAsia="Times New Roman" w:hAnsi="Times New Roman" w:cs="Times New Roman"/>
          <w:sz w:val="24"/>
          <w:szCs w:val="24"/>
        </w:rPr>
        <w:t>significance</w:t>
      </w:r>
      <w:r w:rsidRPr="0040594C">
        <w:rPr>
          <w:rFonts w:ascii="Times New Roman" w:eastAsia="Times New Roman" w:hAnsi="Times New Roman" w:cs="Times New Roman"/>
          <w:sz w:val="24"/>
          <w:szCs w:val="24"/>
        </w:rPr>
        <w:t xml:space="preserve"> of ANNs to model complex, nonlinear relationships in forestry applications.</w:t>
      </w:r>
    </w:p>
    <w:p w14:paraId="65584CF3" w14:textId="2967CEF2" w:rsidR="00316632" w:rsidRPr="001C6D99" w:rsidRDefault="00316632" w:rsidP="000D2E1D">
      <w:pPr>
        <w:pStyle w:val="Heading3"/>
        <w:spacing w:before="0" w:beforeAutospacing="0" w:after="0" w:afterAutospacing="0" w:line="360" w:lineRule="auto"/>
        <w:jc w:val="both"/>
      </w:pPr>
      <w:bookmarkStart w:id="63" w:name="_Toc187646172"/>
      <w:bookmarkStart w:id="64" w:name="_GoBack"/>
      <w:bookmarkEnd w:id="64"/>
      <w:r w:rsidRPr="001C6D99">
        <w:t>5.4</w:t>
      </w:r>
      <w:r w:rsidRPr="001C6D99">
        <w:tab/>
      </w:r>
      <w:r w:rsidR="00BA305B" w:rsidRPr="001C6D99">
        <w:t xml:space="preserve">Artificial Neural Networks (ANNs) Model </w:t>
      </w:r>
      <w:r w:rsidR="00BA305B">
        <w:t xml:space="preserve">and adopted Baseline Model </w:t>
      </w:r>
      <w:r w:rsidR="00BA305B" w:rsidRPr="001C6D99">
        <w:t>Performance</w:t>
      </w:r>
      <w:bookmarkEnd w:id="63"/>
    </w:p>
    <w:p w14:paraId="42BB0DDB" w14:textId="771AE31D" w:rsidR="00316632" w:rsidRPr="00BA305B" w:rsidRDefault="00316632" w:rsidP="00BA305B">
      <w:pPr>
        <w:spacing w:after="0" w:line="360" w:lineRule="auto"/>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t xml:space="preserve">The comparison of the </w:t>
      </w:r>
      <w:r w:rsidRPr="0040594C">
        <w:rPr>
          <w:rFonts w:ascii="Times New Roman" w:eastAsia="Times New Roman" w:hAnsi="Times New Roman" w:cs="Times New Roman"/>
          <w:bCs/>
          <w:sz w:val="24"/>
          <w:szCs w:val="24"/>
        </w:rPr>
        <w:t>Artificial Neural Network (ANN)</w:t>
      </w:r>
      <w:r w:rsidRPr="0040594C">
        <w:rPr>
          <w:rFonts w:ascii="Times New Roman" w:eastAsia="Times New Roman" w:hAnsi="Times New Roman" w:cs="Times New Roman"/>
          <w:sz w:val="24"/>
          <w:szCs w:val="24"/>
        </w:rPr>
        <w:t xml:space="preserve"> model with traditional regression models viz. </w:t>
      </w:r>
      <w:r w:rsidRPr="0040594C">
        <w:rPr>
          <w:rFonts w:ascii="Times New Roman" w:eastAsia="Times New Roman" w:hAnsi="Times New Roman" w:cs="Times New Roman"/>
          <w:bCs/>
          <w:sz w:val="24"/>
          <w:szCs w:val="24"/>
        </w:rPr>
        <w:t>Chapman-Richards</w:t>
      </w:r>
      <w:r w:rsidRPr="0040594C">
        <w:rPr>
          <w:rFonts w:ascii="Times New Roman" w:eastAsia="Times New Roman" w:hAnsi="Times New Roman" w:cs="Times New Roman"/>
          <w:sz w:val="24"/>
          <w:szCs w:val="24"/>
        </w:rPr>
        <w:t xml:space="preserve">, </w:t>
      </w:r>
      <w:proofErr w:type="spellStart"/>
      <w:r w:rsidRPr="0040594C">
        <w:rPr>
          <w:rFonts w:ascii="Times New Roman" w:eastAsia="Times New Roman" w:hAnsi="Times New Roman" w:cs="Times New Roman"/>
          <w:bCs/>
          <w:sz w:val="24"/>
          <w:szCs w:val="24"/>
        </w:rPr>
        <w:t>Gompertz</w:t>
      </w:r>
      <w:proofErr w:type="spellEnd"/>
      <w:r w:rsidRPr="0040594C">
        <w:rPr>
          <w:rFonts w:ascii="Times New Roman" w:eastAsia="Times New Roman" w:hAnsi="Times New Roman" w:cs="Times New Roman"/>
          <w:sz w:val="24"/>
          <w:szCs w:val="24"/>
        </w:rPr>
        <w:t xml:space="preserve">, </w:t>
      </w:r>
      <w:r w:rsidRPr="0040594C">
        <w:rPr>
          <w:rFonts w:ascii="Times New Roman" w:eastAsia="Times New Roman" w:hAnsi="Times New Roman" w:cs="Times New Roman"/>
          <w:bCs/>
          <w:sz w:val="24"/>
          <w:szCs w:val="24"/>
        </w:rPr>
        <w:t>Exponential</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 xml:space="preserve">Logarithmic models </w:t>
      </w:r>
      <w:r w:rsidRPr="0040594C">
        <w:rPr>
          <w:rFonts w:ascii="Times New Roman" w:eastAsia="Times New Roman" w:hAnsi="Times New Roman" w:cs="Times New Roman"/>
          <w:sz w:val="24"/>
          <w:szCs w:val="24"/>
        </w:rPr>
        <w:t xml:space="preserve">illustrate the superior predictive accuracy and fit of the ANN model in estimating wood volume. The performance </w:t>
      </w:r>
      <w:r w:rsidRPr="0040594C">
        <w:rPr>
          <w:rFonts w:ascii="Times New Roman" w:eastAsia="Times New Roman" w:hAnsi="Times New Roman" w:cs="Times New Roman"/>
          <w:sz w:val="24"/>
          <w:szCs w:val="24"/>
        </w:rPr>
        <w:lastRenderedPageBreak/>
        <w:t xml:space="preserve">metrics, summarized in </w:t>
      </w:r>
      <w:r w:rsidRPr="0040594C">
        <w:rPr>
          <w:rFonts w:ascii="Times New Roman" w:eastAsia="Times New Roman" w:hAnsi="Times New Roman" w:cs="Times New Roman"/>
          <w:bCs/>
          <w:sz w:val="24"/>
          <w:szCs w:val="24"/>
        </w:rPr>
        <w:t xml:space="preserve">Table </w:t>
      </w:r>
      <w:r w:rsidR="00776257">
        <w:rPr>
          <w:rFonts w:ascii="Times New Roman" w:eastAsia="Times New Roman" w:hAnsi="Times New Roman" w:cs="Times New Roman"/>
          <w:bCs/>
          <w:sz w:val="24"/>
          <w:szCs w:val="24"/>
        </w:rPr>
        <w:t>3 and Table 4</w:t>
      </w:r>
      <w:r w:rsidRPr="0040594C">
        <w:rPr>
          <w:rFonts w:ascii="Times New Roman" w:eastAsia="Times New Roman" w:hAnsi="Times New Roman" w:cs="Times New Roman"/>
          <w:sz w:val="24"/>
          <w:szCs w:val="24"/>
        </w:rPr>
        <w:t>, clearly demonstrate that the ANN consistently outperforms the baseline models across training, validation, and testing phases.</w:t>
      </w:r>
    </w:p>
    <w:p w14:paraId="1D0F5A23" w14:textId="55FC4CC7" w:rsidR="00316632" w:rsidRPr="0040594C" w:rsidRDefault="00316632" w:rsidP="001D27EA">
      <w:pPr>
        <w:spacing w:after="0" w:line="360" w:lineRule="auto"/>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t xml:space="preserve">The </w:t>
      </w:r>
      <w:r w:rsidRPr="0040594C">
        <w:rPr>
          <w:rFonts w:ascii="Times New Roman" w:eastAsia="Times New Roman" w:hAnsi="Times New Roman" w:cs="Times New Roman"/>
          <w:bCs/>
          <w:sz w:val="24"/>
          <w:szCs w:val="24"/>
        </w:rPr>
        <w:t>ANN model</w:t>
      </w:r>
      <w:r w:rsidRPr="0040594C">
        <w:rPr>
          <w:rFonts w:ascii="Times New Roman" w:eastAsia="Times New Roman" w:hAnsi="Times New Roman" w:cs="Times New Roman"/>
          <w:sz w:val="24"/>
          <w:szCs w:val="24"/>
        </w:rPr>
        <w:t xml:space="preserve"> achieved the best performance in all phases of the training and evaluation process. In the </w:t>
      </w:r>
      <w:r w:rsidRPr="0040594C">
        <w:rPr>
          <w:rFonts w:ascii="Times New Roman" w:eastAsia="Times New Roman" w:hAnsi="Times New Roman" w:cs="Times New Roman"/>
          <w:bCs/>
          <w:sz w:val="24"/>
          <w:szCs w:val="24"/>
        </w:rPr>
        <w:t>training phase</w:t>
      </w:r>
      <w:r w:rsidRPr="0040594C">
        <w:rPr>
          <w:rFonts w:ascii="Times New Roman" w:eastAsia="Times New Roman" w:hAnsi="Times New Roman" w:cs="Times New Roman"/>
          <w:sz w:val="24"/>
          <w:szCs w:val="24"/>
        </w:rPr>
        <w:t xml:space="preserve">, it had a </w:t>
      </w:r>
      <w:r w:rsidRPr="0040594C">
        <w:rPr>
          <w:rFonts w:ascii="Times New Roman" w:eastAsia="Times New Roman" w:hAnsi="Times New Roman" w:cs="Times New Roman"/>
          <w:bCs/>
          <w:sz w:val="24"/>
          <w:szCs w:val="24"/>
        </w:rPr>
        <w:t>Root Mean Square Error (RMSE) of 0.0201</w:t>
      </w:r>
      <w:r w:rsidRPr="0040594C">
        <w:rPr>
          <w:rFonts w:ascii="Times New Roman" w:eastAsia="Times New Roman" w:hAnsi="Times New Roman" w:cs="Times New Roman"/>
          <w:sz w:val="24"/>
          <w:szCs w:val="24"/>
        </w:rPr>
        <w:t xml:space="preserve"> and an </w:t>
      </w:r>
      <w:r w:rsidRPr="0040594C">
        <w:rPr>
          <w:rFonts w:ascii="Times New Roman" w:eastAsia="Times New Roman" w:hAnsi="Times New Roman" w:cs="Times New Roman"/>
          <w:bCs/>
          <w:sz w:val="24"/>
          <w:szCs w:val="24"/>
        </w:rPr>
        <w:t>R-Squared</w:t>
      </w:r>
      <w:r w:rsidRPr="0040594C">
        <w:rPr>
          <w:rFonts w:ascii="Times New Roman" w:eastAsia="Times New Roman" w:hAnsi="Times New Roman" w:cs="Times New Roman"/>
          <w:sz w:val="24"/>
          <w:szCs w:val="24"/>
        </w:rPr>
        <w:t xml:space="preserve"> value of </w:t>
      </w:r>
      <w:r w:rsidRPr="0040594C">
        <w:rPr>
          <w:rFonts w:ascii="Times New Roman" w:eastAsia="Times New Roman" w:hAnsi="Times New Roman" w:cs="Times New Roman"/>
          <w:bCs/>
          <w:sz w:val="24"/>
          <w:szCs w:val="24"/>
        </w:rPr>
        <w:t>0.7859</w:t>
      </w:r>
      <w:r w:rsidRPr="0040594C">
        <w:rPr>
          <w:rFonts w:ascii="Times New Roman" w:eastAsia="Times New Roman" w:hAnsi="Times New Roman" w:cs="Times New Roman"/>
          <w:sz w:val="24"/>
          <w:szCs w:val="24"/>
        </w:rPr>
        <w:t xml:space="preserve">, indicating that approximately </w:t>
      </w:r>
      <w:r w:rsidRPr="0040594C">
        <w:rPr>
          <w:rFonts w:ascii="Times New Roman" w:eastAsia="Times New Roman" w:hAnsi="Times New Roman" w:cs="Times New Roman"/>
          <w:bCs/>
          <w:sz w:val="24"/>
          <w:szCs w:val="24"/>
        </w:rPr>
        <w:t>78.59%</w:t>
      </w:r>
      <w:r w:rsidRPr="0040594C">
        <w:rPr>
          <w:rFonts w:ascii="Times New Roman" w:eastAsia="Times New Roman" w:hAnsi="Times New Roman" w:cs="Times New Roman"/>
          <w:sz w:val="24"/>
          <w:szCs w:val="24"/>
        </w:rPr>
        <w:t xml:space="preserve"> of the variance in the wood volume was explained by the model. The </w:t>
      </w:r>
      <w:r w:rsidRPr="0040594C">
        <w:rPr>
          <w:rFonts w:ascii="Times New Roman" w:eastAsia="Times New Roman" w:hAnsi="Times New Roman" w:cs="Times New Roman"/>
          <w:bCs/>
          <w:sz w:val="24"/>
          <w:szCs w:val="24"/>
        </w:rPr>
        <w:t>adjusted R-Squared</w:t>
      </w:r>
      <w:r w:rsidRPr="0040594C">
        <w:rPr>
          <w:rFonts w:ascii="Times New Roman" w:eastAsia="Times New Roman" w:hAnsi="Times New Roman" w:cs="Times New Roman"/>
          <w:sz w:val="24"/>
          <w:szCs w:val="24"/>
        </w:rPr>
        <w:t xml:space="preserve"> of </w:t>
      </w:r>
      <w:r w:rsidRPr="0040594C">
        <w:rPr>
          <w:rFonts w:ascii="Times New Roman" w:eastAsia="Times New Roman" w:hAnsi="Times New Roman" w:cs="Times New Roman"/>
          <w:bCs/>
          <w:sz w:val="24"/>
          <w:szCs w:val="24"/>
        </w:rPr>
        <w:t>0.7801</w:t>
      </w:r>
      <w:r w:rsidRPr="0040594C">
        <w:rPr>
          <w:rFonts w:ascii="Times New Roman" w:eastAsia="Times New Roman" w:hAnsi="Times New Roman" w:cs="Times New Roman"/>
          <w:sz w:val="24"/>
          <w:szCs w:val="24"/>
        </w:rPr>
        <w:t xml:space="preserve"> further confirms the model's robustness, with minimal overfitting. In the </w:t>
      </w:r>
      <w:r w:rsidRPr="0040594C">
        <w:rPr>
          <w:rFonts w:ascii="Times New Roman" w:eastAsia="Times New Roman" w:hAnsi="Times New Roman" w:cs="Times New Roman"/>
          <w:bCs/>
          <w:sz w:val="24"/>
          <w:szCs w:val="24"/>
        </w:rPr>
        <w:t>validation phase</w:t>
      </w:r>
      <w:r w:rsidRPr="0040594C">
        <w:rPr>
          <w:rFonts w:ascii="Times New Roman" w:eastAsia="Times New Roman" w:hAnsi="Times New Roman" w:cs="Times New Roman"/>
          <w:sz w:val="24"/>
          <w:szCs w:val="24"/>
        </w:rPr>
        <w:t xml:space="preserve">, the </w:t>
      </w:r>
      <w:r w:rsidRPr="0040594C">
        <w:rPr>
          <w:rFonts w:ascii="Times New Roman" w:eastAsia="Times New Roman" w:hAnsi="Times New Roman" w:cs="Times New Roman"/>
          <w:bCs/>
          <w:sz w:val="24"/>
          <w:szCs w:val="24"/>
        </w:rPr>
        <w:t>RMSE</w:t>
      </w:r>
      <w:r w:rsidRPr="0040594C">
        <w:rPr>
          <w:rFonts w:ascii="Times New Roman" w:eastAsia="Times New Roman" w:hAnsi="Times New Roman" w:cs="Times New Roman"/>
          <w:sz w:val="24"/>
          <w:szCs w:val="24"/>
        </w:rPr>
        <w:t xml:space="preserve"> improved to </w:t>
      </w:r>
      <w:r w:rsidRPr="0040594C">
        <w:rPr>
          <w:rFonts w:ascii="Times New Roman" w:eastAsia="Times New Roman" w:hAnsi="Times New Roman" w:cs="Times New Roman"/>
          <w:bCs/>
          <w:sz w:val="24"/>
          <w:szCs w:val="24"/>
        </w:rPr>
        <w:t>0.0150</w:t>
      </w:r>
      <w:r w:rsidRPr="0040594C">
        <w:rPr>
          <w:rFonts w:ascii="Times New Roman" w:eastAsia="Times New Roman" w:hAnsi="Times New Roman" w:cs="Times New Roman"/>
          <w:sz w:val="24"/>
          <w:szCs w:val="24"/>
        </w:rPr>
        <w:t xml:space="preserve">, and the </w:t>
      </w:r>
      <w:r w:rsidRPr="0040594C">
        <w:rPr>
          <w:rFonts w:ascii="Times New Roman" w:eastAsia="Times New Roman" w:hAnsi="Times New Roman" w:cs="Times New Roman"/>
          <w:bCs/>
          <w:sz w:val="24"/>
          <w:szCs w:val="24"/>
        </w:rPr>
        <w:t>R-Squared</w:t>
      </w:r>
      <w:r w:rsidRPr="0040594C">
        <w:rPr>
          <w:rFonts w:ascii="Times New Roman" w:eastAsia="Times New Roman" w:hAnsi="Times New Roman" w:cs="Times New Roman"/>
          <w:sz w:val="24"/>
          <w:szCs w:val="24"/>
        </w:rPr>
        <w:t xml:space="preserve"> value was </w:t>
      </w:r>
      <w:r w:rsidRPr="0040594C">
        <w:rPr>
          <w:rFonts w:ascii="Times New Roman" w:eastAsia="Times New Roman" w:hAnsi="Times New Roman" w:cs="Times New Roman"/>
          <w:bCs/>
          <w:sz w:val="24"/>
          <w:szCs w:val="24"/>
        </w:rPr>
        <w:t>0.7765</w:t>
      </w:r>
      <w:r w:rsidRPr="0040594C">
        <w:rPr>
          <w:rFonts w:ascii="Times New Roman" w:eastAsia="Times New Roman" w:hAnsi="Times New Roman" w:cs="Times New Roman"/>
          <w:sz w:val="24"/>
          <w:szCs w:val="24"/>
        </w:rPr>
        <w:t xml:space="preserve">, reflecting the model's </w:t>
      </w:r>
      <w:r w:rsidRPr="0040594C">
        <w:rPr>
          <w:rFonts w:ascii="Times New Roman" w:eastAsia="Times New Roman" w:hAnsi="Times New Roman" w:cs="Times New Roman"/>
          <w:bCs/>
          <w:sz w:val="24"/>
          <w:szCs w:val="24"/>
        </w:rPr>
        <w:t>excellent generalization ability</w:t>
      </w:r>
      <w:r w:rsidRPr="0040594C">
        <w:rPr>
          <w:rFonts w:ascii="Times New Roman" w:eastAsia="Times New Roman" w:hAnsi="Times New Roman" w:cs="Times New Roman"/>
          <w:sz w:val="24"/>
          <w:szCs w:val="24"/>
        </w:rPr>
        <w:t xml:space="preserve"> to unseen data. The </w:t>
      </w:r>
      <w:r w:rsidRPr="0040594C">
        <w:rPr>
          <w:rFonts w:ascii="Times New Roman" w:eastAsia="Times New Roman" w:hAnsi="Times New Roman" w:cs="Times New Roman"/>
          <w:bCs/>
          <w:sz w:val="24"/>
          <w:szCs w:val="24"/>
        </w:rPr>
        <w:t>adjusted R-Squared</w:t>
      </w:r>
      <w:r w:rsidRPr="0040594C">
        <w:rPr>
          <w:rFonts w:ascii="Times New Roman" w:eastAsia="Times New Roman" w:hAnsi="Times New Roman" w:cs="Times New Roman"/>
          <w:sz w:val="24"/>
          <w:szCs w:val="24"/>
        </w:rPr>
        <w:t xml:space="preserve"> of </w:t>
      </w:r>
      <w:r w:rsidRPr="0040594C">
        <w:rPr>
          <w:rFonts w:ascii="Times New Roman" w:eastAsia="Times New Roman" w:hAnsi="Times New Roman" w:cs="Times New Roman"/>
          <w:bCs/>
          <w:sz w:val="24"/>
          <w:szCs w:val="24"/>
        </w:rPr>
        <w:t>0.7517</w:t>
      </w:r>
      <w:r w:rsidRPr="0040594C">
        <w:rPr>
          <w:rFonts w:ascii="Times New Roman" w:eastAsia="Times New Roman" w:hAnsi="Times New Roman" w:cs="Times New Roman"/>
          <w:sz w:val="24"/>
          <w:szCs w:val="24"/>
        </w:rPr>
        <w:t xml:space="preserve"> also indicates good model fit without excessive complexity. Similarly, during </w:t>
      </w:r>
      <w:r w:rsidRPr="0040594C">
        <w:rPr>
          <w:rFonts w:ascii="Times New Roman" w:eastAsia="Times New Roman" w:hAnsi="Times New Roman" w:cs="Times New Roman"/>
          <w:bCs/>
          <w:sz w:val="24"/>
          <w:szCs w:val="24"/>
        </w:rPr>
        <w:t>testing</w:t>
      </w:r>
      <w:r w:rsidRPr="0040594C">
        <w:rPr>
          <w:rFonts w:ascii="Times New Roman" w:eastAsia="Times New Roman" w:hAnsi="Times New Roman" w:cs="Times New Roman"/>
          <w:sz w:val="24"/>
          <w:szCs w:val="24"/>
        </w:rPr>
        <w:t xml:space="preserve">, the model demonstrated </w:t>
      </w:r>
      <w:r w:rsidRPr="0040594C">
        <w:rPr>
          <w:rFonts w:ascii="Times New Roman" w:eastAsia="Times New Roman" w:hAnsi="Times New Roman" w:cs="Times New Roman"/>
          <w:bCs/>
          <w:sz w:val="24"/>
          <w:szCs w:val="24"/>
        </w:rPr>
        <w:t>strong performance</w:t>
      </w:r>
      <w:r w:rsidRPr="0040594C">
        <w:rPr>
          <w:rFonts w:ascii="Times New Roman" w:eastAsia="Times New Roman" w:hAnsi="Times New Roman" w:cs="Times New Roman"/>
          <w:sz w:val="24"/>
          <w:szCs w:val="24"/>
        </w:rPr>
        <w:t xml:space="preserve">, with an </w:t>
      </w:r>
      <w:r w:rsidRPr="0040594C">
        <w:rPr>
          <w:rFonts w:ascii="Times New Roman" w:eastAsia="Times New Roman" w:hAnsi="Times New Roman" w:cs="Times New Roman"/>
          <w:bCs/>
          <w:sz w:val="24"/>
          <w:szCs w:val="24"/>
        </w:rPr>
        <w:t>RMSE of 0.0216</w:t>
      </w:r>
      <w:r w:rsidRPr="0040594C">
        <w:rPr>
          <w:rFonts w:ascii="Times New Roman" w:eastAsia="Times New Roman" w:hAnsi="Times New Roman" w:cs="Times New Roman"/>
          <w:sz w:val="24"/>
          <w:szCs w:val="24"/>
        </w:rPr>
        <w:t xml:space="preserve"> and an </w:t>
      </w:r>
      <w:r w:rsidRPr="0040594C">
        <w:rPr>
          <w:rFonts w:ascii="Times New Roman" w:eastAsia="Times New Roman" w:hAnsi="Times New Roman" w:cs="Times New Roman"/>
          <w:bCs/>
          <w:sz w:val="24"/>
          <w:szCs w:val="24"/>
        </w:rPr>
        <w:t>R-Squared</w:t>
      </w:r>
      <w:r w:rsidRPr="0040594C">
        <w:rPr>
          <w:rFonts w:ascii="Times New Roman" w:eastAsia="Times New Roman" w:hAnsi="Times New Roman" w:cs="Times New Roman"/>
          <w:sz w:val="24"/>
          <w:szCs w:val="24"/>
        </w:rPr>
        <w:t xml:space="preserve"> of </w:t>
      </w:r>
      <w:r w:rsidRPr="0040594C">
        <w:rPr>
          <w:rFonts w:ascii="Times New Roman" w:eastAsia="Times New Roman" w:hAnsi="Times New Roman" w:cs="Times New Roman"/>
          <w:bCs/>
          <w:sz w:val="24"/>
          <w:szCs w:val="24"/>
        </w:rPr>
        <w:t>0.7290</w:t>
      </w:r>
      <w:r w:rsidRPr="0040594C">
        <w:rPr>
          <w:rFonts w:ascii="Times New Roman" w:eastAsia="Times New Roman" w:hAnsi="Times New Roman" w:cs="Times New Roman"/>
          <w:sz w:val="24"/>
          <w:szCs w:val="24"/>
        </w:rPr>
        <w:t xml:space="preserve">, showing that it maintained high predictive accuracy even with new, unseen data. These findings underscore the </w:t>
      </w:r>
      <w:r w:rsidRPr="0040594C">
        <w:rPr>
          <w:rFonts w:ascii="Times New Roman" w:eastAsia="Times New Roman" w:hAnsi="Times New Roman" w:cs="Times New Roman"/>
          <w:bCs/>
          <w:sz w:val="24"/>
          <w:szCs w:val="24"/>
        </w:rPr>
        <w:t>robustness and versatility</w:t>
      </w:r>
      <w:r w:rsidRPr="0040594C">
        <w:rPr>
          <w:rFonts w:ascii="Times New Roman" w:eastAsia="Times New Roman" w:hAnsi="Times New Roman" w:cs="Times New Roman"/>
          <w:sz w:val="24"/>
          <w:szCs w:val="24"/>
        </w:rPr>
        <w:t xml:space="preserve"> of the ANN model, which consistently outperformed traditional models in predictive accuracy and model fit, as highlighted by </w:t>
      </w:r>
      <w:proofErr w:type="spellStart"/>
      <w:r w:rsidRPr="0040594C">
        <w:rPr>
          <w:rFonts w:ascii="Times New Roman" w:eastAsia="Times New Roman" w:hAnsi="Times New Roman" w:cs="Times New Roman"/>
          <w:bCs/>
          <w:sz w:val="24"/>
          <w:szCs w:val="24"/>
        </w:rPr>
        <w:t>Leite</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(2011)</w:t>
      </w:r>
      <w:r w:rsidR="00172A0B">
        <w:rPr>
          <w:rFonts w:ascii="Times New Roman" w:eastAsia="Times New Roman" w:hAnsi="Times New Roman" w:cs="Times New Roman"/>
          <w:bCs/>
          <w:sz w:val="24"/>
          <w:szCs w:val="24"/>
        </w:rPr>
        <w:t xml:space="preserve">, </w:t>
      </w:r>
      <w:proofErr w:type="spellStart"/>
      <w:r w:rsidR="00172A0B" w:rsidRPr="00172A0B">
        <w:rPr>
          <w:rFonts w:ascii="Times New Roman" w:hAnsi="Times New Roman" w:cs="Times New Roman"/>
          <w:sz w:val="24"/>
          <w:szCs w:val="24"/>
        </w:rPr>
        <w:t>Özçelik</w:t>
      </w:r>
      <w:proofErr w:type="spellEnd"/>
      <w:r w:rsidR="00172A0B" w:rsidRPr="00172A0B">
        <w:rPr>
          <w:rFonts w:ascii="Times New Roman" w:hAnsi="Times New Roman" w:cs="Times New Roman"/>
          <w:sz w:val="24"/>
          <w:szCs w:val="24"/>
        </w:rPr>
        <w:t xml:space="preserve"> </w:t>
      </w:r>
      <w:r w:rsidR="00E73694" w:rsidRPr="00E73694">
        <w:rPr>
          <w:rFonts w:ascii="Times New Roman" w:hAnsi="Times New Roman" w:cs="Times New Roman"/>
          <w:i/>
          <w:sz w:val="24"/>
          <w:szCs w:val="24"/>
        </w:rPr>
        <w:t xml:space="preserve">et al. </w:t>
      </w:r>
      <w:r w:rsidR="00172A0B" w:rsidRPr="00172A0B">
        <w:rPr>
          <w:rFonts w:ascii="Times New Roman" w:hAnsi="Times New Roman" w:cs="Times New Roman"/>
          <w:sz w:val="24"/>
          <w:szCs w:val="24"/>
        </w:rPr>
        <w:t xml:space="preserve">2017; </w:t>
      </w:r>
      <w:proofErr w:type="spellStart"/>
      <w:r w:rsidR="00172A0B" w:rsidRPr="00172A0B">
        <w:rPr>
          <w:rFonts w:ascii="Times New Roman" w:hAnsi="Times New Roman" w:cs="Times New Roman"/>
          <w:sz w:val="24"/>
          <w:szCs w:val="24"/>
        </w:rPr>
        <w:t>Ercanli</w:t>
      </w:r>
      <w:proofErr w:type="spellEnd"/>
      <w:r w:rsidR="00172A0B" w:rsidRPr="00172A0B">
        <w:rPr>
          <w:rFonts w:ascii="Times New Roman" w:hAnsi="Times New Roman" w:cs="Times New Roman"/>
          <w:sz w:val="24"/>
          <w:szCs w:val="24"/>
        </w:rPr>
        <w:t xml:space="preserve"> </w:t>
      </w:r>
      <w:r w:rsidR="00F43C58">
        <w:rPr>
          <w:rFonts w:ascii="Times New Roman" w:hAnsi="Times New Roman" w:cs="Times New Roman"/>
          <w:i/>
          <w:sz w:val="24"/>
          <w:szCs w:val="24"/>
        </w:rPr>
        <w:t xml:space="preserve">et al., </w:t>
      </w:r>
      <w:r w:rsidR="00172A0B" w:rsidRPr="00172A0B">
        <w:rPr>
          <w:rFonts w:ascii="Times New Roman" w:hAnsi="Times New Roman" w:cs="Times New Roman"/>
          <w:sz w:val="24"/>
          <w:szCs w:val="24"/>
        </w:rPr>
        <w:t xml:space="preserve">2018; Monteiro da Silva </w:t>
      </w:r>
      <w:r w:rsidR="00E73694" w:rsidRPr="00E73694">
        <w:rPr>
          <w:rFonts w:ascii="Times New Roman" w:hAnsi="Times New Roman" w:cs="Times New Roman"/>
          <w:i/>
          <w:sz w:val="24"/>
          <w:szCs w:val="24"/>
        </w:rPr>
        <w:t xml:space="preserve">et al. </w:t>
      </w:r>
      <w:r w:rsidR="00172A0B" w:rsidRPr="00172A0B">
        <w:rPr>
          <w:rFonts w:ascii="Times New Roman" w:hAnsi="Times New Roman" w:cs="Times New Roman"/>
          <w:sz w:val="24"/>
          <w:szCs w:val="24"/>
        </w:rPr>
        <w:t>2018;</w:t>
      </w:r>
      <w:r w:rsidRPr="0040594C">
        <w:rPr>
          <w:rFonts w:ascii="Times New Roman" w:eastAsia="Times New Roman" w:hAnsi="Times New Roman" w:cs="Times New Roman"/>
          <w:sz w:val="24"/>
          <w:szCs w:val="24"/>
        </w:rPr>
        <w:t xml:space="preserve"> and </w:t>
      </w:r>
      <w:proofErr w:type="spellStart"/>
      <w:r w:rsidRPr="0040594C">
        <w:rPr>
          <w:rFonts w:ascii="Times New Roman" w:eastAsia="Times New Roman" w:hAnsi="Times New Roman" w:cs="Times New Roman"/>
          <w:bCs/>
          <w:sz w:val="24"/>
          <w:szCs w:val="24"/>
        </w:rPr>
        <w:t>Soares</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(2015)</w:t>
      </w:r>
      <w:r w:rsidRPr="0040594C">
        <w:rPr>
          <w:rFonts w:ascii="Times New Roman" w:eastAsia="Times New Roman" w:hAnsi="Times New Roman" w:cs="Times New Roman"/>
          <w:sz w:val="24"/>
          <w:szCs w:val="24"/>
        </w:rPr>
        <w:t xml:space="preserve"> in their studies on ANN applications in forestry</w:t>
      </w:r>
      <w:r w:rsidR="00172A0B">
        <w:rPr>
          <w:rFonts w:ascii="Times New Roman" w:eastAsia="Times New Roman" w:hAnsi="Times New Roman" w:cs="Times New Roman"/>
          <w:sz w:val="24"/>
          <w:szCs w:val="24"/>
        </w:rPr>
        <w:t xml:space="preserve"> for estimation and prediction problems.</w:t>
      </w:r>
    </w:p>
    <w:p w14:paraId="7101A071" w14:textId="77777777" w:rsidR="00316632" w:rsidRPr="0040594C" w:rsidRDefault="00316632" w:rsidP="008D2918">
      <w:pPr>
        <w:spacing w:after="0" w:line="360" w:lineRule="auto"/>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t xml:space="preserve">When comparing the </w:t>
      </w:r>
      <w:r w:rsidRPr="0040594C">
        <w:rPr>
          <w:rFonts w:ascii="Times New Roman" w:eastAsia="Times New Roman" w:hAnsi="Times New Roman" w:cs="Times New Roman"/>
          <w:bCs/>
          <w:sz w:val="24"/>
          <w:szCs w:val="24"/>
        </w:rPr>
        <w:t>traditional models</w:t>
      </w:r>
      <w:r w:rsidRPr="0040594C">
        <w:rPr>
          <w:rFonts w:ascii="Times New Roman" w:eastAsia="Times New Roman" w:hAnsi="Times New Roman" w:cs="Times New Roman"/>
          <w:sz w:val="24"/>
          <w:szCs w:val="24"/>
        </w:rPr>
        <w:t xml:space="preserve">, we see that the </w:t>
      </w:r>
      <w:r w:rsidRPr="0040594C">
        <w:rPr>
          <w:rFonts w:ascii="Times New Roman" w:eastAsia="Times New Roman" w:hAnsi="Times New Roman" w:cs="Times New Roman"/>
          <w:bCs/>
          <w:sz w:val="24"/>
          <w:szCs w:val="24"/>
        </w:rPr>
        <w:t>Chapman-Richards</w:t>
      </w:r>
      <w:r w:rsidRPr="0040594C">
        <w:rPr>
          <w:rFonts w:ascii="Times New Roman" w:eastAsia="Times New Roman" w:hAnsi="Times New Roman" w:cs="Times New Roman"/>
          <w:sz w:val="24"/>
          <w:szCs w:val="24"/>
        </w:rPr>
        <w:t xml:space="preserve"> and </w:t>
      </w:r>
      <w:proofErr w:type="spellStart"/>
      <w:r w:rsidRPr="0040594C">
        <w:rPr>
          <w:rFonts w:ascii="Times New Roman" w:eastAsia="Times New Roman" w:hAnsi="Times New Roman" w:cs="Times New Roman"/>
          <w:bCs/>
          <w:sz w:val="24"/>
          <w:szCs w:val="24"/>
        </w:rPr>
        <w:t>Gompertz</w:t>
      </w:r>
      <w:proofErr w:type="spellEnd"/>
      <w:r w:rsidRPr="0040594C">
        <w:rPr>
          <w:rFonts w:ascii="Times New Roman" w:eastAsia="Times New Roman" w:hAnsi="Times New Roman" w:cs="Times New Roman"/>
          <w:sz w:val="24"/>
          <w:szCs w:val="24"/>
        </w:rPr>
        <w:t xml:space="preserve"> models performed similarly, with </w:t>
      </w:r>
      <w:r w:rsidRPr="0040594C">
        <w:rPr>
          <w:rFonts w:ascii="Times New Roman" w:eastAsia="Times New Roman" w:hAnsi="Times New Roman" w:cs="Times New Roman"/>
          <w:bCs/>
          <w:sz w:val="24"/>
          <w:szCs w:val="24"/>
        </w:rPr>
        <w:t>RMSE values of 0.0231</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0.0230</w:t>
      </w:r>
      <w:r w:rsidRPr="0040594C">
        <w:rPr>
          <w:rFonts w:ascii="Times New Roman" w:eastAsia="Times New Roman" w:hAnsi="Times New Roman" w:cs="Times New Roman"/>
          <w:sz w:val="24"/>
          <w:szCs w:val="24"/>
        </w:rPr>
        <w:t xml:space="preserve">, respectively, and </w:t>
      </w:r>
      <w:r w:rsidRPr="0040594C">
        <w:rPr>
          <w:rFonts w:ascii="Times New Roman" w:eastAsia="Times New Roman" w:hAnsi="Times New Roman" w:cs="Times New Roman"/>
          <w:bCs/>
          <w:sz w:val="24"/>
          <w:szCs w:val="24"/>
        </w:rPr>
        <w:t>R-Squared values of 0.695</w:t>
      </w:r>
      <w:r w:rsidRPr="0040594C">
        <w:rPr>
          <w:rFonts w:ascii="Times New Roman" w:eastAsia="Times New Roman" w:hAnsi="Times New Roman" w:cs="Times New Roman"/>
          <w:sz w:val="24"/>
          <w:szCs w:val="24"/>
        </w:rPr>
        <w:t xml:space="preserve">. These models explain approximately </w:t>
      </w:r>
      <w:r w:rsidRPr="0040594C">
        <w:rPr>
          <w:rFonts w:ascii="Times New Roman" w:eastAsia="Times New Roman" w:hAnsi="Times New Roman" w:cs="Times New Roman"/>
          <w:bCs/>
          <w:sz w:val="24"/>
          <w:szCs w:val="24"/>
        </w:rPr>
        <w:t>69.5%</w:t>
      </w:r>
      <w:r w:rsidRPr="0040594C">
        <w:rPr>
          <w:rFonts w:ascii="Times New Roman" w:eastAsia="Times New Roman" w:hAnsi="Times New Roman" w:cs="Times New Roman"/>
          <w:sz w:val="24"/>
          <w:szCs w:val="24"/>
        </w:rPr>
        <w:t xml:space="preserve"> of the variance in wood volume, which is noticeably lower than the ANN’s performance. Despite their utility in forestry applications, these traditional models have limitations in capturing more complex, </w:t>
      </w:r>
      <w:r w:rsidRPr="0040594C">
        <w:rPr>
          <w:rFonts w:ascii="Times New Roman" w:eastAsia="Times New Roman" w:hAnsi="Times New Roman" w:cs="Times New Roman"/>
          <w:bCs/>
          <w:sz w:val="24"/>
          <w:szCs w:val="24"/>
        </w:rPr>
        <w:t>nonlinear relationships</w:t>
      </w:r>
      <w:r w:rsidRPr="0040594C">
        <w:rPr>
          <w:rFonts w:ascii="Times New Roman" w:eastAsia="Times New Roman" w:hAnsi="Times New Roman" w:cs="Times New Roman"/>
          <w:sz w:val="24"/>
          <w:szCs w:val="24"/>
        </w:rPr>
        <w:t xml:space="preserve"> in the data. As reported by </w:t>
      </w:r>
      <w:proofErr w:type="spellStart"/>
      <w:r w:rsidRPr="0040594C">
        <w:rPr>
          <w:rFonts w:ascii="Times New Roman" w:eastAsia="Times New Roman" w:hAnsi="Times New Roman" w:cs="Times New Roman"/>
          <w:bCs/>
          <w:sz w:val="24"/>
          <w:szCs w:val="24"/>
        </w:rPr>
        <w:t>Gorgens</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(2009)</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 xml:space="preserve">Zhang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(2018)</w:t>
      </w:r>
      <w:r w:rsidRPr="0040594C">
        <w:rPr>
          <w:rFonts w:ascii="Times New Roman" w:eastAsia="Times New Roman" w:hAnsi="Times New Roman" w:cs="Times New Roman"/>
          <w:sz w:val="24"/>
          <w:szCs w:val="24"/>
        </w:rPr>
        <w:t xml:space="preserve">, these models can fail to account for the intricate interactions between DBH and TH, which the ANN captures more effectively. The </w:t>
      </w:r>
      <w:r w:rsidRPr="0040594C">
        <w:rPr>
          <w:rFonts w:ascii="Times New Roman" w:eastAsia="Times New Roman" w:hAnsi="Times New Roman" w:cs="Times New Roman"/>
          <w:bCs/>
          <w:sz w:val="24"/>
          <w:szCs w:val="24"/>
        </w:rPr>
        <w:t>Exponential</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Logarithmic</w:t>
      </w:r>
      <w:r w:rsidRPr="0040594C">
        <w:rPr>
          <w:rFonts w:ascii="Times New Roman" w:eastAsia="Times New Roman" w:hAnsi="Times New Roman" w:cs="Times New Roman"/>
          <w:sz w:val="24"/>
          <w:szCs w:val="24"/>
        </w:rPr>
        <w:t xml:space="preserve"> models showed </w:t>
      </w:r>
      <w:r w:rsidRPr="0040594C">
        <w:rPr>
          <w:rFonts w:ascii="Times New Roman" w:eastAsia="Times New Roman" w:hAnsi="Times New Roman" w:cs="Times New Roman"/>
          <w:bCs/>
          <w:sz w:val="24"/>
          <w:szCs w:val="24"/>
        </w:rPr>
        <w:t>lower performance</w:t>
      </w:r>
      <w:r w:rsidRPr="0040594C">
        <w:rPr>
          <w:rFonts w:ascii="Times New Roman" w:eastAsia="Times New Roman" w:hAnsi="Times New Roman" w:cs="Times New Roman"/>
          <w:sz w:val="24"/>
          <w:szCs w:val="24"/>
        </w:rPr>
        <w:t xml:space="preserve"> compared to the other traditional models, with </w:t>
      </w:r>
      <w:r w:rsidRPr="0040594C">
        <w:rPr>
          <w:rFonts w:ascii="Times New Roman" w:eastAsia="Times New Roman" w:hAnsi="Times New Roman" w:cs="Times New Roman"/>
          <w:bCs/>
          <w:sz w:val="24"/>
          <w:szCs w:val="24"/>
        </w:rPr>
        <w:t>RMSE values of 0.0245</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0.0244</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R-Squared values of 0.653</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0.657</w:t>
      </w:r>
      <w:r w:rsidRPr="0040594C">
        <w:rPr>
          <w:rFonts w:ascii="Times New Roman" w:eastAsia="Times New Roman" w:hAnsi="Times New Roman" w:cs="Times New Roman"/>
          <w:sz w:val="24"/>
          <w:szCs w:val="24"/>
        </w:rPr>
        <w:t xml:space="preserve">, respectively. These models explain only </w:t>
      </w:r>
      <w:r w:rsidRPr="0040594C">
        <w:rPr>
          <w:rFonts w:ascii="Times New Roman" w:eastAsia="Times New Roman" w:hAnsi="Times New Roman" w:cs="Times New Roman"/>
          <w:bCs/>
          <w:sz w:val="24"/>
          <w:szCs w:val="24"/>
        </w:rPr>
        <w:t>65.3%</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65.7%</w:t>
      </w:r>
      <w:r w:rsidRPr="0040594C">
        <w:rPr>
          <w:rFonts w:ascii="Times New Roman" w:eastAsia="Times New Roman" w:hAnsi="Times New Roman" w:cs="Times New Roman"/>
          <w:sz w:val="24"/>
          <w:szCs w:val="24"/>
        </w:rPr>
        <w:t xml:space="preserve"> of the variance in wood volume, which is considerably less than what the ANN model achieves. The </w:t>
      </w:r>
      <w:r w:rsidRPr="0040594C">
        <w:rPr>
          <w:rFonts w:ascii="Times New Roman" w:eastAsia="Times New Roman" w:hAnsi="Times New Roman" w:cs="Times New Roman"/>
          <w:bCs/>
          <w:sz w:val="24"/>
          <w:szCs w:val="24"/>
        </w:rPr>
        <w:t>Logarithmic model</w:t>
      </w:r>
      <w:r w:rsidRPr="0040594C">
        <w:rPr>
          <w:rFonts w:ascii="Times New Roman" w:eastAsia="Times New Roman" w:hAnsi="Times New Roman" w:cs="Times New Roman"/>
          <w:sz w:val="24"/>
          <w:szCs w:val="24"/>
        </w:rPr>
        <w:t xml:space="preserve">, in particular, struggled with capturing the </w:t>
      </w:r>
      <w:r w:rsidRPr="0040594C">
        <w:rPr>
          <w:rFonts w:ascii="Times New Roman" w:eastAsia="Times New Roman" w:hAnsi="Times New Roman" w:cs="Times New Roman"/>
          <w:bCs/>
          <w:sz w:val="24"/>
          <w:szCs w:val="24"/>
        </w:rPr>
        <w:t>complex, nonlinear relationship</w:t>
      </w:r>
      <w:r w:rsidRPr="0040594C">
        <w:rPr>
          <w:rFonts w:ascii="Times New Roman" w:eastAsia="Times New Roman" w:hAnsi="Times New Roman" w:cs="Times New Roman"/>
          <w:sz w:val="24"/>
          <w:szCs w:val="24"/>
        </w:rPr>
        <w:t xml:space="preserve"> between the predictors and the response variable, a limitation often observed in simpler regression models, as pointed out by </w:t>
      </w:r>
      <w:proofErr w:type="spellStart"/>
      <w:r w:rsidRPr="0040594C">
        <w:rPr>
          <w:rFonts w:ascii="Times New Roman" w:eastAsia="Times New Roman" w:hAnsi="Times New Roman" w:cs="Times New Roman"/>
          <w:bCs/>
          <w:sz w:val="24"/>
          <w:szCs w:val="24"/>
        </w:rPr>
        <w:t>Ozcelik</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(2013)</w:t>
      </w:r>
      <w:r w:rsidRPr="0040594C">
        <w:rPr>
          <w:rFonts w:ascii="Times New Roman" w:eastAsia="Times New Roman" w:hAnsi="Times New Roman" w:cs="Times New Roman"/>
          <w:sz w:val="24"/>
          <w:szCs w:val="24"/>
        </w:rPr>
        <w:t>.</w:t>
      </w:r>
    </w:p>
    <w:p w14:paraId="667503F0" w14:textId="0D7C2729" w:rsidR="00DF56EC" w:rsidRDefault="00316632" w:rsidP="008D2918">
      <w:pPr>
        <w:spacing w:after="0" w:line="360" w:lineRule="auto"/>
        <w:jc w:val="both"/>
        <w:rPr>
          <w:rFonts w:ascii="Times New Roman" w:eastAsia="Times New Roman" w:hAnsi="Times New Roman" w:cs="Times New Roman"/>
          <w:sz w:val="24"/>
          <w:szCs w:val="24"/>
        </w:rPr>
      </w:pPr>
      <w:r w:rsidRPr="0040594C">
        <w:rPr>
          <w:rFonts w:ascii="Times New Roman" w:eastAsia="Times New Roman" w:hAnsi="Times New Roman" w:cs="Times New Roman"/>
          <w:sz w:val="24"/>
          <w:szCs w:val="24"/>
        </w:rPr>
        <w:lastRenderedPageBreak/>
        <w:t xml:space="preserve">The results clearly indicate that the </w:t>
      </w:r>
      <w:r w:rsidRPr="0040594C">
        <w:rPr>
          <w:rFonts w:ascii="Times New Roman" w:eastAsia="Times New Roman" w:hAnsi="Times New Roman" w:cs="Times New Roman"/>
          <w:bCs/>
          <w:sz w:val="24"/>
          <w:szCs w:val="24"/>
        </w:rPr>
        <w:t>ANN model</w:t>
      </w:r>
      <w:r w:rsidRPr="0040594C">
        <w:rPr>
          <w:rFonts w:ascii="Times New Roman" w:eastAsia="Times New Roman" w:hAnsi="Times New Roman" w:cs="Times New Roman"/>
          <w:sz w:val="24"/>
          <w:szCs w:val="24"/>
        </w:rPr>
        <w:t xml:space="preserve"> is the most effective tool for wood volume estimation, outperforming traditional regression models like </w:t>
      </w:r>
      <w:r w:rsidRPr="0040594C">
        <w:rPr>
          <w:rFonts w:ascii="Times New Roman" w:eastAsia="Times New Roman" w:hAnsi="Times New Roman" w:cs="Times New Roman"/>
          <w:bCs/>
          <w:sz w:val="24"/>
          <w:szCs w:val="24"/>
        </w:rPr>
        <w:t>Chapman-Richards</w:t>
      </w:r>
      <w:r w:rsidRPr="0040594C">
        <w:rPr>
          <w:rFonts w:ascii="Times New Roman" w:eastAsia="Times New Roman" w:hAnsi="Times New Roman" w:cs="Times New Roman"/>
          <w:sz w:val="24"/>
          <w:szCs w:val="24"/>
        </w:rPr>
        <w:t xml:space="preserve">, </w:t>
      </w:r>
      <w:proofErr w:type="spellStart"/>
      <w:r w:rsidRPr="0040594C">
        <w:rPr>
          <w:rFonts w:ascii="Times New Roman" w:eastAsia="Times New Roman" w:hAnsi="Times New Roman" w:cs="Times New Roman"/>
          <w:bCs/>
          <w:sz w:val="24"/>
          <w:szCs w:val="24"/>
        </w:rPr>
        <w:t>Gompertz</w:t>
      </w:r>
      <w:proofErr w:type="spellEnd"/>
      <w:r w:rsidRPr="0040594C">
        <w:rPr>
          <w:rFonts w:ascii="Times New Roman" w:eastAsia="Times New Roman" w:hAnsi="Times New Roman" w:cs="Times New Roman"/>
          <w:sz w:val="24"/>
          <w:szCs w:val="24"/>
        </w:rPr>
        <w:t xml:space="preserve">, </w:t>
      </w:r>
      <w:r w:rsidRPr="0040594C">
        <w:rPr>
          <w:rFonts w:ascii="Times New Roman" w:eastAsia="Times New Roman" w:hAnsi="Times New Roman" w:cs="Times New Roman"/>
          <w:bCs/>
          <w:sz w:val="24"/>
          <w:szCs w:val="24"/>
        </w:rPr>
        <w:t>Exponential</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Logarithmic</w:t>
      </w:r>
      <w:r w:rsidRPr="0040594C">
        <w:rPr>
          <w:rFonts w:ascii="Times New Roman" w:eastAsia="Times New Roman" w:hAnsi="Times New Roman" w:cs="Times New Roman"/>
          <w:sz w:val="24"/>
          <w:szCs w:val="24"/>
        </w:rPr>
        <w:t xml:space="preserve"> in terms of both </w:t>
      </w:r>
      <w:r w:rsidRPr="0040594C">
        <w:rPr>
          <w:rFonts w:ascii="Times New Roman" w:eastAsia="Times New Roman" w:hAnsi="Times New Roman" w:cs="Times New Roman"/>
          <w:bCs/>
          <w:sz w:val="24"/>
          <w:szCs w:val="24"/>
        </w:rPr>
        <w:t>RMSE</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R-Squared</w:t>
      </w:r>
      <w:r w:rsidRPr="0040594C">
        <w:rPr>
          <w:rFonts w:ascii="Times New Roman" w:eastAsia="Times New Roman" w:hAnsi="Times New Roman" w:cs="Times New Roman"/>
          <w:sz w:val="24"/>
          <w:szCs w:val="24"/>
        </w:rPr>
        <w:t xml:space="preserve">. The ANN's ability to model complex, nonlinear relationships between </w:t>
      </w:r>
      <w:r w:rsidRPr="0040594C">
        <w:rPr>
          <w:rFonts w:ascii="Times New Roman" w:eastAsia="Times New Roman" w:hAnsi="Times New Roman" w:cs="Times New Roman"/>
          <w:bCs/>
          <w:sz w:val="24"/>
          <w:szCs w:val="24"/>
        </w:rPr>
        <w:t>DBH</w:t>
      </w:r>
      <w:r w:rsidRPr="0040594C">
        <w:rPr>
          <w:rFonts w:ascii="Times New Roman" w:eastAsia="Times New Roman" w:hAnsi="Times New Roman" w:cs="Times New Roman"/>
          <w:sz w:val="24"/>
          <w:szCs w:val="24"/>
        </w:rPr>
        <w:t xml:space="preserve"> and </w:t>
      </w:r>
      <w:r w:rsidRPr="0040594C">
        <w:rPr>
          <w:rFonts w:ascii="Times New Roman" w:eastAsia="Times New Roman" w:hAnsi="Times New Roman" w:cs="Times New Roman"/>
          <w:bCs/>
          <w:sz w:val="24"/>
          <w:szCs w:val="24"/>
        </w:rPr>
        <w:t>TH</w:t>
      </w:r>
      <w:r w:rsidRPr="0040594C">
        <w:rPr>
          <w:rFonts w:ascii="Times New Roman" w:eastAsia="Times New Roman" w:hAnsi="Times New Roman" w:cs="Times New Roman"/>
          <w:sz w:val="24"/>
          <w:szCs w:val="24"/>
        </w:rPr>
        <w:t xml:space="preserve"> leads to more accurate and reliable predictions, particularly when compared to traditional models that rely on simpler linear assumptions. These findings reinforce the potential of </w:t>
      </w:r>
      <w:r w:rsidRPr="0040594C">
        <w:rPr>
          <w:rFonts w:ascii="Times New Roman" w:eastAsia="Times New Roman" w:hAnsi="Times New Roman" w:cs="Times New Roman"/>
          <w:bCs/>
          <w:sz w:val="24"/>
          <w:szCs w:val="24"/>
        </w:rPr>
        <w:t>machine learning techniques</w:t>
      </w:r>
      <w:r w:rsidRPr="0040594C">
        <w:rPr>
          <w:rFonts w:ascii="Times New Roman" w:eastAsia="Times New Roman" w:hAnsi="Times New Roman" w:cs="Times New Roman"/>
          <w:sz w:val="24"/>
          <w:szCs w:val="24"/>
        </w:rPr>
        <w:t xml:space="preserve">, such as ANN, for improving accuracy in forest volume estimation, as demonstrated by </w:t>
      </w:r>
      <w:r w:rsidRPr="0040594C">
        <w:rPr>
          <w:rFonts w:ascii="Times New Roman" w:eastAsia="Times New Roman" w:hAnsi="Times New Roman" w:cs="Times New Roman"/>
          <w:bCs/>
          <w:sz w:val="24"/>
          <w:szCs w:val="24"/>
        </w:rPr>
        <w:t xml:space="preserve">Binoti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(2014)</w:t>
      </w:r>
      <w:r w:rsidRPr="0040594C">
        <w:rPr>
          <w:rFonts w:ascii="Times New Roman" w:eastAsia="Times New Roman" w:hAnsi="Times New Roman" w:cs="Times New Roman"/>
          <w:sz w:val="24"/>
          <w:szCs w:val="24"/>
        </w:rPr>
        <w:t xml:space="preserve"> and </w:t>
      </w:r>
      <w:proofErr w:type="spellStart"/>
      <w:r w:rsidRPr="0040594C">
        <w:rPr>
          <w:rFonts w:ascii="Times New Roman" w:eastAsia="Times New Roman" w:hAnsi="Times New Roman" w:cs="Times New Roman"/>
          <w:bCs/>
          <w:sz w:val="24"/>
          <w:szCs w:val="24"/>
        </w:rPr>
        <w:t>Soares</w:t>
      </w:r>
      <w:proofErr w:type="spellEnd"/>
      <w:r w:rsidRPr="0040594C">
        <w:rPr>
          <w:rFonts w:ascii="Times New Roman" w:eastAsia="Times New Roman" w:hAnsi="Times New Roman" w:cs="Times New Roman"/>
          <w:bCs/>
          <w:sz w:val="24"/>
          <w:szCs w:val="24"/>
        </w:rPr>
        <w:t xml:space="preserve"> </w:t>
      </w:r>
      <w:r w:rsidR="00E73694" w:rsidRPr="00E73694">
        <w:rPr>
          <w:rFonts w:ascii="Times New Roman" w:eastAsia="Times New Roman" w:hAnsi="Times New Roman" w:cs="Times New Roman"/>
          <w:bCs/>
          <w:i/>
          <w:sz w:val="24"/>
          <w:szCs w:val="24"/>
        </w:rPr>
        <w:t xml:space="preserve">et al. </w:t>
      </w:r>
      <w:r w:rsidRPr="0040594C">
        <w:rPr>
          <w:rFonts w:ascii="Times New Roman" w:eastAsia="Times New Roman" w:hAnsi="Times New Roman" w:cs="Times New Roman"/>
          <w:bCs/>
          <w:sz w:val="24"/>
          <w:szCs w:val="24"/>
        </w:rPr>
        <w:t>(2015)</w:t>
      </w:r>
      <w:r w:rsidRPr="0040594C">
        <w:rPr>
          <w:rFonts w:ascii="Times New Roman" w:eastAsia="Times New Roman" w:hAnsi="Times New Roman" w:cs="Times New Roman"/>
          <w:sz w:val="24"/>
          <w:szCs w:val="24"/>
        </w:rPr>
        <w:t xml:space="preserve"> in their respective studies. Thus, the ANN model’s superior performance makes it the preferred choice for predicting wood volume in </w:t>
      </w:r>
      <w:r w:rsidR="00401CD9" w:rsidRPr="00401CD9">
        <w:rPr>
          <w:rFonts w:ascii="Times New Roman" w:eastAsia="Times New Roman" w:hAnsi="Times New Roman" w:cs="Times New Roman"/>
          <w:bCs/>
          <w:i/>
          <w:sz w:val="24"/>
          <w:szCs w:val="24"/>
        </w:rPr>
        <w:t xml:space="preserve">Eucalyptus camaldulensis </w:t>
      </w:r>
      <w:r w:rsidRPr="0040594C">
        <w:rPr>
          <w:rFonts w:ascii="Times New Roman" w:eastAsia="Times New Roman" w:hAnsi="Times New Roman" w:cs="Times New Roman"/>
          <w:bCs/>
          <w:sz w:val="24"/>
          <w:szCs w:val="24"/>
        </w:rPr>
        <w:t>plantations</w:t>
      </w:r>
      <w:r w:rsidRPr="0040594C">
        <w:rPr>
          <w:rFonts w:ascii="Times New Roman" w:eastAsia="Times New Roman" w:hAnsi="Times New Roman" w:cs="Times New Roman"/>
          <w:sz w:val="24"/>
          <w:szCs w:val="24"/>
        </w:rPr>
        <w:t xml:space="preserve">, highlighting the advantages of leveraging </w:t>
      </w:r>
      <w:r w:rsidRPr="0040594C">
        <w:rPr>
          <w:rFonts w:ascii="Times New Roman" w:eastAsia="Times New Roman" w:hAnsi="Times New Roman" w:cs="Times New Roman"/>
          <w:bCs/>
          <w:sz w:val="24"/>
          <w:szCs w:val="24"/>
        </w:rPr>
        <w:t>nonlinear models</w:t>
      </w:r>
      <w:r w:rsidRPr="0040594C">
        <w:rPr>
          <w:rFonts w:ascii="Times New Roman" w:eastAsia="Times New Roman" w:hAnsi="Times New Roman" w:cs="Times New Roman"/>
          <w:sz w:val="24"/>
          <w:szCs w:val="24"/>
        </w:rPr>
        <w:t xml:space="preserve"> in forestry applications.</w:t>
      </w:r>
    </w:p>
    <w:p w14:paraId="3224F5D1" w14:textId="77777777" w:rsidR="00DF56EC" w:rsidRDefault="00DF56E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EF70E6B" w14:textId="77777777" w:rsidR="00DF56EC" w:rsidRPr="00DF56EC" w:rsidRDefault="00DF56EC" w:rsidP="00DF56EC">
      <w:pPr>
        <w:pStyle w:val="Heading3"/>
        <w:spacing w:before="0" w:beforeAutospacing="0" w:after="0" w:afterAutospacing="0" w:line="360" w:lineRule="auto"/>
      </w:pPr>
      <w:bookmarkStart w:id="65" w:name="_Toc187646173"/>
      <w:r w:rsidRPr="00DF56EC">
        <w:lastRenderedPageBreak/>
        <w:t>CHAPTER SIX</w:t>
      </w:r>
      <w:bookmarkEnd w:id="65"/>
    </w:p>
    <w:p w14:paraId="76F10140" w14:textId="77777777" w:rsidR="00DF56EC" w:rsidRPr="00DF56EC" w:rsidRDefault="00DF56EC" w:rsidP="00DF56EC">
      <w:pPr>
        <w:pStyle w:val="Heading3"/>
        <w:spacing w:before="0" w:beforeAutospacing="0" w:after="0" w:afterAutospacing="0" w:line="360" w:lineRule="auto"/>
      </w:pPr>
      <w:bookmarkStart w:id="66" w:name="_Toc187646174"/>
      <w:r w:rsidRPr="00DF56EC">
        <w:t>SUMMARY, CONCLUSION AND RECOMMENDATION</w:t>
      </w:r>
      <w:bookmarkEnd w:id="66"/>
    </w:p>
    <w:p w14:paraId="16C9E10C" w14:textId="77777777" w:rsidR="00DF56EC" w:rsidRPr="00DF56EC" w:rsidRDefault="00DF56EC" w:rsidP="00DF56EC">
      <w:pPr>
        <w:pStyle w:val="Heading3"/>
        <w:spacing w:before="0" w:beforeAutospacing="0" w:after="0" w:afterAutospacing="0" w:line="360" w:lineRule="auto"/>
        <w:jc w:val="left"/>
      </w:pPr>
      <w:bookmarkStart w:id="67" w:name="_Toc187646175"/>
      <w:r w:rsidRPr="00DF56EC">
        <w:t>6.0</w:t>
      </w:r>
      <w:r w:rsidRPr="00DF56EC">
        <w:tab/>
        <w:t>Summary</w:t>
      </w:r>
      <w:bookmarkEnd w:id="67"/>
    </w:p>
    <w:p w14:paraId="59CB594E" w14:textId="2473595C" w:rsidR="00DF56EC" w:rsidRPr="00DF56EC" w:rsidRDefault="00DF56EC" w:rsidP="008D2918">
      <w:pPr>
        <w:pStyle w:val="NormalWeb"/>
        <w:spacing w:before="0" w:beforeAutospacing="0" w:after="0" w:afterAutospacing="0" w:line="360" w:lineRule="auto"/>
        <w:jc w:val="both"/>
      </w:pPr>
      <w:r w:rsidRPr="00DF56EC">
        <w:t xml:space="preserve">This research focused on leveraging </w:t>
      </w:r>
      <w:r w:rsidRPr="00DF56EC">
        <w:rPr>
          <w:rStyle w:val="Strong"/>
          <w:b w:val="0"/>
        </w:rPr>
        <w:t>Artificial Neural Networks (ANNs</w:t>
      </w:r>
      <w:r w:rsidRPr="00DF56EC">
        <w:rPr>
          <w:rStyle w:val="Strong"/>
        </w:rPr>
        <w:t>)</w:t>
      </w:r>
      <w:r w:rsidRPr="00DF56EC">
        <w:t xml:space="preserve"> for enhancing wood volume estimation in </w:t>
      </w:r>
      <w:r w:rsidR="00401CD9" w:rsidRPr="00401CD9">
        <w:rPr>
          <w:rStyle w:val="Strong"/>
          <w:b w:val="0"/>
          <w:i/>
        </w:rPr>
        <w:t xml:space="preserve">Eucalyptus camaldulensis </w:t>
      </w:r>
      <w:r w:rsidRPr="00DF56EC">
        <w:t xml:space="preserve">plantations at </w:t>
      </w:r>
      <w:r w:rsidRPr="00DF56EC">
        <w:rPr>
          <w:rStyle w:val="Strong"/>
          <w:b w:val="0"/>
        </w:rPr>
        <w:t>Usmanu Danfodiyo</w:t>
      </w:r>
      <w:r w:rsidRPr="00DF56EC">
        <w:rPr>
          <w:rStyle w:val="Strong"/>
        </w:rPr>
        <w:t xml:space="preserve"> </w:t>
      </w:r>
      <w:r w:rsidRPr="00DF56EC">
        <w:rPr>
          <w:rStyle w:val="Strong"/>
          <w:b w:val="0"/>
        </w:rPr>
        <w:t>University, Sokoto</w:t>
      </w:r>
      <w:r w:rsidRPr="00DF56EC">
        <w:t>. The specific objectives were to establish the relationship between the measured variables (</w:t>
      </w:r>
      <w:r w:rsidRPr="00DF56EC">
        <w:rPr>
          <w:rStyle w:val="Strong"/>
          <w:b w:val="0"/>
        </w:rPr>
        <w:t>Diameter at Breast Height (DBH)</w:t>
      </w:r>
      <w:r w:rsidRPr="00DF56EC">
        <w:t xml:space="preserve"> and </w:t>
      </w:r>
      <w:r w:rsidRPr="00DF56EC">
        <w:rPr>
          <w:rStyle w:val="Strong"/>
          <w:b w:val="0"/>
        </w:rPr>
        <w:t>Total Height (TH)</w:t>
      </w:r>
      <w:r w:rsidRPr="00DF56EC">
        <w:t xml:space="preserve">, develop an ANN-based volume estimation model, and evaluate its performance against traditional regression models. Data was collected from 142 trees, with measurements of DBH and TH used as key predictors for wood volume estimation. The relationship between the measured variables was first assessed using regression analysis. Results showed that </w:t>
      </w:r>
      <w:r w:rsidRPr="00DF56EC">
        <w:rPr>
          <w:rStyle w:val="Strong"/>
          <w:b w:val="0"/>
        </w:rPr>
        <w:t>DBH</w:t>
      </w:r>
      <w:r w:rsidRPr="00DF56EC">
        <w:t xml:space="preserve"> was the dominant predictor of wood volume, explaining approximately </w:t>
      </w:r>
      <w:r w:rsidRPr="00DF56EC">
        <w:rPr>
          <w:rStyle w:val="Strong"/>
          <w:b w:val="0"/>
        </w:rPr>
        <w:t>69% (R² = 0.6892)</w:t>
      </w:r>
      <w:r w:rsidRPr="00DF56EC">
        <w:t xml:space="preserve"> of the variance. In contrast, </w:t>
      </w:r>
      <w:r w:rsidRPr="00DF56EC">
        <w:rPr>
          <w:rStyle w:val="Strong"/>
          <w:b w:val="0"/>
        </w:rPr>
        <w:t>TH</w:t>
      </w:r>
      <w:r w:rsidRPr="00DF56EC">
        <w:t xml:space="preserve"> accounted for only </w:t>
      </w:r>
      <w:r w:rsidRPr="00DF56EC">
        <w:rPr>
          <w:rStyle w:val="Strong"/>
          <w:b w:val="0"/>
        </w:rPr>
        <w:t>7.66%</w:t>
      </w:r>
      <w:r w:rsidRPr="00DF56EC">
        <w:rPr>
          <w:rStyle w:val="Strong"/>
        </w:rPr>
        <w:t xml:space="preserve"> </w:t>
      </w:r>
      <w:r w:rsidRPr="00DF56EC">
        <w:rPr>
          <w:rStyle w:val="Strong"/>
          <w:b w:val="0"/>
        </w:rPr>
        <w:t>(R² = 0.0766)</w:t>
      </w:r>
      <w:r w:rsidRPr="00DF56EC">
        <w:rPr>
          <w:b/>
        </w:rPr>
        <w:t>,</w:t>
      </w:r>
      <w:r w:rsidRPr="00DF56EC">
        <w:t xml:space="preserve"> indicating its limited predictive power when used alone. However, combining DBH and TH in a multiple regression model improved the predictive accuracy, yielding an </w:t>
      </w:r>
      <w:r w:rsidRPr="00DF56EC">
        <w:rPr>
          <w:rStyle w:val="Strong"/>
          <w:b w:val="0"/>
        </w:rPr>
        <w:t>R² of</w:t>
      </w:r>
      <w:r w:rsidRPr="00DF56EC">
        <w:rPr>
          <w:rStyle w:val="Strong"/>
        </w:rPr>
        <w:t xml:space="preserve"> </w:t>
      </w:r>
      <w:r w:rsidRPr="00DF56EC">
        <w:rPr>
          <w:rStyle w:val="Strong"/>
          <w:b w:val="0"/>
        </w:rPr>
        <w:t>0.7365</w:t>
      </w:r>
      <w:r w:rsidRPr="00DF56EC">
        <w:t>, which highlighted the benefit of incorporating both predictors to enhance model performance.</w:t>
      </w:r>
    </w:p>
    <w:p w14:paraId="692DFE45" w14:textId="77777777" w:rsidR="00DF56EC" w:rsidRPr="00DF56EC" w:rsidRDefault="00DF56EC" w:rsidP="008D2918">
      <w:pPr>
        <w:pStyle w:val="NormalWeb"/>
        <w:spacing w:before="0" w:beforeAutospacing="0" w:after="0" w:afterAutospacing="0" w:line="360" w:lineRule="auto"/>
        <w:jc w:val="both"/>
      </w:pPr>
      <w:r w:rsidRPr="00DF56EC">
        <w:t xml:space="preserve">The ANN model was then developed using a </w:t>
      </w:r>
      <w:r w:rsidRPr="00DF56EC">
        <w:rPr>
          <w:rStyle w:val="Strong"/>
          <w:b w:val="0"/>
        </w:rPr>
        <w:t>multilayer perceptron architecture</w:t>
      </w:r>
      <w:r w:rsidRPr="00DF56EC">
        <w:t xml:space="preserve">, with </w:t>
      </w:r>
      <w:r w:rsidRPr="00DF56EC">
        <w:rPr>
          <w:rStyle w:val="Strong"/>
          <w:b w:val="0"/>
        </w:rPr>
        <w:t>DBH</w:t>
      </w:r>
      <w:r w:rsidRPr="00DF56EC">
        <w:t xml:space="preserve"> and </w:t>
      </w:r>
      <w:r w:rsidRPr="00DF56EC">
        <w:rPr>
          <w:rStyle w:val="Strong"/>
          <w:b w:val="0"/>
        </w:rPr>
        <w:t>TH</w:t>
      </w:r>
      <w:r w:rsidRPr="00DF56EC">
        <w:t xml:space="preserve"> as input neurons, a single hidden layer containing </w:t>
      </w:r>
      <w:r w:rsidRPr="00DF56EC">
        <w:rPr>
          <w:rStyle w:val="Strong"/>
          <w:b w:val="0"/>
        </w:rPr>
        <w:t>10 neurons</w:t>
      </w:r>
      <w:r w:rsidRPr="00DF56EC">
        <w:rPr>
          <w:b/>
        </w:rPr>
        <w:t>,</w:t>
      </w:r>
      <w:r w:rsidRPr="00DF56EC">
        <w:t xml:space="preserve"> and a single output neuron predicting wood volume. The model was trained using the </w:t>
      </w:r>
      <w:proofErr w:type="spellStart"/>
      <w:r w:rsidRPr="00DF56EC">
        <w:rPr>
          <w:rStyle w:val="Strong"/>
          <w:b w:val="0"/>
        </w:rPr>
        <w:t>Levenberg</w:t>
      </w:r>
      <w:proofErr w:type="spellEnd"/>
      <w:r w:rsidRPr="00DF56EC">
        <w:rPr>
          <w:rStyle w:val="Strong"/>
          <w:b w:val="0"/>
        </w:rPr>
        <w:t>-Marquardt algorithm</w:t>
      </w:r>
      <w:r w:rsidRPr="00DF56EC">
        <w:t xml:space="preserve">, achieving superior performance metrics across all datasets. The model achieved </w:t>
      </w:r>
      <w:r w:rsidRPr="00DF56EC">
        <w:rPr>
          <w:rStyle w:val="Strong"/>
          <w:b w:val="0"/>
        </w:rPr>
        <w:t>low</w:t>
      </w:r>
      <w:r w:rsidRPr="00DF56EC">
        <w:rPr>
          <w:rStyle w:val="Strong"/>
        </w:rPr>
        <w:t xml:space="preserve"> </w:t>
      </w:r>
      <w:r w:rsidRPr="00DF56EC">
        <w:rPr>
          <w:rStyle w:val="Strong"/>
          <w:b w:val="0"/>
        </w:rPr>
        <w:t>Mean Squared Error (MSE)</w:t>
      </w:r>
      <w:r w:rsidRPr="00DF56EC">
        <w:t xml:space="preserve"> and </w:t>
      </w:r>
      <w:r w:rsidRPr="00DF56EC">
        <w:rPr>
          <w:rStyle w:val="Strong"/>
          <w:b w:val="0"/>
        </w:rPr>
        <w:t>Root Mean Squared Error (RMSE)</w:t>
      </w:r>
      <w:r w:rsidRPr="00DF56EC">
        <w:t xml:space="preserve"> values during training (</w:t>
      </w:r>
      <w:r w:rsidRPr="00DF56EC">
        <w:rPr>
          <w:rStyle w:val="Strong"/>
          <w:b w:val="0"/>
        </w:rPr>
        <w:t>0.0201</w:t>
      </w:r>
      <w:r w:rsidRPr="00DF56EC">
        <w:t>), validation (</w:t>
      </w:r>
      <w:r w:rsidRPr="00DF56EC">
        <w:rPr>
          <w:rStyle w:val="Strong"/>
          <w:b w:val="0"/>
        </w:rPr>
        <w:t>0.0150</w:t>
      </w:r>
      <w:r w:rsidRPr="00DF56EC">
        <w:t>), and testing (</w:t>
      </w:r>
      <w:r w:rsidRPr="00DF56EC">
        <w:rPr>
          <w:rStyle w:val="Strong"/>
          <w:b w:val="0"/>
        </w:rPr>
        <w:t>0.0216</w:t>
      </w:r>
      <w:r w:rsidRPr="00DF56EC">
        <w:t xml:space="preserve">). The validation plot identified </w:t>
      </w:r>
      <w:r w:rsidRPr="00DF56EC">
        <w:rPr>
          <w:rStyle w:val="Strong"/>
          <w:b w:val="0"/>
        </w:rPr>
        <w:t>epoch 4</w:t>
      </w:r>
      <w:r w:rsidRPr="00DF56EC">
        <w:t xml:space="preserve"> as the point of optimal generalization, demonstrating the ANN model's capacity to learn effectively without overfitting. A comparison with traditional regression models, including </w:t>
      </w:r>
      <w:r w:rsidRPr="00DF56EC">
        <w:rPr>
          <w:rStyle w:val="Strong"/>
          <w:b w:val="0"/>
        </w:rPr>
        <w:t>Chapman-Richards</w:t>
      </w:r>
      <w:r w:rsidRPr="00DF56EC">
        <w:rPr>
          <w:b/>
        </w:rPr>
        <w:t xml:space="preserve">, </w:t>
      </w:r>
      <w:proofErr w:type="spellStart"/>
      <w:r w:rsidRPr="00DF56EC">
        <w:rPr>
          <w:rStyle w:val="Strong"/>
          <w:b w:val="0"/>
        </w:rPr>
        <w:t>Gompertz</w:t>
      </w:r>
      <w:proofErr w:type="spellEnd"/>
      <w:r w:rsidRPr="00DF56EC">
        <w:t xml:space="preserve">, </w:t>
      </w:r>
      <w:r w:rsidRPr="00DF56EC">
        <w:rPr>
          <w:rStyle w:val="Strong"/>
          <w:b w:val="0"/>
        </w:rPr>
        <w:t>Exponential</w:t>
      </w:r>
      <w:r w:rsidRPr="00DF56EC">
        <w:rPr>
          <w:b/>
        </w:rPr>
        <w:t>,</w:t>
      </w:r>
      <w:r w:rsidRPr="00DF56EC">
        <w:t xml:space="preserve"> and </w:t>
      </w:r>
      <w:r w:rsidRPr="00DF56EC">
        <w:rPr>
          <w:rStyle w:val="Strong"/>
          <w:b w:val="0"/>
        </w:rPr>
        <w:t>Logarithmic</w:t>
      </w:r>
      <w:r w:rsidRPr="00DF56EC">
        <w:t xml:space="preserve"> models, confirmed the ANN model's superiority. The ANN consistently outperformed these models, achieving the lowest </w:t>
      </w:r>
      <w:r w:rsidRPr="00DF56EC">
        <w:rPr>
          <w:rStyle w:val="Strong"/>
          <w:b w:val="0"/>
        </w:rPr>
        <w:t>RMSE</w:t>
      </w:r>
      <w:r w:rsidRPr="00DF56EC">
        <w:t xml:space="preserve"> and highest </w:t>
      </w:r>
      <w:r w:rsidRPr="00DF56EC">
        <w:rPr>
          <w:rStyle w:val="Strong"/>
          <w:b w:val="0"/>
        </w:rPr>
        <w:t>R²</w:t>
      </w:r>
      <w:r w:rsidRPr="00DF56EC">
        <w:rPr>
          <w:b/>
        </w:rPr>
        <w:t xml:space="preserve"> </w:t>
      </w:r>
      <w:r w:rsidRPr="00DF56EC">
        <w:t xml:space="preserve">values across all datasets. For instance, during testing, the ANN model achieved an </w:t>
      </w:r>
      <w:r w:rsidRPr="00DF56EC">
        <w:rPr>
          <w:rStyle w:val="Strong"/>
          <w:b w:val="0"/>
        </w:rPr>
        <w:t>RMSE of 0.0216</w:t>
      </w:r>
      <w:r w:rsidRPr="00DF56EC">
        <w:t xml:space="preserve"> and </w:t>
      </w:r>
      <w:r w:rsidRPr="00DF56EC">
        <w:rPr>
          <w:rStyle w:val="Strong"/>
          <w:b w:val="0"/>
        </w:rPr>
        <w:t>R² of 0.7290</w:t>
      </w:r>
      <w:r w:rsidRPr="00DF56EC">
        <w:t xml:space="preserve">, compared to the Chapman-Richards model, which had an </w:t>
      </w:r>
      <w:r w:rsidRPr="00DF56EC">
        <w:rPr>
          <w:rStyle w:val="Strong"/>
          <w:b w:val="0"/>
        </w:rPr>
        <w:t>RMSE of 0.0231</w:t>
      </w:r>
      <w:r w:rsidRPr="00DF56EC">
        <w:t xml:space="preserve"> and </w:t>
      </w:r>
      <w:r w:rsidRPr="00DF56EC">
        <w:rPr>
          <w:rStyle w:val="Strong"/>
          <w:b w:val="0"/>
        </w:rPr>
        <w:t>R² of 0.695</w:t>
      </w:r>
      <w:r w:rsidRPr="00DF56EC">
        <w:t xml:space="preserve">. These findings highlight the ANN model's ability to capture </w:t>
      </w:r>
      <w:r w:rsidRPr="00DF56EC">
        <w:rPr>
          <w:rStyle w:val="Strong"/>
          <w:b w:val="0"/>
        </w:rPr>
        <w:t>nonlinear</w:t>
      </w:r>
      <w:r w:rsidRPr="00DF56EC">
        <w:rPr>
          <w:rStyle w:val="Strong"/>
        </w:rPr>
        <w:t xml:space="preserve"> </w:t>
      </w:r>
      <w:r w:rsidRPr="00DF56EC">
        <w:rPr>
          <w:rStyle w:val="Strong"/>
          <w:b w:val="0"/>
        </w:rPr>
        <w:t>relationships</w:t>
      </w:r>
      <w:r w:rsidRPr="00DF56EC">
        <w:rPr>
          <w:b/>
        </w:rPr>
        <w:t xml:space="preserve"> </w:t>
      </w:r>
      <w:r w:rsidRPr="00DF56EC">
        <w:t xml:space="preserve">and complex interactions between DBH and TH, enabling more accurate wood volume predictions. In short, the research demonstrates the effectiveness of ANNs in addressing the limitations of </w:t>
      </w:r>
      <w:r w:rsidRPr="00DF56EC">
        <w:lastRenderedPageBreak/>
        <w:t>traditional regression models for wood volume estimation, providing a robust and accurate tool for forestry applications</w:t>
      </w:r>
    </w:p>
    <w:p w14:paraId="24807D5A" w14:textId="77777777" w:rsidR="00DF56EC" w:rsidRPr="00DF56EC" w:rsidRDefault="00DF56EC" w:rsidP="00DF56EC">
      <w:pPr>
        <w:pStyle w:val="Heading3"/>
        <w:spacing w:before="0" w:beforeAutospacing="0" w:after="0" w:afterAutospacing="0" w:line="360" w:lineRule="auto"/>
        <w:jc w:val="left"/>
      </w:pPr>
      <w:bookmarkStart w:id="68" w:name="_Toc187646176"/>
      <w:r w:rsidRPr="00DF56EC">
        <w:t>6.2</w:t>
      </w:r>
      <w:r w:rsidRPr="00DF56EC">
        <w:tab/>
        <w:t>C</w:t>
      </w:r>
      <w:r w:rsidR="001577A0">
        <w:t>onclusion</w:t>
      </w:r>
      <w:bookmarkEnd w:id="68"/>
    </w:p>
    <w:p w14:paraId="7055A8D4" w14:textId="3551840D" w:rsidR="00DF56EC" w:rsidRPr="00DF56EC" w:rsidRDefault="00DF56EC" w:rsidP="00DF56EC">
      <w:pPr>
        <w:pStyle w:val="NormalWeb"/>
        <w:spacing w:before="0" w:beforeAutospacing="0" w:after="0" w:afterAutospacing="0" w:line="360" w:lineRule="auto"/>
        <w:jc w:val="both"/>
      </w:pPr>
      <w:r w:rsidRPr="00DF56EC">
        <w:t xml:space="preserve">In conclusion, this research successfully demonstrated the superiority of </w:t>
      </w:r>
      <w:r w:rsidRPr="00DF56EC">
        <w:rPr>
          <w:rStyle w:val="Strong"/>
          <w:b w:val="0"/>
        </w:rPr>
        <w:t>Artificial Neural Networks (ANNs)</w:t>
      </w:r>
      <w:r w:rsidRPr="00DF56EC">
        <w:t xml:space="preserve"> over traditional regression models in wood volume estimation for </w:t>
      </w:r>
      <w:r w:rsidRPr="00DF56EC">
        <w:rPr>
          <w:rStyle w:val="Strong"/>
          <w:b w:val="0"/>
        </w:rPr>
        <w:t>Eucalyptus camaldulensis.</w:t>
      </w:r>
      <w:r w:rsidRPr="00DF56EC">
        <w:t xml:space="preserve"> By leveraging DBH and TH as input variables, the ANN model effectively captured complex, nonlinear relationships, achieving superior performance metrics (RMSE and R²) across training, validation, and testing datasets. Compared to traditional models such as </w:t>
      </w:r>
      <w:r w:rsidRPr="00DF56EC">
        <w:rPr>
          <w:rStyle w:val="Strong"/>
          <w:b w:val="0"/>
        </w:rPr>
        <w:t>Chapman-Richards</w:t>
      </w:r>
      <w:r w:rsidRPr="00DF56EC">
        <w:rPr>
          <w:b/>
        </w:rPr>
        <w:t xml:space="preserve">, </w:t>
      </w:r>
      <w:proofErr w:type="spellStart"/>
      <w:r w:rsidRPr="00DF56EC">
        <w:rPr>
          <w:rStyle w:val="Strong"/>
          <w:b w:val="0"/>
        </w:rPr>
        <w:t>Gompertz</w:t>
      </w:r>
      <w:proofErr w:type="spellEnd"/>
      <w:r w:rsidRPr="00DF56EC">
        <w:rPr>
          <w:b/>
        </w:rPr>
        <w:t xml:space="preserve">, </w:t>
      </w:r>
      <w:r w:rsidRPr="00DF56EC">
        <w:rPr>
          <w:rStyle w:val="Strong"/>
          <w:b w:val="0"/>
        </w:rPr>
        <w:t>Exponential</w:t>
      </w:r>
      <w:r w:rsidRPr="00DF56EC">
        <w:rPr>
          <w:b/>
        </w:rPr>
        <w:t xml:space="preserve">, </w:t>
      </w:r>
      <w:r w:rsidRPr="00DF56EC">
        <w:t xml:space="preserve">and </w:t>
      </w:r>
      <w:r w:rsidRPr="00DF56EC">
        <w:rPr>
          <w:rStyle w:val="Strong"/>
          <w:b w:val="0"/>
        </w:rPr>
        <w:t>Logarithmic</w:t>
      </w:r>
      <w:r w:rsidRPr="00DF56EC">
        <w:t xml:space="preserve">, the ANN consistently outperformed in predictive accuracy and model fit, confirming its robustness and adaptability. The findings highlight that while DBH remains the dominant predictor of wood volume, incorporating TH improves estimation accuracy, particularly when modeled with advanced machine learning techniques like ANNs. The study underscores the significant potential of ANNs in forestry applications, offering a reliable tool for sustainable forest management and decision-making. </w:t>
      </w:r>
    </w:p>
    <w:p w14:paraId="213AC3A1" w14:textId="77777777" w:rsidR="00DF56EC" w:rsidRPr="005323C5" w:rsidRDefault="001577A0" w:rsidP="005323C5">
      <w:pPr>
        <w:pStyle w:val="Heading3"/>
        <w:jc w:val="left"/>
      </w:pPr>
      <w:bookmarkStart w:id="69" w:name="_Toc187646177"/>
      <w:r w:rsidRPr="005323C5">
        <w:t>6.3</w:t>
      </w:r>
      <w:r w:rsidRPr="005323C5">
        <w:tab/>
        <w:t>Recommendation</w:t>
      </w:r>
      <w:bookmarkEnd w:id="69"/>
    </w:p>
    <w:p w14:paraId="2A13DC6A" w14:textId="154A7EE1" w:rsidR="008D2918" w:rsidRPr="001E0431" w:rsidRDefault="001E0431" w:rsidP="00B55835">
      <w:pPr>
        <w:spacing w:after="0" w:line="360" w:lineRule="auto"/>
        <w:rPr>
          <w:rFonts w:ascii="Times New Roman" w:eastAsia="Times New Roman" w:hAnsi="Times New Roman" w:cs="Times New Roman"/>
          <w:sz w:val="24"/>
          <w:szCs w:val="24"/>
        </w:rPr>
      </w:pPr>
      <w:r w:rsidRPr="001E0431">
        <w:rPr>
          <w:rFonts w:ascii="Times New Roman" w:eastAsia="Times New Roman" w:hAnsi="Times New Roman" w:cs="Times New Roman"/>
          <w:sz w:val="24"/>
          <w:szCs w:val="24"/>
        </w:rPr>
        <w:t xml:space="preserve">This study highlights the effectiveness of Artificial Neural Networks (ANNs) in enhancing the accuracy and efficiency of wood volume estimation for </w:t>
      </w:r>
      <w:r w:rsidR="00401CD9" w:rsidRPr="00401CD9">
        <w:rPr>
          <w:rFonts w:ascii="Times New Roman" w:eastAsia="Times New Roman" w:hAnsi="Times New Roman" w:cs="Times New Roman"/>
          <w:i/>
          <w:iCs/>
          <w:sz w:val="24"/>
          <w:szCs w:val="24"/>
        </w:rPr>
        <w:t xml:space="preserve">Eucalyptus camaldulensis </w:t>
      </w:r>
      <w:r w:rsidRPr="001E0431">
        <w:rPr>
          <w:rFonts w:ascii="Times New Roman" w:eastAsia="Times New Roman" w:hAnsi="Times New Roman" w:cs="Times New Roman"/>
          <w:sz w:val="24"/>
          <w:szCs w:val="24"/>
        </w:rPr>
        <w:t>stands. Based on the findings, the following recommendations are proposed:</w:t>
      </w:r>
    </w:p>
    <w:p w14:paraId="7751841A" w14:textId="176DDB9F" w:rsidR="001E27CD" w:rsidRDefault="006964DE" w:rsidP="00D64FD9">
      <w:pPr>
        <w:pStyle w:val="NormalWeb"/>
        <w:numPr>
          <w:ilvl w:val="0"/>
          <w:numId w:val="13"/>
        </w:numPr>
        <w:spacing w:before="0" w:beforeAutospacing="0" w:after="0" w:afterAutospacing="0" w:line="360" w:lineRule="auto"/>
        <w:jc w:val="both"/>
      </w:pPr>
      <w:r>
        <w:t xml:space="preserve">Artificial Neural Networks should be used for </w:t>
      </w:r>
      <w:r w:rsidR="001F0438">
        <w:t xml:space="preserve">estimating wood volume for </w:t>
      </w:r>
      <w:r w:rsidR="00401CD9" w:rsidRPr="00401CD9">
        <w:rPr>
          <w:i/>
        </w:rPr>
        <w:t xml:space="preserve">Eucalyptus camaldulensis </w:t>
      </w:r>
      <w:r w:rsidR="001F0438">
        <w:t>stands.</w:t>
      </w:r>
    </w:p>
    <w:p w14:paraId="619CB590" w14:textId="1E0B59E2" w:rsidR="008D2918" w:rsidRDefault="001E27CD" w:rsidP="001E27CD">
      <w:pPr>
        <w:pStyle w:val="NormalWeb"/>
        <w:numPr>
          <w:ilvl w:val="0"/>
          <w:numId w:val="13"/>
        </w:numPr>
        <w:spacing w:before="0" w:beforeAutospacing="0" w:after="0" w:afterAutospacing="0" w:line="360" w:lineRule="auto"/>
        <w:jc w:val="both"/>
      </w:pPr>
      <w:r>
        <w:t>Artificial Neural Networks should also be used for wood volume estimation in other tree species</w:t>
      </w:r>
      <w:r>
        <w:t>.</w:t>
      </w:r>
      <w:r w:rsidR="006964DE">
        <w:t xml:space="preserve"> </w:t>
      </w:r>
    </w:p>
    <w:p w14:paraId="035DFF1D" w14:textId="0FAFAD6C" w:rsidR="00B55835" w:rsidRDefault="00B55835" w:rsidP="00D64FD9">
      <w:pPr>
        <w:pStyle w:val="NormalWeb"/>
        <w:numPr>
          <w:ilvl w:val="0"/>
          <w:numId w:val="13"/>
        </w:numPr>
        <w:spacing w:before="0" w:beforeAutospacing="0" w:after="0" w:afterAutospacing="0" w:line="360" w:lineRule="auto"/>
        <w:jc w:val="both"/>
      </w:pPr>
      <w:r>
        <w:t>To address the limited knowledge of machine learning techniques among forestry researchers, it is vital to provide specialized training. The training should focus on practical implementation of machine learning tools and statistical evaluation techniques.</w:t>
      </w:r>
    </w:p>
    <w:p w14:paraId="6FF77AF0" w14:textId="3A07488C" w:rsidR="006A1E41" w:rsidRDefault="00D64FD9" w:rsidP="00D64FD9">
      <w:pPr>
        <w:pStyle w:val="NormalWeb"/>
        <w:numPr>
          <w:ilvl w:val="0"/>
          <w:numId w:val="13"/>
        </w:numPr>
        <w:spacing w:before="0" w:beforeAutospacing="0" w:after="0" w:afterAutospacing="0" w:line="360" w:lineRule="auto"/>
        <w:jc w:val="both"/>
      </w:pPr>
      <w:r>
        <w:t>Furthermore, f</w:t>
      </w:r>
      <w:r w:rsidR="006A1E41">
        <w:t>u</w:t>
      </w:r>
      <w:r>
        <w:t>ture studies could explore integrating remote sensing data to expand the applications of ANNs in forestry, offering new possibilities for forest monitoring and managemen</w:t>
      </w:r>
      <w:r w:rsidR="006A1E41">
        <w:t>t</w:t>
      </w:r>
    </w:p>
    <w:p w14:paraId="41A92F6D" w14:textId="378C48FA" w:rsidR="00B55835" w:rsidRDefault="00B55835" w:rsidP="00D64FD9">
      <w:pPr>
        <w:pStyle w:val="NormalWeb"/>
        <w:numPr>
          <w:ilvl w:val="0"/>
          <w:numId w:val="13"/>
        </w:numPr>
        <w:spacing w:before="0" w:beforeAutospacing="0" w:after="0" w:afterAutospacing="0" w:line="360" w:lineRule="auto"/>
        <w:jc w:val="both"/>
      </w:pPr>
      <w:r>
        <w:t xml:space="preserve">Researchers from this department are encouraged to explore broader applications of Artificial Neural Networks (ANNs) in forestry, such as biomass prediction, species </w:t>
      </w:r>
      <w:r>
        <w:lastRenderedPageBreak/>
        <w:t>classification, and growth forecasting. This expansion of focus will enhance innovation in precision forestry and promote sustainable management practices.</w:t>
      </w:r>
    </w:p>
    <w:p w14:paraId="2F8C71F7" w14:textId="2B30F300" w:rsidR="001E27CD" w:rsidRDefault="001E27CD">
      <w:r>
        <w:br w:type="page"/>
      </w:r>
    </w:p>
    <w:p w14:paraId="39FCEA7F" w14:textId="77777777" w:rsidR="007D4B11" w:rsidRDefault="00316632" w:rsidP="000D79C9">
      <w:pPr>
        <w:pStyle w:val="Heading3"/>
        <w:spacing w:before="0" w:beforeAutospacing="0" w:after="160" w:afterAutospacing="0" w:line="360" w:lineRule="auto"/>
      </w:pPr>
      <w:bookmarkStart w:id="70" w:name="_Toc187646178"/>
      <w:r w:rsidRPr="001C6D99">
        <w:lastRenderedPageBreak/>
        <w:t>REFERENCES</w:t>
      </w:r>
      <w:bookmarkEnd w:id="70"/>
    </w:p>
    <w:p w14:paraId="36BCD4D7" w14:textId="5973B99E" w:rsidR="00195DDA" w:rsidRDefault="00195DDA" w:rsidP="000D79C9">
      <w:pPr>
        <w:pStyle w:val="NormalWeb"/>
        <w:spacing w:before="0" w:beforeAutospacing="0" w:after="160" w:afterAutospacing="0" w:line="360" w:lineRule="auto"/>
        <w:jc w:val="both"/>
        <w:textAlignment w:val="baseline"/>
        <w:rPr>
          <w:rStyle w:val="Hyperlink"/>
          <w:rFonts w:eastAsiaTheme="majorEastAsia"/>
          <w:color w:val="006FB7"/>
          <w:bdr w:val="none" w:sz="0" w:space="0" w:color="auto" w:frame="1"/>
        </w:rPr>
      </w:pPr>
      <w:proofErr w:type="spellStart"/>
      <w:r w:rsidRPr="00F60A08">
        <w:rPr>
          <w:color w:val="2A2A2A"/>
        </w:rPr>
        <w:t>Alireza</w:t>
      </w:r>
      <w:proofErr w:type="spellEnd"/>
      <w:r w:rsidRPr="00F60A08">
        <w:rPr>
          <w:color w:val="2A2A2A"/>
        </w:rPr>
        <w:t xml:space="preserve"> </w:t>
      </w:r>
      <w:proofErr w:type="spellStart"/>
      <w:r w:rsidRPr="00F60A08">
        <w:rPr>
          <w:color w:val="2A2A2A"/>
        </w:rPr>
        <w:t>Hamedianfar</w:t>
      </w:r>
      <w:proofErr w:type="spellEnd"/>
      <w:r w:rsidRPr="00F60A08">
        <w:rPr>
          <w:color w:val="2A2A2A"/>
        </w:rPr>
        <w:t xml:space="preserve">, </w:t>
      </w:r>
      <w:proofErr w:type="spellStart"/>
      <w:r w:rsidRPr="00F60A08">
        <w:rPr>
          <w:color w:val="2A2A2A"/>
        </w:rPr>
        <w:t>Cheikh</w:t>
      </w:r>
      <w:proofErr w:type="spellEnd"/>
      <w:r w:rsidRPr="00F60A08">
        <w:rPr>
          <w:color w:val="2A2A2A"/>
        </w:rPr>
        <w:t xml:space="preserve"> </w:t>
      </w:r>
      <w:proofErr w:type="spellStart"/>
      <w:r w:rsidRPr="00F60A08">
        <w:rPr>
          <w:color w:val="2A2A2A"/>
        </w:rPr>
        <w:t>Mohamedou</w:t>
      </w:r>
      <w:proofErr w:type="spellEnd"/>
      <w:r w:rsidRPr="00F60A08">
        <w:rPr>
          <w:color w:val="2A2A2A"/>
        </w:rPr>
        <w:t xml:space="preserve">, Annika </w:t>
      </w:r>
      <w:proofErr w:type="spellStart"/>
      <w:r w:rsidRPr="00F60A08">
        <w:rPr>
          <w:color w:val="2A2A2A"/>
        </w:rPr>
        <w:t>Kangas</w:t>
      </w:r>
      <w:proofErr w:type="spellEnd"/>
      <w:r w:rsidRPr="00F60A08">
        <w:rPr>
          <w:color w:val="2A2A2A"/>
        </w:rPr>
        <w:t xml:space="preserve">, </w:t>
      </w:r>
      <w:proofErr w:type="spellStart"/>
      <w:r w:rsidRPr="00F60A08">
        <w:rPr>
          <w:color w:val="2A2A2A"/>
        </w:rPr>
        <w:t>Jari</w:t>
      </w:r>
      <w:proofErr w:type="spellEnd"/>
      <w:r w:rsidRPr="00F60A08">
        <w:rPr>
          <w:color w:val="2A2A2A"/>
        </w:rPr>
        <w:t xml:space="preserve"> </w:t>
      </w:r>
      <w:proofErr w:type="spellStart"/>
      <w:r w:rsidRPr="00F60A08">
        <w:rPr>
          <w:color w:val="2A2A2A"/>
        </w:rPr>
        <w:t>Vauhkonen</w:t>
      </w:r>
      <w:proofErr w:type="spellEnd"/>
      <w:r w:rsidRPr="00F60A08">
        <w:rPr>
          <w:color w:val="2A2A2A"/>
        </w:rPr>
        <w:t xml:space="preserve">, Deep learning for </w:t>
      </w:r>
      <w:r w:rsidRPr="00F60A08">
        <w:rPr>
          <w:color w:val="2A2A2A"/>
        </w:rPr>
        <w:tab/>
        <w:t xml:space="preserve">forest inventory and planning: a critical review on the remote sensing approaches so far </w:t>
      </w:r>
      <w:r w:rsidRPr="00F60A08">
        <w:rPr>
          <w:color w:val="2A2A2A"/>
        </w:rPr>
        <w:tab/>
        <w:t>and prospects for further applications, </w:t>
      </w:r>
      <w:r w:rsidRPr="00F60A08">
        <w:rPr>
          <w:rStyle w:val="Emphasis"/>
          <w:color w:val="2A2A2A"/>
          <w:bdr w:val="none" w:sz="0" w:space="0" w:color="auto" w:frame="1"/>
        </w:rPr>
        <w:t xml:space="preserve">Forestry: An International Journal of Forest </w:t>
      </w:r>
      <w:r w:rsidRPr="00F60A08">
        <w:rPr>
          <w:rStyle w:val="Emphasis"/>
          <w:color w:val="2A2A2A"/>
          <w:bdr w:val="none" w:sz="0" w:space="0" w:color="auto" w:frame="1"/>
        </w:rPr>
        <w:tab/>
        <w:t>Research</w:t>
      </w:r>
      <w:r w:rsidRPr="00F60A08">
        <w:rPr>
          <w:color w:val="2A2A2A"/>
        </w:rPr>
        <w:t>, Volume 95, Issue 4, October 2022, Pages 451–</w:t>
      </w:r>
      <w:r w:rsidRPr="00F60A08">
        <w:rPr>
          <w:color w:val="2A2A2A"/>
        </w:rPr>
        <w:tab/>
        <w:t>465, </w:t>
      </w:r>
      <w:hyperlink r:id="rId16" w:history="1">
        <w:r w:rsidRPr="00F60A08">
          <w:rPr>
            <w:rStyle w:val="Hyperlink"/>
            <w:rFonts w:eastAsiaTheme="majorEastAsia"/>
            <w:color w:val="006FB7"/>
            <w:bdr w:val="none" w:sz="0" w:space="0" w:color="auto" w:frame="1"/>
          </w:rPr>
          <w:t>https://doi.org/10.1093/forestry/cpac002</w:t>
        </w:r>
      </w:hyperlink>
    </w:p>
    <w:p w14:paraId="18D5BF4E" w14:textId="77777777" w:rsidR="00BB1F59" w:rsidRPr="00C21E7D" w:rsidRDefault="00BB1F59" w:rsidP="00BB1F59">
      <w:pPr>
        <w:spacing w:after="0" w:line="360" w:lineRule="auto"/>
        <w:ind w:left="720" w:hanging="720"/>
        <w:jc w:val="both"/>
        <w:rPr>
          <w:rFonts w:ascii="Times New Roman" w:hAnsi="Times New Roman" w:cs="Times New Roman"/>
          <w:sz w:val="24"/>
          <w:szCs w:val="24"/>
        </w:rPr>
      </w:pPr>
      <w:r w:rsidRPr="00C21E7D">
        <w:rPr>
          <w:rFonts w:ascii="Times New Roman" w:hAnsi="Times New Roman" w:cs="Times New Roman"/>
          <w:sz w:val="24"/>
          <w:szCs w:val="24"/>
        </w:rPr>
        <w:t xml:space="preserve">Andrade, R., Larson, K.L., </w:t>
      </w:r>
      <w:proofErr w:type="spellStart"/>
      <w:r w:rsidRPr="00C21E7D">
        <w:rPr>
          <w:rFonts w:ascii="Times New Roman" w:hAnsi="Times New Roman" w:cs="Times New Roman"/>
          <w:sz w:val="24"/>
          <w:szCs w:val="24"/>
        </w:rPr>
        <w:t>Hondula</w:t>
      </w:r>
      <w:proofErr w:type="spellEnd"/>
      <w:r w:rsidRPr="00C21E7D">
        <w:rPr>
          <w:rFonts w:ascii="Times New Roman" w:hAnsi="Times New Roman" w:cs="Times New Roman"/>
          <w:sz w:val="24"/>
          <w:szCs w:val="24"/>
        </w:rPr>
        <w:t>, D.M., &amp; Franklin, J. (2019). Social–Spatial Analyses of Attitudes toward the Desert in a Southwestern U.S. City. </w:t>
      </w:r>
      <w:r w:rsidRPr="00C21E7D">
        <w:rPr>
          <w:rFonts w:ascii="Times New Roman" w:hAnsi="Times New Roman" w:cs="Times New Roman"/>
          <w:i/>
          <w:iCs/>
          <w:sz w:val="24"/>
          <w:szCs w:val="24"/>
        </w:rPr>
        <w:t>Annals of the American Association of Geographers, 109</w:t>
      </w:r>
      <w:r w:rsidRPr="00C21E7D">
        <w:rPr>
          <w:rFonts w:ascii="Times New Roman" w:hAnsi="Times New Roman" w:cs="Times New Roman"/>
          <w:sz w:val="24"/>
          <w:szCs w:val="24"/>
        </w:rPr>
        <w:t>, 1845 - 1864.</w:t>
      </w:r>
    </w:p>
    <w:p w14:paraId="053E199F" w14:textId="77777777" w:rsidR="00CD2815" w:rsidRPr="00F60A08" w:rsidRDefault="00CD2815" w:rsidP="00CD2815">
      <w:pPr>
        <w:spacing w:line="360" w:lineRule="auto"/>
        <w:jc w:val="both"/>
        <w:rPr>
          <w:rFonts w:ascii="Times New Roman" w:eastAsia="Arial" w:hAnsi="Times New Roman" w:cs="Times New Roman"/>
          <w:sz w:val="24"/>
          <w:szCs w:val="24"/>
        </w:rPr>
      </w:pPr>
      <w:proofErr w:type="spellStart"/>
      <w:proofErr w:type="gramStart"/>
      <w:r w:rsidRPr="00F60A08">
        <w:rPr>
          <w:rFonts w:ascii="Times New Roman" w:eastAsia="Arial" w:hAnsi="Times New Roman" w:cs="Times New Roman"/>
          <w:sz w:val="24"/>
          <w:szCs w:val="24"/>
        </w:rPr>
        <w:t>Ango</w:t>
      </w:r>
      <w:proofErr w:type="spellEnd"/>
      <w:r w:rsidRPr="00F60A08">
        <w:rPr>
          <w:rFonts w:ascii="Times New Roman" w:eastAsia="Arial" w:hAnsi="Times New Roman" w:cs="Times New Roman"/>
          <w:sz w:val="24"/>
          <w:szCs w:val="24"/>
        </w:rPr>
        <w:t>.,</w:t>
      </w:r>
      <w:proofErr w:type="gramEnd"/>
      <w:r w:rsidRPr="00F60A08">
        <w:rPr>
          <w:rFonts w:ascii="Times New Roman" w:eastAsia="Arial" w:hAnsi="Times New Roman" w:cs="Times New Roman"/>
          <w:sz w:val="24"/>
          <w:szCs w:val="24"/>
        </w:rPr>
        <w:t xml:space="preserve"> A. K., Ibrahim., S. A., </w:t>
      </w:r>
      <w:proofErr w:type="spellStart"/>
      <w:r w:rsidRPr="00F60A08">
        <w:rPr>
          <w:rFonts w:ascii="Times New Roman" w:eastAsia="Arial" w:hAnsi="Times New Roman" w:cs="Times New Roman"/>
          <w:sz w:val="24"/>
          <w:szCs w:val="24"/>
        </w:rPr>
        <w:t>Yakubu</w:t>
      </w:r>
      <w:proofErr w:type="spellEnd"/>
      <w:r w:rsidRPr="00F60A08">
        <w:rPr>
          <w:rFonts w:ascii="Times New Roman" w:eastAsia="Arial" w:hAnsi="Times New Roman" w:cs="Times New Roman"/>
          <w:sz w:val="24"/>
          <w:szCs w:val="24"/>
        </w:rPr>
        <w:t>., A. A., and Alhaji A.S (2014). Impact of youth Rural-</w:t>
      </w:r>
      <w:r w:rsidRPr="00F60A08">
        <w:rPr>
          <w:rFonts w:ascii="Times New Roman" w:eastAsia="Arial" w:hAnsi="Times New Roman" w:cs="Times New Roman"/>
          <w:sz w:val="24"/>
          <w:szCs w:val="24"/>
        </w:rPr>
        <w:tab/>
        <w:t xml:space="preserve">Urban Migration on Household Economy and crop production: A case study of Sokoto </w:t>
      </w:r>
      <w:r w:rsidRPr="00F60A08">
        <w:rPr>
          <w:rFonts w:ascii="Times New Roman" w:eastAsia="Arial" w:hAnsi="Times New Roman" w:cs="Times New Roman"/>
          <w:sz w:val="24"/>
          <w:szCs w:val="24"/>
        </w:rPr>
        <w:tab/>
        <w:t xml:space="preserve">Metropolitan Areas, Sokoto state, North-Western Nigeria. </w:t>
      </w:r>
      <w:r w:rsidRPr="00A17A32">
        <w:rPr>
          <w:rFonts w:ascii="Times New Roman" w:eastAsia="Arial" w:hAnsi="Times New Roman" w:cs="Times New Roman"/>
          <w:i/>
          <w:sz w:val="24"/>
          <w:szCs w:val="24"/>
        </w:rPr>
        <w:t xml:space="preserve">Journal of Agricultural </w:t>
      </w:r>
      <w:r w:rsidRPr="00A17A32">
        <w:rPr>
          <w:rFonts w:ascii="Times New Roman" w:eastAsia="Arial" w:hAnsi="Times New Roman" w:cs="Times New Roman"/>
          <w:i/>
          <w:sz w:val="24"/>
          <w:szCs w:val="24"/>
        </w:rPr>
        <w:tab/>
        <w:t>extension and Rural Development</w:t>
      </w:r>
      <w:r w:rsidRPr="00F60A08">
        <w:rPr>
          <w:rFonts w:ascii="Times New Roman" w:eastAsia="Arial" w:hAnsi="Times New Roman" w:cs="Times New Roman"/>
          <w:sz w:val="24"/>
          <w:szCs w:val="24"/>
        </w:rPr>
        <w:t xml:space="preserve"> 6(4): 122-131</w:t>
      </w:r>
    </w:p>
    <w:p w14:paraId="6D22BD67" w14:textId="5C1DE978" w:rsidR="00384A2F" w:rsidRDefault="00195DDA" w:rsidP="000D79C9">
      <w:pPr>
        <w:spacing w:line="360" w:lineRule="auto"/>
        <w:jc w:val="both"/>
        <w:rPr>
          <w:rFonts w:ascii="Times New Roman" w:hAnsi="Times New Roman" w:cs="Times New Roman"/>
          <w:sz w:val="24"/>
          <w:szCs w:val="24"/>
        </w:rPr>
      </w:pPr>
      <w:proofErr w:type="spellStart"/>
      <w:r w:rsidRPr="00F60A08">
        <w:rPr>
          <w:rFonts w:ascii="Times New Roman" w:hAnsi="Times New Roman" w:cs="Times New Roman"/>
          <w:sz w:val="24"/>
          <w:szCs w:val="24"/>
        </w:rPr>
        <w:t>Ayalakshmi</w:t>
      </w:r>
      <w:proofErr w:type="spellEnd"/>
      <w:r w:rsidRPr="00F60A08">
        <w:rPr>
          <w:rFonts w:ascii="Times New Roman" w:hAnsi="Times New Roman" w:cs="Times New Roman"/>
          <w:sz w:val="24"/>
          <w:szCs w:val="24"/>
        </w:rPr>
        <w:t xml:space="preserve">, T., </w:t>
      </w:r>
      <w:proofErr w:type="spellStart"/>
      <w:r w:rsidRPr="00F60A08">
        <w:rPr>
          <w:rFonts w:ascii="Times New Roman" w:hAnsi="Times New Roman" w:cs="Times New Roman"/>
          <w:sz w:val="24"/>
          <w:szCs w:val="24"/>
        </w:rPr>
        <w:t>Santhakumaran</w:t>
      </w:r>
      <w:proofErr w:type="spellEnd"/>
      <w:r w:rsidRPr="00F60A08">
        <w:rPr>
          <w:rFonts w:ascii="Times New Roman" w:hAnsi="Times New Roman" w:cs="Times New Roman"/>
          <w:sz w:val="24"/>
          <w:szCs w:val="24"/>
        </w:rPr>
        <w:t xml:space="preserve">, A. Statistical Normalization and Back Propagation for </w:t>
      </w:r>
      <w:r w:rsidR="000D79C9" w:rsidRPr="00F60A08">
        <w:rPr>
          <w:rFonts w:ascii="Times New Roman" w:hAnsi="Times New Roman" w:cs="Times New Roman"/>
          <w:sz w:val="24"/>
          <w:szCs w:val="24"/>
        </w:rPr>
        <w:tab/>
      </w:r>
      <w:r w:rsidRPr="00F60A08">
        <w:rPr>
          <w:rFonts w:ascii="Times New Roman" w:hAnsi="Times New Roman" w:cs="Times New Roman"/>
          <w:sz w:val="24"/>
          <w:szCs w:val="24"/>
        </w:rPr>
        <w:t xml:space="preserve">Classification. </w:t>
      </w:r>
      <w:r w:rsidRPr="00F60A08">
        <w:rPr>
          <w:rFonts w:ascii="Times New Roman" w:hAnsi="Times New Roman" w:cs="Times New Roman"/>
          <w:i/>
          <w:sz w:val="24"/>
          <w:szCs w:val="24"/>
        </w:rPr>
        <w:t xml:space="preserve">Int. J. </w:t>
      </w:r>
      <w:proofErr w:type="spellStart"/>
      <w:r w:rsidRPr="00F60A08">
        <w:rPr>
          <w:rFonts w:ascii="Times New Roman" w:hAnsi="Times New Roman" w:cs="Times New Roman"/>
          <w:i/>
          <w:sz w:val="24"/>
          <w:szCs w:val="24"/>
        </w:rPr>
        <w:t>Comput</w:t>
      </w:r>
      <w:proofErr w:type="spellEnd"/>
      <w:r w:rsidRPr="00F60A08">
        <w:rPr>
          <w:rFonts w:ascii="Times New Roman" w:hAnsi="Times New Roman" w:cs="Times New Roman"/>
          <w:i/>
          <w:sz w:val="24"/>
          <w:szCs w:val="24"/>
        </w:rPr>
        <w:t>. Theory Eng</w:t>
      </w:r>
      <w:r w:rsidRPr="00F60A08">
        <w:rPr>
          <w:rFonts w:ascii="Times New Roman" w:hAnsi="Times New Roman" w:cs="Times New Roman"/>
          <w:sz w:val="24"/>
          <w:szCs w:val="24"/>
        </w:rPr>
        <w:t>. 2011, 3, 1793–8201.</w:t>
      </w:r>
      <w:r w:rsidRPr="00F60A08">
        <w:rPr>
          <w:rFonts w:ascii="Times New Roman" w:hAnsi="Times New Roman" w:cs="Times New Roman"/>
          <w:sz w:val="24"/>
          <w:szCs w:val="24"/>
        </w:rPr>
        <w:cr/>
      </w:r>
      <w:bookmarkStart w:id="71" w:name="_Hlk185167940"/>
      <w:r w:rsidR="00384A2F" w:rsidRPr="00384A2F">
        <w:rPr>
          <w:rFonts w:ascii="Times New Roman" w:hAnsi="Times New Roman" w:cs="Times New Roman"/>
          <w:sz w:val="24"/>
          <w:szCs w:val="24"/>
        </w:rPr>
        <w:t xml:space="preserve"> </w:t>
      </w:r>
      <w:r w:rsidR="00384A2F" w:rsidRPr="00C21E7D">
        <w:rPr>
          <w:rFonts w:ascii="Times New Roman" w:hAnsi="Times New Roman" w:cs="Times New Roman"/>
          <w:sz w:val="24"/>
          <w:szCs w:val="24"/>
        </w:rPr>
        <w:t>Avery, T. E., Burkhart, H. E. (2015). Forest Measurements. United States: Waveland Press,</w:t>
      </w:r>
      <w:r w:rsidR="00384A2F">
        <w:rPr>
          <w:rFonts w:ascii="Times New Roman" w:hAnsi="Times New Roman" w:cs="Times New Roman"/>
          <w:sz w:val="24"/>
          <w:szCs w:val="24"/>
        </w:rPr>
        <w:tab/>
      </w:r>
      <w:r w:rsidR="00384A2F" w:rsidRPr="00C21E7D">
        <w:rPr>
          <w:rFonts w:ascii="Times New Roman" w:hAnsi="Times New Roman" w:cs="Times New Roman"/>
          <w:sz w:val="24"/>
          <w:szCs w:val="24"/>
        </w:rPr>
        <w:t>Incorporated</w:t>
      </w:r>
    </w:p>
    <w:p w14:paraId="3A699040" w14:textId="33B2CB01" w:rsidR="004074A8" w:rsidRPr="00F60A08" w:rsidRDefault="004074A8"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Batista, T.S.; </w:t>
      </w:r>
      <w:proofErr w:type="spellStart"/>
      <w:r w:rsidRPr="00F60A08">
        <w:rPr>
          <w:rFonts w:ascii="Times New Roman" w:hAnsi="Times New Roman" w:cs="Times New Roman"/>
          <w:sz w:val="24"/>
          <w:szCs w:val="24"/>
        </w:rPr>
        <w:t>Teodoro</w:t>
      </w:r>
      <w:proofErr w:type="spellEnd"/>
      <w:r w:rsidRPr="00F60A08">
        <w:rPr>
          <w:rFonts w:ascii="Times New Roman" w:hAnsi="Times New Roman" w:cs="Times New Roman"/>
          <w:sz w:val="24"/>
          <w:szCs w:val="24"/>
        </w:rPr>
        <w:t xml:space="preserve">, L.P.R.; de </w:t>
      </w:r>
      <w:proofErr w:type="spellStart"/>
      <w:r w:rsidRPr="00F60A08">
        <w:rPr>
          <w:rFonts w:ascii="Times New Roman" w:hAnsi="Times New Roman" w:cs="Times New Roman"/>
          <w:sz w:val="24"/>
          <w:szCs w:val="24"/>
        </w:rPr>
        <w:t>Azevedo</w:t>
      </w:r>
      <w:proofErr w:type="spellEnd"/>
      <w:r w:rsidRPr="00F60A08">
        <w:rPr>
          <w:rFonts w:ascii="Times New Roman" w:hAnsi="Times New Roman" w:cs="Times New Roman"/>
          <w:sz w:val="24"/>
          <w:szCs w:val="24"/>
        </w:rPr>
        <w:t xml:space="preserve">, G.B.; </w:t>
      </w:r>
      <w:proofErr w:type="spellStart"/>
      <w:r w:rsidRPr="00F60A08">
        <w:rPr>
          <w:rFonts w:ascii="Times New Roman" w:hAnsi="Times New Roman" w:cs="Times New Roman"/>
          <w:sz w:val="24"/>
          <w:szCs w:val="24"/>
        </w:rPr>
        <w:t>Azevedo</w:t>
      </w:r>
      <w:proofErr w:type="spellEnd"/>
      <w:r w:rsidRPr="00F60A08">
        <w:rPr>
          <w:rFonts w:ascii="Times New Roman" w:hAnsi="Times New Roman" w:cs="Times New Roman"/>
          <w:sz w:val="24"/>
          <w:szCs w:val="24"/>
        </w:rPr>
        <w:t xml:space="preserve">, G.T.D.O.S.; </w:t>
      </w:r>
      <w:proofErr w:type="spellStart"/>
      <w:r w:rsidRPr="00F60A08">
        <w:rPr>
          <w:rFonts w:ascii="Times New Roman" w:hAnsi="Times New Roman" w:cs="Times New Roman"/>
          <w:sz w:val="24"/>
          <w:szCs w:val="24"/>
        </w:rPr>
        <w:t>Poersch,N.L</w:t>
      </w:r>
      <w:proofErr w:type="spellEnd"/>
      <w:r w:rsidRPr="00F60A08">
        <w:rPr>
          <w:rFonts w:ascii="Times New Roman" w:hAnsi="Times New Roman" w:cs="Times New Roman"/>
          <w:sz w:val="24"/>
          <w:szCs w:val="24"/>
        </w:rPr>
        <w:t xml:space="preserve">.; Borges, </w:t>
      </w:r>
      <w:r w:rsidRPr="00F60A08">
        <w:rPr>
          <w:rFonts w:ascii="Times New Roman" w:hAnsi="Times New Roman" w:cs="Times New Roman"/>
          <w:sz w:val="24"/>
          <w:szCs w:val="24"/>
        </w:rPr>
        <w:tab/>
        <w:t xml:space="preserve">M.V.V.; </w:t>
      </w:r>
      <w:proofErr w:type="spellStart"/>
      <w:r w:rsidRPr="00F60A08">
        <w:rPr>
          <w:rFonts w:ascii="Times New Roman" w:hAnsi="Times New Roman" w:cs="Times New Roman"/>
          <w:sz w:val="24"/>
          <w:szCs w:val="24"/>
        </w:rPr>
        <w:t>Teodoro</w:t>
      </w:r>
      <w:proofErr w:type="spellEnd"/>
      <w:r w:rsidRPr="00F60A08">
        <w:rPr>
          <w:rFonts w:ascii="Times New Roman" w:hAnsi="Times New Roman" w:cs="Times New Roman"/>
          <w:sz w:val="24"/>
          <w:szCs w:val="24"/>
        </w:rPr>
        <w:t xml:space="preserve">, P.E. Artificial Neural Networks and Non-Linear Regression for </w:t>
      </w:r>
      <w:r w:rsidRPr="00F60A08">
        <w:rPr>
          <w:rFonts w:ascii="Times New Roman" w:hAnsi="Times New Roman" w:cs="Times New Roman"/>
          <w:sz w:val="24"/>
          <w:szCs w:val="24"/>
        </w:rPr>
        <w:tab/>
        <w:t xml:space="preserve">Quantifying the Wood Volume in Eucalyptus Species. South. </w:t>
      </w:r>
      <w:r w:rsidRPr="00F60A08">
        <w:rPr>
          <w:rFonts w:ascii="Times New Roman" w:hAnsi="Times New Roman" w:cs="Times New Roman"/>
          <w:i/>
          <w:sz w:val="24"/>
          <w:szCs w:val="24"/>
        </w:rPr>
        <w:t>For. A J. For. Sci</w:t>
      </w:r>
      <w:r w:rsidRPr="00F60A08">
        <w:rPr>
          <w:rFonts w:ascii="Times New Roman" w:hAnsi="Times New Roman" w:cs="Times New Roman"/>
          <w:sz w:val="24"/>
          <w:szCs w:val="24"/>
        </w:rPr>
        <w:t xml:space="preserve">. 2022, </w:t>
      </w:r>
      <w:r w:rsidRPr="00F60A08">
        <w:rPr>
          <w:rFonts w:ascii="Times New Roman" w:hAnsi="Times New Roman" w:cs="Times New Roman"/>
          <w:sz w:val="24"/>
          <w:szCs w:val="24"/>
        </w:rPr>
        <w:tab/>
        <w:t>84</w:t>
      </w:r>
      <w:proofErr w:type="gramStart"/>
      <w:r w:rsidRPr="00F60A08">
        <w:rPr>
          <w:rFonts w:ascii="Times New Roman" w:hAnsi="Times New Roman" w:cs="Times New Roman"/>
          <w:sz w:val="24"/>
          <w:szCs w:val="24"/>
        </w:rPr>
        <w:t>,1</w:t>
      </w:r>
      <w:proofErr w:type="gramEnd"/>
      <w:r w:rsidRPr="00F60A08">
        <w:rPr>
          <w:rFonts w:ascii="Times New Roman" w:hAnsi="Times New Roman" w:cs="Times New Roman"/>
          <w:sz w:val="24"/>
          <w:szCs w:val="24"/>
        </w:rPr>
        <w:t xml:space="preserve">–7. </w:t>
      </w:r>
    </w:p>
    <w:bookmarkEnd w:id="71"/>
    <w:p w14:paraId="7ECFB685" w14:textId="77777777" w:rsidR="004074A8" w:rsidRPr="00F60A08" w:rsidRDefault="004074A8"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Bautista, V. M., Gregorio, N. S., and </w:t>
      </w:r>
      <w:proofErr w:type="spellStart"/>
      <w:r w:rsidRPr="00F60A08">
        <w:rPr>
          <w:rFonts w:ascii="Times New Roman" w:hAnsi="Times New Roman" w:cs="Times New Roman"/>
          <w:sz w:val="24"/>
          <w:szCs w:val="24"/>
        </w:rPr>
        <w:t>Urbano</w:t>
      </w:r>
      <w:proofErr w:type="spellEnd"/>
      <w:r w:rsidRPr="00F60A08">
        <w:rPr>
          <w:rFonts w:ascii="Times New Roman" w:hAnsi="Times New Roman" w:cs="Times New Roman"/>
          <w:sz w:val="24"/>
          <w:szCs w:val="24"/>
        </w:rPr>
        <w:t xml:space="preserve">, D. A. (2011). Economic viability of clonal </w:t>
      </w:r>
      <w:r w:rsidRPr="00F60A08">
        <w:rPr>
          <w:rFonts w:ascii="Times New Roman" w:hAnsi="Times New Roman" w:cs="Times New Roman"/>
          <w:sz w:val="24"/>
          <w:szCs w:val="24"/>
        </w:rPr>
        <w:tab/>
        <w:t xml:space="preserve">Eucalyptus plantations in the Philippines. </w:t>
      </w:r>
      <w:r w:rsidRPr="00F60A08">
        <w:rPr>
          <w:rFonts w:ascii="Times New Roman" w:hAnsi="Times New Roman" w:cs="Times New Roman"/>
          <w:i/>
          <w:sz w:val="24"/>
          <w:szCs w:val="24"/>
        </w:rPr>
        <w:t>Land Use Policy</w:t>
      </w:r>
      <w:r w:rsidRPr="00F60A08">
        <w:rPr>
          <w:rFonts w:ascii="Times New Roman" w:hAnsi="Times New Roman" w:cs="Times New Roman"/>
          <w:sz w:val="24"/>
          <w:szCs w:val="24"/>
        </w:rPr>
        <w:t>, 28(3), 822-830.</w:t>
      </w:r>
    </w:p>
    <w:p w14:paraId="019A1344" w14:textId="77777777" w:rsidR="004074A8" w:rsidRPr="00F60A08" w:rsidRDefault="004074A8"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Binoti, M.L.M.D.S.; Binoti, D.H.B.; </w:t>
      </w:r>
      <w:proofErr w:type="spellStart"/>
      <w:r w:rsidRPr="00F60A08">
        <w:rPr>
          <w:rFonts w:ascii="Times New Roman" w:hAnsi="Times New Roman" w:cs="Times New Roman"/>
          <w:sz w:val="24"/>
          <w:szCs w:val="24"/>
        </w:rPr>
        <w:t>Leite</w:t>
      </w:r>
      <w:proofErr w:type="spellEnd"/>
      <w:r w:rsidRPr="00F60A08">
        <w:rPr>
          <w:rFonts w:ascii="Times New Roman" w:hAnsi="Times New Roman" w:cs="Times New Roman"/>
          <w:sz w:val="24"/>
          <w:szCs w:val="24"/>
        </w:rPr>
        <w:t xml:space="preserve">, H.G.; da Silva, A.A.L.; Pontes, C. </w:t>
      </w:r>
      <w:proofErr w:type="spellStart"/>
      <w:r w:rsidRPr="00F60A08">
        <w:rPr>
          <w:rFonts w:ascii="Times New Roman" w:hAnsi="Times New Roman" w:cs="Times New Roman"/>
          <w:sz w:val="24"/>
          <w:szCs w:val="24"/>
        </w:rPr>
        <w:t>Utilização</w:t>
      </w:r>
      <w:proofErr w:type="spellEnd"/>
      <w:r w:rsidRPr="00F60A08">
        <w:rPr>
          <w:rFonts w:ascii="Times New Roman" w:hAnsi="Times New Roman" w:cs="Times New Roman"/>
          <w:sz w:val="24"/>
          <w:szCs w:val="24"/>
        </w:rPr>
        <w:t xml:space="preserve"> de </w:t>
      </w:r>
      <w:r w:rsidRPr="00F60A08">
        <w:rPr>
          <w:rFonts w:ascii="Times New Roman" w:hAnsi="Times New Roman" w:cs="Times New Roman"/>
          <w:sz w:val="24"/>
          <w:szCs w:val="24"/>
        </w:rPr>
        <w:tab/>
      </w:r>
      <w:proofErr w:type="spellStart"/>
      <w:r w:rsidRPr="00F60A08">
        <w:rPr>
          <w:rFonts w:ascii="Times New Roman" w:hAnsi="Times New Roman" w:cs="Times New Roman"/>
          <w:sz w:val="24"/>
          <w:szCs w:val="24"/>
        </w:rPr>
        <w:t>Redes</w:t>
      </w:r>
      <w:proofErr w:type="spellEnd"/>
      <w:r w:rsidRPr="00F60A08">
        <w:rPr>
          <w:rFonts w:ascii="Times New Roman" w:hAnsi="Times New Roman" w:cs="Times New Roman"/>
          <w:sz w:val="24"/>
          <w:szCs w:val="24"/>
        </w:rPr>
        <w:t xml:space="preserve"> </w:t>
      </w:r>
      <w:proofErr w:type="spellStart"/>
      <w:r w:rsidRPr="00F60A08">
        <w:rPr>
          <w:rFonts w:ascii="Times New Roman" w:hAnsi="Times New Roman" w:cs="Times New Roman"/>
          <w:sz w:val="24"/>
          <w:szCs w:val="24"/>
        </w:rPr>
        <w:t>Neurais</w:t>
      </w:r>
      <w:proofErr w:type="spellEnd"/>
      <w:r w:rsidRPr="00F60A08">
        <w:rPr>
          <w:rFonts w:ascii="Times New Roman" w:hAnsi="Times New Roman" w:cs="Times New Roman"/>
          <w:sz w:val="24"/>
          <w:szCs w:val="24"/>
        </w:rPr>
        <w:t xml:space="preserve"> </w:t>
      </w:r>
      <w:proofErr w:type="spellStart"/>
      <w:r w:rsidRPr="00F60A08">
        <w:rPr>
          <w:rFonts w:ascii="Times New Roman" w:hAnsi="Times New Roman" w:cs="Times New Roman"/>
          <w:sz w:val="24"/>
          <w:szCs w:val="24"/>
        </w:rPr>
        <w:t>Artificiais</w:t>
      </w:r>
      <w:proofErr w:type="spellEnd"/>
      <w:r w:rsidRPr="00F60A08">
        <w:rPr>
          <w:rFonts w:ascii="Times New Roman" w:hAnsi="Times New Roman" w:cs="Times New Roman"/>
          <w:sz w:val="24"/>
          <w:szCs w:val="24"/>
        </w:rPr>
        <w:t xml:space="preserve"> Para a </w:t>
      </w:r>
      <w:proofErr w:type="spellStart"/>
      <w:r w:rsidRPr="00F60A08">
        <w:rPr>
          <w:rFonts w:ascii="Times New Roman" w:hAnsi="Times New Roman" w:cs="Times New Roman"/>
          <w:sz w:val="24"/>
          <w:szCs w:val="24"/>
        </w:rPr>
        <w:t>Projeção</w:t>
      </w:r>
      <w:proofErr w:type="spellEnd"/>
      <w:r w:rsidRPr="00F60A08">
        <w:rPr>
          <w:rFonts w:ascii="Times New Roman" w:hAnsi="Times New Roman" w:cs="Times New Roman"/>
          <w:sz w:val="24"/>
          <w:szCs w:val="24"/>
        </w:rPr>
        <w:t xml:space="preserve"> Da </w:t>
      </w:r>
      <w:proofErr w:type="spellStart"/>
      <w:r w:rsidRPr="00F60A08">
        <w:rPr>
          <w:rFonts w:ascii="Times New Roman" w:hAnsi="Times New Roman" w:cs="Times New Roman"/>
          <w:sz w:val="24"/>
          <w:szCs w:val="24"/>
        </w:rPr>
        <w:t>Distribuição</w:t>
      </w:r>
      <w:proofErr w:type="spellEnd"/>
      <w:r w:rsidRPr="00F60A08">
        <w:rPr>
          <w:rFonts w:ascii="Times New Roman" w:hAnsi="Times New Roman" w:cs="Times New Roman"/>
          <w:sz w:val="24"/>
          <w:szCs w:val="24"/>
        </w:rPr>
        <w:t xml:space="preserve"> </w:t>
      </w:r>
      <w:proofErr w:type="spellStart"/>
      <w:r w:rsidRPr="00F60A08">
        <w:rPr>
          <w:rFonts w:ascii="Times New Roman" w:hAnsi="Times New Roman" w:cs="Times New Roman"/>
          <w:sz w:val="24"/>
          <w:szCs w:val="24"/>
        </w:rPr>
        <w:t>Diamétrica</w:t>
      </w:r>
      <w:proofErr w:type="spellEnd"/>
      <w:r w:rsidRPr="00F60A08">
        <w:rPr>
          <w:rFonts w:ascii="Times New Roman" w:hAnsi="Times New Roman" w:cs="Times New Roman"/>
          <w:sz w:val="24"/>
          <w:szCs w:val="24"/>
        </w:rPr>
        <w:t xml:space="preserve"> de </w:t>
      </w:r>
      <w:proofErr w:type="spellStart"/>
      <w:r w:rsidRPr="00F60A08">
        <w:rPr>
          <w:rFonts w:ascii="Times New Roman" w:hAnsi="Times New Roman" w:cs="Times New Roman"/>
          <w:sz w:val="24"/>
          <w:szCs w:val="24"/>
        </w:rPr>
        <w:t>Povoamento</w:t>
      </w:r>
      <w:proofErr w:type="spellEnd"/>
      <w:r w:rsidRPr="00F60A08">
        <w:rPr>
          <w:rFonts w:ascii="Times New Roman" w:hAnsi="Times New Roman" w:cs="Times New Roman"/>
          <w:sz w:val="24"/>
          <w:szCs w:val="24"/>
        </w:rPr>
        <w:t xml:space="preserve"> </w:t>
      </w:r>
      <w:r w:rsidRPr="00F60A08">
        <w:rPr>
          <w:rFonts w:ascii="Times New Roman" w:hAnsi="Times New Roman" w:cs="Times New Roman"/>
          <w:sz w:val="24"/>
          <w:szCs w:val="24"/>
        </w:rPr>
        <w:tab/>
      </w:r>
      <w:proofErr w:type="spellStart"/>
      <w:r w:rsidRPr="00F60A08">
        <w:rPr>
          <w:rFonts w:ascii="Times New Roman" w:hAnsi="Times New Roman" w:cs="Times New Roman"/>
          <w:sz w:val="24"/>
          <w:szCs w:val="24"/>
        </w:rPr>
        <w:t>Equiâneos</w:t>
      </w:r>
      <w:proofErr w:type="spellEnd"/>
      <w:r w:rsidRPr="00F60A08">
        <w:rPr>
          <w:rFonts w:ascii="Times New Roman" w:hAnsi="Times New Roman" w:cs="Times New Roman"/>
          <w:sz w:val="24"/>
          <w:szCs w:val="24"/>
        </w:rPr>
        <w:t xml:space="preserve">. Rev. </w:t>
      </w:r>
      <w:proofErr w:type="spellStart"/>
      <w:r w:rsidRPr="00F60A08">
        <w:rPr>
          <w:rFonts w:ascii="Times New Roman" w:hAnsi="Times New Roman" w:cs="Times New Roman"/>
          <w:sz w:val="24"/>
          <w:szCs w:val="24"/>
        </w:rPr>
        <w:t>Árvore</w:t>
      </w:r>
      <w:proofErr w:type="spellEnd"/>
      <w:r w:rsidRPr="00F60A08">
        <w:rPr>
          <w:rFonts w:ascii="Times New Roman" w:hAnsi="Times New Roman" w:cs="Times New Roman"/>
          <w:sz w:val="24"/>
          <w:szCs w:val="24"/>
        </w:rPr>
        <w:t xml:space="preserve"> 2014, 38, 747–754.  </w:t>
      </w:r>
    </w:p>
    <w:p w14:paraId="0EE1D06D" w14:textId="77777777" w:rsidR="00316632" w:rsidRPr="00F60A08" w:rsidRDefault="00316632" w:rsidP="000D79C9">
      <w:pPr>
        <w:spacing w:line="360" w:lineRule="auto"/>
        <w:jc w:val="both"/>
        <w:rPr>
          <w:rFonts w:ascii="Times New Roman" w:eastAsia="Times New Roman" w:hAnsi="Times New Roman" w:cs="Times New Roman"/>
          <w:color w:val="1B1C1D"/>
          <w:sz w:val="24"/>
          <w:szCs w:val="24"/>
        </w:rPr>
      </w:pPr>
      <w:proofErr w:type="spellStart"/>
      <w:r w:rsidRPr="00F60A08">
        <w:rPr>
          <w:rFonts w:ascii="Times New Roman" w:eastAsia="Times New Roman" w:hAnsi="Times New Roman" w:cs="Times New Roman"/>
          <w:color w:val="1B1C1D"/>
          <w:sz w:val="24"/>
          <w:szCs w:val="24"/>
        </w:rPr>
        <w:lastRenderedPageBreak/>
        <w:t>Bhering</w:t>
      </w:r>
      <w:proofErr w:type="spellEnd"/>
      <w:r w:rsidRPr="00F60A08">
        <w:rPr>
          <w:rFonts w:ascii="Times New Roman" w:eastAsia="Times New Roman" w:hAnsi="Times New Roman" w:cs="Times New Roman"/>
          <w:color w:val="1B1C1D"/>
          <w:sz w:val="24"/>
          <w:szCs w:val="24"/>
        </w:rPr>
        <w:t xml:space="preserve">, L. L., Cruz, C. D., </w:t>
      </w:r>
      <w:proofErr w:type="spellStart"/>
      <w:r w:rsidRPr="00F60A08">
        <w:rPr>
          <w:rFonts w:ascii="Times New Roman" w:eastAsia="Times New Roman" w:hAnsi="Times New Roman" w:cs="Times New Roman"/>
          <w:color w:val="1B1C1D"/>
          <w:sz w:val="24"/>
          <w:szCs w:val="24"/>
        </w:rPr>
        <w:t>Peixoto</w:t>
      </w:r>
      <w:proofErr w:type="spellEnd"/>
      <w:r w:rsidRPr="00F60A08">
        <w:rPr>
          <w:rFonts w:ascii="Times New Roman" w:eastAsia="Times New Roman" w:hAnsi="Times New Roman" w:cs="Times New Roman"/>
          <w:color w:val="1B1C1D"/>
          <w:sz w:val="24"/>
          <w:szCs w:val="24"/>
        </w:rPr>
        <w:t xml:space="preserve">, L. A., Rosado, A. M., </w:t>
      </w:r>
      <w:proofErr w:type="spellStart"/>
      <w:r w:rsidRPr="00F60A08">
        <w:rPr>
          <w:rFonts w:ascii="Times New Roman" w:eastAsia="Times New Roman" w:hAnsi="Times New Roman" w:cs="Times New Roman"/>
          <w:color w:val="1B1C1D"/>
          <w:sz w:val="24"/>
          <w:szCs w:val="24"/>
        </w:rPr>
        <w:t>Laviola</w:t>
      </w:r>
      <w:proofErr w:type="spellEnd"/>
      <w:r w:rsidRPr="00F60A08">
        <w:rPr>
          <w:rFonts w:ascii="Times New Roman" w:eastAsia="Times New Roman" w:hAnsi="Times New Roman" w:cs="Times New Roman"/>
          <w:color w:val="1B1C1D"/>
          <w:sz w:val="24"/>
          <w:szCs w:val="24"/>
        </w:rPr>
        <w:t xml:space="preserve">, B. G., &amp; </w:t>
      </w:r>
      <w:proofErr w:type="spellStart"/>
      <w:r w:rsidRPr="00F60A08">
        <w:rPr>
          <w:rFonts w:ascii="Times New Roman" w:eastAsia="Times New Roman" w:hAnsi="Times New Roman" w:cs="Times New Roman"/>
          <w:color w:val="1B1C1D"/>
          <w:sz w:val="24"/>
          <w:szCs w:val="24"/>
        </w:rPr>
        <w:t>Nascimento</w:t>
      </w:r>
      <w:proofErr w:type="spellEnd"/>
      <w:r w:rsidRPr="00F60A08">
        <w:rPr>
          <w:rFonts w:ascii="Times New Roman" w:eastAsia="Times New Roman" w:hAnsi="Times New Roman" w:cs="Times New Roman"/>
          <w:color w:val="1B1C1D"/>
          <w:sz w:val="24"/>
          <w:szCs w:val="24"/>
        </w:rPr>
        <w:t xml:space="preserve">, M.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(2015).</w:t>
      </w:r>
      <w:r w:rsidRPr="00F60A08">
        <w:rPr>
          <w:rFonts w:ascii="Times New Roman" w:eastAsia="Times New Roman" w:hAnsi="Times New Roman" w:cs="Times New Roman"/>
          <w:color w:val="1B1C1D"/>
          <w:sz w:val="24"/>
          <w:szCs w:val="24"/>
        </w:rPr>
        <w:tab/>
        <w:t xml:space="preserve">Application of neural networks to predict volume in eucalyptus. </w:t>
      </w:r>
      <w:r w:rsidRPr="00F60A08">
        <w:rPr>
          <w:rFonts w:ascii="Times New Roman" w:eastAsia="Times New Roman" w:hAnsi="Times New Roman" w:cs="Times New Roman"/>
          <w:i/>
          <w:iCs/>
          <w:color w:val="1B1C1D"/>
          <w:sz w:val="24"/>
          <w:szCs w:val="24"/>
        </w:rPr>
        <w:t xml:space="preserve">Crop Breeding and </w:t>
      </w:r>
      <w:r w:rsidR="00F01174">
        <w:rPr>
          <w:rFonts w:ascii="Times New Roman" w:eastAsia="Times New Roman" w:hAnsi="Times New Roman" w:cs="Times New Roman"/>
          <w:i/>
          <w:iCs/>
          <w:color w:val="1B1C1D"/>
          <w:sz w:val="24"/>
          <w:szCs w:val="24"/>
        </w:rPr>
        <w:tab/>
      </w:r>
      <w:r w:rsidRPr="00F60A08">
        <w:rPr>
          <w:rFonts w:ascii="Times New Roman" w:eastAsia="Times New Roman" w:hAnsi="Times New Roman" w:cs="Times New Roman"/>
          <w:i/>
          <w:iCs/>
          <w:color w:val="1B1C1D"/>
          <w:sz w:val="24"/>
          <w:szCs w:val="24"/>
        </w:rPr>
        <w:t xml:space="preserve">Applied </w:t>
      </w:r>
      <w:r w:rsidRPr="00F60A08">
        <w:rPr>
          <w:rFonts w:ascii="Times New Roman" w:eastAsia="Times New Roman" w:hAnsi="Times New Roman" w:cs="Times New Roman"/>
          <w:i/>
          <w:iCs/>
          <w:color w:val="1B1C1D"/>
          <w:sz w:val="24"/>
          <w:szCs w:val="24"/>
        </w:rPr>
        <w:tab/>
        <w:t>Biotechnology</w:t>
      </w:r>
      <w:r w:rsidRPr="00F60A08">
        <w:rPr>
          <w:rFonts w:ascii="Times New Roman" w:eastAsia="Times New Roman" w:hAnsi="Times New Roman" w:cs="Times New Roman"/>
          <w:color w:val="1B1C1D"/>
          <w:sz w:val="24"/>
          <w:szCs w:val="24"/>
        </w:rPr>
        <w:t>, 15(3), 125-131.</w:t>
      </w:r>
    </w:p>
    <w:p w14:paraId="0805AC56" w14:textId="77777777" w:rsidR="00894864" w:rsidRPr="00F60A08" w:rsidRDefault="00894864" w:rsidP="00F01174">
      <w:pPr>
        <w:spacing w:line="360" w:lineRule="auto"/>
        <w:jc w:val="both"/>
        <w:rPr>
          <w:rFonts w:ascii="Times New Roman" w:eastAsia="Times New Roman" w:hAnsi="Times New Roman" w:cs="Times New Roman"/>
          <w:sz w:val="24"/>
          <w:szCs w:val="24"/>
        </w:rPr>
      </w:pPr>
      <w:proofErr w:type="spellStart"/>
      <w:r w:rsidRPr="00F60A08">
        <w:rPr>
          <w:rFonts w:ascii="Times New Roman" w:hAnsi="Times New Roman" w:cs="Times New Roman"/>
          <w:sz w:val="24"/>
          <w:szCs w:val="24"/>
        </w:rPr>
        <w:t>Carrijo</w:t>
      </w:r>
      <w:proofErr w:type="spellEnd"/>
      <w:r w:rsidRPr="00F60A08">
        <w:rPr>
          <w:rFonts w:ascii="Times New Roman" w:hAnsi="Times New Roman" w:cs="Times New Roman"/>
          <w:sz w:val="24"/>
          <w:szCs w:val="24"/>
        </w:rPr>
        <w:t xml:space="preserve">, J.V.N.; Ferreira, A.B.D.; Ferreira, M.C.; de </w:t>
      </w:r>
      <w:proofErr w:type="spellStart"/>
      <w:r w:rsidRPr="00F60A08">
        <w:rPr>
          <w:rFonts w:ascii="Times New Roman" w:hAnsi="Times New Roman" w:cs="Times New Roman"/>
          <w:sz w:val="24"/>
          <w:szCs w:val="24"/>
        </w:rPr>
        <w:t>Aguiar</w:t>
      </w:r>
      <w:proofErr w:type="spellEnd"/>
      <w:r w:rsidRPr="00F60A08">
        <w:rPr>
          <w:rFonts w:ascii="Times New Roman" w:hAnsi="Times New Roman" w:cs="Times New Roman"/>
          <w:sz w:val="24"/>
          <w:szCs w:val="24"/>
        </w:rPr>
        <w:t xml:space="preserve">, M.C.; Miguel, E.P.; </w:t>
      </w:r>
      <w:proofErr w:type="spellStart"/>
      <w:r w:rsidRPr="00F60A08">
        <w:rPr>
          <w:rFonts w:ascii="Times New Roman" w:hAnsi="Times New Roman" w:cs="Times New Roman"/>
          <w:sz w:val="24"/>
          <w:szCs w:val="24"/>
        </w:rPr>
        <w:t>Matricardi</w:t>
      </w:r>
      <w:proofErr w:type="spellEnd"/>
      <w:r w:rsidRPr="00F60A08">
        <w:rPr>
          <w:rFonts w:ascii="Times New Roman" w:hAnsi="Times New Roman" w:cs="Times New Roman"/>
          <w:sz w:val="24"/>
          <w:szCs w:val="24"/>
        </w:rPr>
        <w:t xml:space="preserve">, </w:t>
      </w:r>
      <w:r w:rsidR="00F01174">
        <w:rPr>
          <w:rFonts w:ascii="Times New Roman" w:hAnsi="Times New Roman" w:cs="Times New Roman"/>
          <w:sz w:val="24"/>
          <w:szCs w:val="24"/>
        </w:rPr>
        <w:tab/>
      </w:r>
      <w:r w:rsidRPr="00F60A08">
        <w:rPr>
          <w:rFonts w:ascii="Times New Roman" w:hAnsi="Times New Roman" w:cs="Times New Roman"/>
          <w:sz w:val="24"/>
          <w:szCs w:val="24"/>
        </w:rPr>
        <w:t xml:space="preserve">E.A.T.; </w:t>
      </w:r>
      <w:proofErr w:type="spellStart"/>
      <w:r w:rsidRPr="00F60A08">
        <w:rPr>
          <w:rFonts w:ascii="Times New Roman" w:hAnsi="Times New Roman" w:cs="Times New Roman"/>
          <w:sz w:val="24"/>
          <w:szCs w:val="24"/>
        </w:rPr>
        <w:t>Rezende</w:t>
      </w:r>
      <w:proofErr w:type="spellEnd"/>
      <w:r w:rsidRPr="00F60A08">
        <w:rPr>
          <w:rFonts w:ascii="Times New Roman" w:hAnsi="Times New Roman" w:cs="Times New Roman"/>
          <w:sz w:val="24"/>
          <w:szCs w:val="24"/>
        </w:rPr>
        <w:t xml:space="preserve">, A.V. The Growth and Production Modeling of Individual Trees </w:t>
      </w:r>
      <w:proofErr w:type="gramStart"/>
      <w:r w:rsidRPr="00F60A08">
        <w:rPr>
          <w:rFonts w:ascii="Times New Roman" w:hAnsi="Times New Roman" w:cs="Times New Roman"/>
          <w:sz w:val="24"/>
          <w:szCs w:val="24"/>
        </w:rPr>
        <w:t>Of</w:t>
      </w:r>
      <w:proofErr w:type="gramEnd"/>
      <w:r w:rsidR="00F01174">
        <w:rPr>
          <w:rFonts w:ascii="Times New Roman" w:hAnsi="Times New Roman" w:cs="Times New Roman"/>
          <w:sz w:val="24"/>
          <w:szCs w:val="24"/>
        </w:rPr>
        <w:t xml:space="preserve"> </w:t>
      </w:r>
      <w:r w:rsidR="00F01174">
        <w:rPr>
          <w:rFonts w:ascii="Times New Roman" w:hAnsi="Times New Roman" w:cs="Times New Roman"/>
          <w:sz w:val="24"/>
          <w:szCs w:val="24"/>
        </w:rPr>
        <w:tab/>
      </w:r>
      <w:r w:rsidRPr="00F60A08">
        <w:rPr>
          <w:rFonts w:ascii="Times New Roman" w:hAnsi="Times New Roman" w:cs="Times New Roman"/>
          <w:sz w:val="24"/>
          <w:szCs w:val="24"/>
        </w:rPr>
        <w:t xml:space="preserve">Eucalyptus </w:t>
      </w:r>
      <w:proofErr w:type="spellStart"/>
      <w:r w:rsidRPr="00F60A08">
        <w:rPr>
          <w:rFonts w:ascii="Times New Roman" w:hAnsi="Times New Roman" w:cs="Times New Roman"/>
          <w:sz w:val="24"/>
          <w:szCs w:val="24"/>
        </w:rPr>
        <w:t>Urophylla</w:t>
      </w:r>
      <w:proofErr w:type="spellEnd"/>
      <w:r w:rsidRPr="00F60A08">
        <w:rPr>
          <w:rFonts w:ascii="Times New Roman" w:hAnsi="Times New Roman" w:cs="Times New Roman"/>
          <w:sz w:val="24"/>
          <w:szCs w:val="24"/>
        </w:rPr>
        <w:t xml:space="preserve"> plantations. Journal of Forest Resources 2020, 31, 1663–1672.</w:t>
      </w:r>
    </w:p>
    <w:p w14:paraId="5CB109D6" w14:textId="77777777" w:rsidR="00316632" w:rsidRPr="00F60A08" w:rsidRDefault="00316632"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color w:val="1B1C1D"/>
          <w:sz w:val="24"/>
          <w:szCs w:val="24"/>
        </w:rPr>
        <w:t xml:space="preserve">Castellanos, A., Blanco, A. M., &amp; Palencia, V. (2007). Applications of Radial Basis neural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networks for</w:t>
      </w:r>
      <w:r w:rsidRPr="00F60A08">
        <w:rPr>
          <w:rFonts w:ascii="Times New Roman" w:eastAsia="Times New Roman" w:hAnsi="Times New Roman" w:cs="Times New Roman"/>
          <w:color w:val="1B1C1D"/>
          <w:sz w:val="24"/>
          <w:szCs w:val="24"/>
        </w:rPr>
        <w:tab/>
        <w:t xml:space="preserve">Area Forest. </w:t>
      </w:r>
      <w:r w:rsidRPr="00F60A08">
        <w:rPr>
          <w:rFonts w:ascii="Times New Roman" w:eastAsia="Times New Roman" w:hAnsi="Times New Roman" w:cs="Times New Roman"/>
          <w:i/>
          <w:iCs/>
          <w:color w:val="1B1C1D"/>
          <w:sz w:val="24"/>
          <w:szCs w:val="24"/>
        </w:rPr>
        <w:t>International Journal of Information Theory and Applications</w:t>
      </w:r>
      <w:r w:rsidRPr="00F60A08">
        <w:rPr>
          <w:rFonts w:ascii="Times New Roman" w:eastAsia="Times New Roman" w:hAnsi="Times New Roman" w:cs="Times New Roman"/>
          <w:color w:val="1B1C1D"/>
          <w:sz w:val="24"/>
          <w:szCs w:val="24"/>
        </w:rPr>
        <w:t xml:space="preserve">,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14(3), 218-222.</w:t>
      </w:r>
    </w:p>
    <w:p w14:paraId="0ED34DD8" w14:textId="77777777" w:rsidR="00316632" w:rsidRPr="00F60A08" w:rsidRDefault="00316632"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color w:val="1B1C1D"/>
          <w:sz w:val="24"/>
          <w:szCs w:val="24"/>
        </w:rPr>
        <w:t xml:space="preserve">Castro, R. V. O., </w:t>
      </w:r>
      <w:proofErr w:type="spellStart"/>
      <w:r w:rsidRPr="00F60A08">
        <w:rPr>
          <w:rFonts w:ascii="Times New Roman" w:eastAsia="Times New Roman" w:hAnsi="Times New Roman" w:cs="Times New Roman"/>
          <w:color w:val="1B1C1D"/>
          <w:sz w:val="24"/>
          <w:szCs w:val="24"/>
        </w:rPr>
        <w:t>Soares</w:t>
      </w:r>
      <w:proofErr w:type="spellEnd"/>
      <w:r w:rsidRPr="00F60A08">
        <w:rPr>
          <w:rFonts w:ascii="Times New Roman" w:eastAsia="Times New Roman" w:hAnsi="Times New Roman" w:cs="Times New Roman"/>
          <w:color w:val="1B1C1D"/>
          <w:sz w:val="24"/>
          <w:szCs w:val="24"/>
        </w:rPr>
        <w:t xml:space="preserve">, C. P. B., Martins, F. B., &amp; </w:t>
      </w:r>
      <w:proofErr w:type="spellStart"/>
      <w:r w:rsidRPr="00F60A08">
        <w:rPr>
          <w:rFonts w:ascii="Times New Roman" w:eastAsia="Times New Roman" w:hAnsi="Times New Roman" w:cs="Times New Roman"/>
          <w:color w:val="1B1C1D"/>
          <w:sz w:val="24"/>
          <w:szCs w:val="24"/>
        </w:rPr>
        <w:t>Leite</w:t>
      </w:r>
      <w:proofErr w:type="spellEnd"/>
      <w:r w:rsidRPr="00F60A08">
        <w:rPr>
          <w:rFonts w:ascii="Times New Roman" w:eastAsia="Times New Roman" w:hAnsi="Times New Roman" w:cs="Times New Roman"/>
          <w:color w:val="1B1C1D"/>
          <w:sz w:val="24"/>
          <w:szCs w:val="24"/>
        </w:rPr>
        <w:t xml:space="preserve">, E. H. G. (2013). Growth and yield of </w:t>
      </w:r>
      <w:r w:rsidRPr="00F60A08">
        <w:rPr>
          <w:rFonts w:ascii="Times New Roman" w:eastAsia="Times New Roman" w:hAnsi="Times New Roman" w:cs="Times New Roman"/>
          <w:color w:val="1B1C1D"/>
          <w:sz w:val="24"/>
          <w:szCs w:val="24"/>
        </w:rPr>
        <w:tab/>
        <w:t xml:space="preserve">commercial plantations of eucalyptus estimated by two categories of models. </w:t>
      </w:r>
      <w:proofErr w:type="spellStart"/>
      <w:r w:rsidRPr="00F60A08">
        <w:rPr>
          <w:rFonts w:ascii="Times New Roman" w:eastAsia="Times New Roman" w:hAnsi="Times New Roman" w:cs="Times New Roman"/>
          <w:i/>
          <w:iCs/>
          <w:color w:val="1B1C1D"/>
          <w:sz w:val="24"/>
          <w:szCs w:val="24"/>
        </w:rPr>
        <w:t>Pesquisa</w:t>
      </w:r>
      <w:proofErr w:type="spellEnd"/>
      <w:r w:rsidRPr="00F60A08">
        <w:rPr>
          <w:rFonts w:ascii="Times New Roman" w:eastAsia="Times New Roman" w:hAnsi="Times New Roman" w:cs="Times New Roman"/>
          <w:i/>
          <w:iCs/>
          <w:color w:val="1B1C1D"/>
          <w:sz w:val="24"/>
          <w:szCs w:val="24"/>
        </w:rPr>
        <w:t xml:space="preserve"> </w:t>
      </w:r>
      <w:r w:rsidRPr="00F60A08">
        <w:rPr>
          <w:rFonts w:ascii="Times New Roman" w:eastAsia="Times New Roman" w:hAnsi="Times New Roman" w:cs="Times New Roman"/>
          <w:i/>
          <w:iCs/>
          <w:color w:val="1B1C1D"/>
          <w:sz w:val="24"/>
          <w:szCs w:val="24"/>
        </w:rPr>
        <w:tab/>
      </w:r>
      <w:proofErr w:type="spellStart"/>
      <w:r w:rsidRPr="00F60A08">
        <w:rPr>
          <w:rFonts w:ascii="Times New Roman" w:eastAsia="Times New Roman" w:hAnsi="Times New Roman" w:cs="Times New Roman"/>
          <w:i/>
          <w:iCs/>
          <w:color w:val="1B1C1D"/>
          <w:sz w:val="24"/>
          <w:szCs w:val="24"/>
        </w:rPr>
        <w:t>Agropecuária</w:t>
      </w:r>
      <w:proofErr w:type="spellEnd"/>
      <w:r w:rsidRPr="00F60A08">
        <w:rPr>
          <w:rFonts w:ascii="Times New Roman" w:eastAsia="Times New Roman" w:hAnsi="Times New Roman" w:cs="Times New Roman"/>
          <w:i/>
          <w:iCs/>
          <w:color w:val="1B1C1D"/>
          <w:sz w:val="24"/>
          <w:szCs w:val="24"/>
        </w:rPr>
        <w:t xml:space="preserve"> </w:t>
      </w:r>
      <w:proofErr w:type="spellStart"/>
      <w:r w:rsidRPr="00F60A08">
        <w:rPr>
          <w:rFonts w:ascii="Times New Roman" w:eastAsia="Times New Roman" w:hAnsi="Times New Roman" w:cs="Times New Roman"/>
          <w:i/>
          <w:iCs/>
          <w:color w:val="1B1C1D"/>
          <w:sz w:val="24"/>
          <w:szCs w:val="24"/>
        </w:rPr>
        <w:t>Brasileira</w:t>
      </w:r>
      <w:proofErr w:type="spellEnd"/>
      <w:r w:rsidRPr="00F60A08">
        <w:rPr>
          <w:rFonts w:ascii="Times New Roman" w:eastAsia="Times New Roman" w:hAnsi="Times New Roman" w:cs="Times New Roman"/>
          <w:color w:val="1B1C1D"/>
          <w:sz w:val="24"/>
          <w:szCs w:val="24"/>
        </w:rPr>
        <w:t>, 48(3), 287-295.</w:t>
      </w:r>
    </w:p>
    <w:p w14:paraId="5B5E1343" w14:textId="77777777" w:rsidR="00316632" w:rsidRPr="00F60A08" w:rsidRDefault="00316632" w:rsidP="000D79C9">
      <w:pPr>
        <w:spacing w:line="360" w:lineRule="auto"/>
        <w:jc w:val="both"/>
        <w:rPr>
          <w:rFonts w:ascii="Times New Roman" w:eastAsia="Times New Roman" w:hAnsi="Times New Roman" w:cs="Times New Roman"/>
          <w:sz w:val="24"/>
          <w:szCs w:val="24"/>
        </w:rPr>
      </w:pPr>
      <w:proofErr w:type="spellStart"/>
      <w:r w:rsidRPr="00F60A08">
        <w:rPr>
          <w:rFonts w:ascii="Times New Roman" w:eastAsia="Times New Roman" w:hAnsi="Times New Roman" w:cs="Times New Roman"/>
          <w:color w:val="1B1C1D"/>
          <w:sz w:val="24"/>
          <w:szCs w:val="24"/>
        </w:rPr>
        <w:t>Çatal</w:t>
      </w:r>
      <w:proofErr w:type="spellEnd"/>
      <w:r w:rsidRPr="00F60A08">
        <w:rPr>
          <w:rFonts w:ascii="Times New Roman" w:eastAsia="Times New Roman" w:hAnsi="Times New Roman" w:cs="Times New Roman"/>
          <w:color w:val="1B1C1D"/>
          <w:sz w:val="24"/>
          <w:szCs w:val="24"/>
        </w:rPr>
        <w:t xml:space="preserve">, Y., &amp; </w:t>
      </w:r>
      <w:proofErr w:type="spellStart"/>
      <w:r w:rsidRPr="00F60A08">
        <w:rPr>
          <w:rFonts w:ascii="Times New Roman" w:eastAsia="Times New Roman" w:hAnsi="Times New Roman" w:cs="Times New Roman"/>
          <w:color w:val="1B1C1D"/>
          <w:sz w:val="24"/>
          <w:szCs w:val="24"/>
        </w:rPr>
        <w:t>Saplioğlu</w:t>
      </w:r>
      <w:proofErr w:type="spellEnd"/>
      <w:r w:rsidRPr="00F60A08">
        <w:rPr>
          <w:rFonts w:ascii="Times New Roman" w:eastAsia="Times New Roman" w:hAnsi="Times New Roman" w:cs="Times New Roman"/>
          <w:color w:val="1B1C1D"/>
          <w:sz w:val="24"/>
          <w:szCs w:val="24"/>
        </w:rPr>
        <w:t xml:space="preserve">, K. (2018). Comparison of Adaptive neuro-fuzzy inference system, artificial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neural</w:t>
      </w:r>
      <w:r w:rsidRP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ab/>
        <w:t xml:space="preserve"> networks and non-linear regression for bark volume estimation in </w:t>
      </w:r>
      <w:proofErr w:type="spellStart"/>
      <w:r w:rsidRPr="00F60A08">
        <w:rPr>
          <w:rFonts w:ascii="Times New Roman" w:eastAsia="Times New Roman" w:hAnsi="Times New Roman" w:cs="Times New Roman"/>
          <w:color w:val="1B1C1D"/>
          <w:sz w:val="24"/>
          <w:szCs w:val="24"/>
        </w:rPr>
        <w:t>brutian</w:t>
      </w:r>
      <w:proofErr w:type="spellEnd"/>
      <w:r w:rsidRPr="00F60A08">
        <w:rPr>
          <w:rFonts w:ascii="Times New Roman" w:eastAsia="Times New Roman" w:hAnsi="Times New Roman" w:cs="Times New Roman"/>
          <w:color w:val="1B1C1D"/>
          <w:sz w:val="24"/>
          <w:szCs w:val="24"/>
        </w:rPr>
        <w:t xml:space="preserve">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pine (</w:t>
      </w:r>
      <w:proofErr w:type="spellStart"/>
      <w:r w:rsidRPr="00F60A08">
        <w:rPr>
          <w:rFonts w:ascii="Times New Roman" w:eastAsia="Times New Roman" w:hAnsi="Times New Roman" w:cs="Times New Roman"/>
          <w:color w:val="1B1C1D"/>
          <w:sz w:val="24"/>
          <w:szCs w:val="24"/>
        </w:rPr>
        <w:t>Pinus</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brutia</w:t>
      </w:r>
      <w:proofErr w:type="spellEnd"/>
      <w:r w:rsidRPr="00F60A08">
        <w:rPr>
          <w:rFonts w:ascii="Times New Roman" w:eastAsia="Times New Roman" w:hAnsi="Times New Roman" w:cs="Times New Roman"/>
          <w:color w:val="1B1C1D"/>
          <w:sz w:val="24"/>
          <w:szCs w:val="24"/>
        </w:rPr>
        <w:t xml:space="preserve"> ten.).</w:t>
      </w:r>
      <w:r w:rsidRP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ab/>
        <w:t xml:space="preserve"> </w:t>
      </w:r>
      <w:r w:rsidRPr="00F60A08">
        <w:rPr>
          <w:rFonts w:ascii="Times New Roman" w:eastAsia="Times New Roman" w:hAnsi="Times New Roman" w:cs="Times New Roman"/>
          <w:i/>
          <w:iCs/>
          <w:color w:val="1B1C1D"/>
          <w:sz w:val="24"/>
          <w:szCs w:val="24"/>
        </w:rPr>
        <w:t>Applied Ecology and Environmental Research</w:t>
      </w:r>
      <w:r w:rsidRPr="00F60A08">
        <w:rPr>
          <w:rFonts w:ascii="Times New Roman" w:eastAsia="Times New Roman" w:hAnsi="Times New Roman" w:cs="Times New Roman"/>
          <w:color w:val="1B1C1D"/>
          <w:sz w:val="24"/>
          <w:szCs w:val="24"/>
        </w:rPr>
        <w:t xml:space="preserve">,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16(2), 2015-2027.</w:t>
      </w:r>
    </w:p>
    <w:p w14:paraId="4315C93B" w14:textId="7531225A" w:rsidR="00316632" w:rsidRDefault="00316632" w:rsidP="000D79C9">
      <w:pPr>
        <w:spacing w:line="360" w:lineRule="auto"/>
        <w:jc w:val="both"/>
        <w:rPr>
          <w:rFonts w:ascii="Times New Roman" w:eastAsia="Times New Roman" w:hAnsi="Times New Roman" w:cs="Times New Roman"/>
          <w:color w:val="1B1C1D"/>
          <w:sz w:val="24"/>
          <w:szCs w:val="24"/>
        </w:rPr>
      </w:pPr>
      <w:proofErr w:type="spellStart"/>
      <w:r w:rsidRPr="00F60A08">
        <w:rPr>
          <w:rFonts w:ascii="Times New Roman" w:eastAsia="Times New Roman" w:hAnsi="Times New Roman" w:cs="Times New Roman"/>
          <w:color w:val="1B1C1D"/>
          <w:sz w:val="24"/>
          <w:szCs w:val="24"/>
        </w:rPr>
        <w:t>Chave</w:t>
      </w:r>
      <w:proofErr w:type="spellEnd"/>
      <w:r w:rsidRPr="00F60A08">
        <w:rPr>
          <w:rFonts w:ascii="Times New Roman" w:eastAsia="Times New Roman" w:hAnsi="Times New Roman" w:cs="Times New Roman"/>
          <w:color w:val="1B1C1D"/>
          <w:sz w:val="24"/>
          <w:szCs w:val="24"/>
        </w:rPr>
        <w:t xml:space="preserve">, J., Condit, R., Aguilar, S., Hernandez, A., Lao, S., &amp; Perez, R. (2004). Error propagation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and </w:t>
      </w:r>
      <w:r w:rsidRPr="00F60A08">
        <w:rPr>
          <w:rFonts w:ascii="Times New Roman" w:eastAsia="Times New Roman" w:hAnsi="Times New Roman" w:cs="Times New Roman"/>
          <w:color w:val="1B1C1D"/>
          <w:sz w:val="24"/>
          <w:szCs w:val="24"/>
        </w:rPr>
        <w:tab/>
        <w:t xml:space="preserve">scaling for tropical forest biomass estimates. </w:t>
      </w:r>
      <w:r w:rsidRPr="00F60A08">
        <w:rPr>
          <w:rFonts w:ascii="Times New Roman" w:eastAsia="Times New Roman" w:hAnsi="Times New Roman" w:cs="Times New Roman"/>
          <w:i/>
          <w:iCs/>
          <w:color w:val="1B1C1D"/>
          <w:sz w:val="24"/>
          <w:szCs w:val="24"/>
        </w:rPr>
        <w:t xml:space="preserve">Philosophical Transactions of the </w:t>
      </w:r>
      <w:r w:rsidR="00F01174">
        <w:rPr>
          <w:rFonts w:ascii="Times New Roman" w:eastAsia="Times New Roman" w:hAnsi="Times New Roman" w:cs="Times New Roman"/>
          <w:i/>
          <w:iCs/>
          <w:color w:val="1B1C1D"/>
          <w:sz w:val="24"/>
          <w:szCs w:val="24"/>
        </w:rPr>
        <w:tab/>
      </w:r>
      <w:r w:rsidRPr="00F60A08">
        <w:rPr>
          <w:rFonts w:ascii="Times New Roman" w:eastAsia="Times New Roman" w:hAnsi="Times New Roman" w:cs="Times New Roman"/>
          <w:i/>
          <w:iCs/>
          <w:color w:val="1B1C1D"/>
          <w:sz w:val="24"/>
          <w:szCs w:val="24"/>
        </w:rPr>
        <w:t>Royal Society B:</w:t>
      </w:r>
      <w:r w:rsidRPr="00F60A08">
        <w:rPr>
          <w:rFonts w:ascii="Times New Roman" w:eastAsia="Times New Roman" w:hAnsi="Times New Roman" w:cs="Times New Roman"/>
          <w:i/>
          <w:iCs/>
          <w:color w:val="1B1C1D"/>
          <w:sz w:val="24"/>
          <w:szCs w:val="24"/>
        </w:rPr>
        <w:tab/>
      </w:r>
      <w:r w:rsidRPr="00F60A08">
        <w:rPr>
          <w:rFonts w:ascii="Times New Roman" w:eastAsia="Times New Roman" w:hAnsi="Times New Roman" w:cs="Times New Roman"/>
          <w:i/>
          <w:iCs/>
          <w:color w:val="1B1C1D"/>
          <w:sz w:val="24"/>
          <w:szCs w:val="24"/>
        </w:rPr>
        <w:tab/>
        <w:t xml:space="preserve"> Biological Sciences</w:t>
      </w:r>
      <w:r w:rsidRPr="00F60A08">
        <w:rPr>
          <w:rFonts w:ascii="Times New Roman" w:eastAsia="Times New Roman" w:hAnsi="Times New Roman" w:cs="Times New Roman"/>
          <w:color w:val="1B1C1D"/>
          <w:sz w:val="24"/>
          <w:szCs w:val="24"/>
        </w:rPr>
        <w:t>, 359(1443), 409-420.</w:t>
      </w:r>
    </w:p>
    <w:p w14:paraId="06AB0C59" w14:textId="77777777" w:rsidR="00384A2F" w:rsidRPr="00C21E7D" w:rsidRDefault="00384A2F" w:rsidP="00384A2F">
      <w:pPr>
        <w:spacing w:after="0" w:line="360" w:lineRule="auto"/>
        <w:ind w:left="720" w:hanging="720"/>
        <w:jc w:val="both"/>
        <w:rPr>
          <w:rFonts w:ascii="Times New Roman" w:hAnsi="Times New Roman" w:cs="Times New Roman"/>
          <w:sz w:val="24"/>
          <w:szCs w:val="24"/>
        </w:rPr>
      </w:pPr>
      <w:r w:rsidRPr="00C21E7D">
        <w:rPr>
          <w:rFonts w:ascii="Times New Roman" w:hAnsi="Times New Roman" w:cs="Times New Roman"/>
          <w:sz w:val="24"/>
          <w:szCs w:val="24"/>
        </w:rPr>
        <w:t xml:space="preserve">Clutter,   J.L.,   Fortson,   J.C., </w:t>
      </w:r>
      <w:proofErr w:type="spellStart"/>
      <w:r w:rsidRPr="00C21E7D">
        <w:rPr>
          <w:rFonts w:ascii="Times New Roman" w:hAnsi="Times New Roman" w:cs="Times New Roman"/>
          <w:sz w:val="24"/>
          <w:szCs w:val="24"/>
        </w:rPr>
        <w:t>Pienaar</w:t>
      </w:r>
      <w:proofErr w:type="spellEnd"/>
      <w:r w:rsidRPr="00C21E7D">
        <w:rPr>
          <w:rFonts w:ascii="Times New Roman" w:hAnsi="Times New Roman" w:cs="Times New Roman"/>
          <w:sz w:val="24"/>
          <w:szCs w:val="24"/>
        </w:rPr>
        <w:t xml:space="preserve">,   L.V.,   </w:t>
      </w:r>
      <w:proofErr w:type="spellStart"/>
      <w:r w:rsidRPr="00C21E7D">
        <w:rPr>
          <w:rFonts w:ascii="Times New Roman" w:hAnsi="Times New Roman" w:cs="Times New Roman"/>
          <w:sz w:val="24"/>
          <w:szCs w:val="24"/>
        </w:rPr>
        <w:t>Brister</w:t>
      </w:r>
      <w:proofErr w:type="spellEnd"/>
      <w:r w:rsidRPr="00C21E7D">
        <w:rPr>
          <w:rFonts w:ascii="Times New Roman" w:hAnsi="Times New Roman" w:cs="Times New Roman"/>
          <w:sz w:val="24"/>
          <w:szCs w:val="24"/>
        </w:rPr>
        <w:t xml:space="preserve">,   G.H.   </w:t>
      </w:r>
      <w:proofErr w:type="gramStart"/>
      <w:r w:rsidRPr="00C21E7D">
        <w:rPr>
          <w:rFonts w:ascii="Times New Roman" w:hAnsi="Times New Roman" w:cs="Times New Roman"/>
          <w:sz w:val="24"/>
          <w:szCs w:val="24"/>
        </w:rPr>
        <w:t>and  Bailey</w:t>
      </w:r>
      <w:proofErr w:type="gramEnd"/>
      <w:r w:rsidRPr="00C21E7D">
        <w:rPr>
          <w:rFonts w:ascii="Times New Roman" w:hAnsi="Times New Roman" w:cs="Times New Roman"/>
          <w:sz w:val="24"/>
          <w:szCs w:val="24"/>
        </w:rPr>
        <w:t>,  R.L.  1983.   Timber management - a quantitative approach. John Wiley, New York</w:t>
      </w:r>
    </w:p>
    <w:p w14:paraId="35D5B8BF" w14:textId="77777777" w:rsidR="00316632" w:rsidRPr="00F60A08" w:rsidRDefault="00316632" w:rsidP="000D79C9">
      <w:pPr>
        <w:spacing w:line="360" w:lineRule="auto"/>
        <w:jc w:val="both"/>
        <w:rPr>
          <w:rFonts w:ascii="Times New Roman" w:eastAsia="Times New Roman" w:hAnsi="Times New Roman" w:cs="Times New Roman"/>
          <w:sz w:val="24"/>
          <w:szCs w:val="24"/>
        </w:rPr>
      </w:pPr>
      <w:proofErr w:type="spellStart"/>
      <w:r w:rsidRPr="00F60A08">
        <w:rPr>
          <w:rFonts w:ascii="Times New Roman" w:eastAsia="Times New Roman" w:hAnsi="Times New Roman" w:cs="Times New Roman"/>
          <w:color w:val="1B1C1D"/>
          <w:sz w:val="24"/>
          <w:szCs w:val="24"/>
        </w:rPr>
        <w:t>Cybenko</w:t>
      </w:r>
      <w:proofErr w:type="spellEnd"/>
      <w:r w:rsidRPr="00F60A08">
        <w:rPr>
          <w:rFonts w:ascii="Times New Roman" w:eastAsia="Times New Roman" w:hAnsi="Times New Roman" w:cs="Times New Roman"/>
          <w:color w:val="1B1C1D"/>
          <w:sz w:val="24"/>
          <w:szCs w:val="24"/>
        </w:rPr>
        <w:t xml:space="preserve">, G. V. (1989). Approximation by </w:t>
      </w:r>
      <w:proofErr w:type="spellStart"/>
      <w:r w:rsidRPr="00F60A08">
        <w:rPr>
          <w:rFonts w:ascii="Times New Roman" w:eastAsia="Times New Roman" w:hAnsi="Times New Roman" w:cs="Times New Roman"/>
          <w:color w:val="1B1C1D"/>
          <w:sz w:val="24"/>
          <w:szCs w:val="24"/>
        </w:rPr>
        <w:t>superpositions</w:t>
      </w:r>
      <w:proofErr w:type="spellEnd"/>
      <w:r w:rsidRPr="00F60A08">
        <w:rPr>
          <w:rFonts w:ascii="Times New Roman" w:eastAsia="Times New Roman" w:hAnsi="Times New Roman" w:cs="Times New Roman"/>
          <w:color w:val="1B1C1D"/>
          <w:sz w:val="24"/>
          <w:szCs w:val="24"/>
        </w:rPr>
        <w:t xml:space="preserve"> of a sigmoidal function. </w:t>
      </w:r>
      <w:r w:rsidRPr="00F60A08">
        <w:rPr>
          <w:rFonts w:ascii="Times New Roman" w:eastAsia="Times New Roman" w:hAnsi="Times New Roman" w:cs="Times New Roman"/>
          <w:i/>
          <w:iCs/>
          <w:color w:val="1B1C1D"/>
          <w:sz w:val="24"/>
          <w:szCs w:val="24"/>
        </w:rPr>
        <w:t xml:space="preserve">Mathematics of </w:t>
      </w:r>
      <w:r w:rsidRPr="00F60A08">
        <w:rPr>
          <w:rFonts w:ascii="Times New Roman" w:eastAsia="Times New Roman" w:hAnsi="Times New Roman" w:cs="Times New Roman"/>
          <w:i/>
          <w:iCs/>
          <w:color w:val="1B1C1D"/>
          <w:sz w:val="24"/>
          <w:szCs w:val="24"/>
        </w:rPr>
        <w:tab/>
        <w:t>Control, Signals, and Systems</w:t>
      </w:r>
      <w:r w:rsidRPr="00F60A08">
        <w:rPr>
          <w:rFonts w:ascii="Times New Roman" w:eastAsia="Times New Roman" w:hAnsi="Times New Roman" w:cs="Times New Roman"/>
          <w:color w:val="1B1C1D"/>
          <w:sz w:val="24"/>
          <w:szCs w:val="24"/>
        </w:rPr>
        <w:t>, 2(4), 303-314.</w:t>
      </w:r>
    </w:p>
    <w:p w14:paraId="631D48D5" w14:textId="77777777" w:rsidR="00316632" w:rsidRPr="00F60A08" w:rsidRDefault="00316632" w:rsidP="000D79C9">
      <w:pPr>
        <w:spacing w:line="360" w:lineRule="auto"/>
        <w:jc w:val="both"/>
        <w:rPr>
          <w:rFonts w:ascii="Times New Roman" w:eastAsia="Times New Roman" w:hAnsi="Times New Roman" w:cs="Times New Roman"/>
          <w:color w:val="1B1C1D"/>
          <w:sz w:val="24"/>
          <w:szCs w:val="24"/>
        </w:rPr>
      </w:pPr>
      <w:r w:rsidRPr="00F60A08">
        <w:rPr>
          <w:rFonts w:ascii="Times New Roman" w:eastAsia="Times New Roman" w:hAnsi="Times New Roman" w:cs="Times New Roman"/>
          <w:color w:val="1B1C1D"/>
          <w:sz w:val="24"/>
          <w:szCs w:val="24"/>
        </w:rPr>
        <w:t xml:space="preserve">Diamantopoulou, M. J., </w:t>
      </w:r>
      <w:proofErr w:type="spellStart"/>
      <w:r w:rsidRPr="00F60A08">
        <w:rPr>
          <w:rFonts w:ascii="Times New Roman" w:eastAsia="Times New Roman" w:hAnsi="Times New Roman" w:cs="Times New Roman"/>
          <w:color w:val="1B1C1D"/>
          <w:sz w:val="24"/>
          <w:szCs w:val="24"/>
        </w:rPr>
        <w:t>Milios</w:t>
      </w:r>
      <w:proofErr w:type="spellEnd"/>
      <w:r w:rsidRPr="00F60A08">
        <w:rPr>
          <w:rFonts w:ascii="Times New Roman" w:eastAsia="Times New Roman" w:hAnsi="Times New Roman" w:cs="Times New Roman"/>
          <w:color w:val="1B1C1D"/>
          <w:sz w:val="24"/>
          <w:szCs w:val="24"/>
        </w:rPr>
        <w:t xml:space="preserve">, E., </w:t>
      </w:r>
      <w:proofErr w:type="spellStart"/>
      <w:r w:rsidRPr="00F60A08">
        <w:rPr>
          <w:rFonts w:ascii="Times New Roman" w:eastAsia="Times New Roman" w:hAnsi="Times New Roman" w:cs="Times New Roman"/>
          <w:color w:val="1B1C1D"/>
          <w:sz w:val="24"/>
          <w:szCs w:val="24"/>
        </w:rPr>
        <w:t>Doganos</w:t>
      </w:r>
      <w:proofErr w:type="spellEnd"/>
      <w:r w:rsidRPr="00F60A08">
        <w:rPr>
          <w:rFonts w:ascii="Times New Roman" w:eastAsia="Times New Roman" w:hAnsi="Times New Roman" w:cs="Times New Roman"/>
          <w:color w:val="1B1C1D"/>
          <w:sz w:val="24"/>
          <w:szCs w:val="24"/>
        </w:rPr>
        <w:t xml:space="preserve">, D., &amp; </w:t>
      </w:r>
      <w:proofErr w:type="spellStart"/>
      <w:r w:rsidRPr="00F60A08">
        <w:rPr>
          <w:rFonts w:ascii="Times New Roman" w:eastAsia="Times New Roman" w:hAnsi="Times New Roman" w:cs="Times New Roman"/>
          <w:color w:val="1B1C1D"/>
          <w:sz w:val="24"/>
          <w:szCs w:val="24"/>
        </w:rPr>
        <w:t>Bistinas</w:t>
      </w:r>
      <w:proofErr w:type="spellEnd"/>
      <w:r w:rsidRPr="00F60A08">
        <w:rPr>
          <w:rFonts w:ascii="Times New Roman" w:eastAsia="Times New Roman" w:hAnsi="Times New Roman" w:cs="Times New Roman"/>
          <w:color w:val="1B1C1D"/>
          <w:sz w:val="24"/>
          <w:szCs w:val="24"/>
        </w:rPr>
        <w:t xml:space="preserve">, I. (2009). Artificial neural network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modeling </w:t>
      </w:r>
      <w:r w:rsidRPr="00F60A08">
        <w:rPr>
          <w:rFonts w:ascii="Times New Roman" w:eastAsia="Times New Roman" w:hAnsi="Times New Roman" w:cs="Times New Roman"/>
          <w:color w:val="1B1C1D"/>
          <w:sz w:val="24"/>
          <w:szCs w:val="24"/>
        </w:rPr>
        <w:tab/>
        <w:t xml:space="preserve">for reforestation design through the dominant trees bole-volume estimation.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i/>
          <w:iCs/>
          <w:color w:val="1B1C1D"/>
          <w:sz w:val="24"/>
          <w:szCs w:val="24"/>
        </w:rPr>
        <w:t xml:space="preserve">Natural Resource </w:t>
      </w:r>
      <w:r w:rsidRPr="00F60A08">
        <w:rPr>
          <w:rFonts w:ascii="Times New Roman" w:eastAsia="Times New Roman" w:hAnsi="Times New Roman" w:cs="Times New Roman"/>
          <w:i/>
          <w:iCs/>
          <w:color w:val="1B1C1D"/>
          <w:sz w:val="24"/>
          <w:szCs w:val="24"/>
        </w:rPr>
        <w:tab/>
        <w:t>Modeling</w:t>
      </w:r>
      <w:r w:rsidRPr="00F60A08">
        <w:rPr>
          <w:rFonts w:ascii="Times New Roman" w:eastAsia="Times New Roman" w:hAnsi="Times New Roman" w:cs="Times New Roman"/>
          <w:color w:val="1B1C1D"/>
          <w:sz w:val="24"/>
          <w:szCs w:val="24"/>
        </w:rPr>
        <w:t>, 22(4), 511-543.</w:t>
      </w:r>
    </w:p>
    <w:p w14:paraId="757FFE39" w14:textId="77777777" w:rsidR="00894864" w:rsidRPr="00F60A08"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lastRenderedPageBreak/>
        <w:t xml:space="preserve">Diamantopoulou, M. J. (2005). Artificial neural networks as an alternative tool in pine bark </w:t>
      </w:r>
      <w:r w:rsidRPr="00F60A08">
        <w:rPr>
          <w:rFonts w:ascii="Times New Roman" w:hAnsi="Times New Roman" w:cs="Times New Roman"/>
          <w:sz w:val="24"/>
          <w:szCs w:val="24"/>
        </w:rPr>
        <w:tab/>
        <w:t>volume estimation. Computers and Electronics in Agriculture, 48(3), 235-244.</w:t>
      </w:r>
    </w:p>
    <w:p w14:paraId="4A48D1A9" w14:textId="77777777" w:rsidR="00316632" w:rsidRPr="00F60A08" w:rsidRDefault="00316632"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color w:val="1B1C1D"/>
          <w:sz w:val="24"/>
          <w:szCs w:val="24"/>
        </w:rPr>
        <w:t xml:space="preserve">Diamantopoulou, M. J., &amp; </w:t>
      </w:r>
      <w:proofErr w:type="spellStart"/>
      <w:r w:rsidRPr="00F60A08">
        <w:rPr>
          <w:rFonts w:ascii="Times New Roman" w:eastAsia="Times New Roman" w:hAnsi="Times New Roman" w:cs="Times New Roman"/>
          <w:color w:val="1B1C1D"/>
          <w:sz w:val="24"/>
          <w:szCs w:val="24"/>
        </w:rPr>
        <w:t>Milios</w:t>
      </w:r>
      <w:proofErr w:type="spellEnd"/>
      <w:r w:rsidRPr="00F60A08">
        <w:rPr>
          <w:rFonts w:ascii="Times New Roman" w:eastAsia="Times New Roman" w:hAnsi="Times New Roman" w:cs="Times New Roman"/>
          <w:color w:val="1B1C1D"/>
          <w:sz w:val="24"/>
          <w:szCs w:val="24"/>
        </w:rPr>
        <w:t xml:space="preserve">, E. (2010). Modelling total volume of dominant pine trees in </w:t>
      </w:r>
      <w:r w:rsidRPr="00F60A08">
        <w:rPr>
          <w:rFonts w:ascii="Times New Roman" w:eastAsia="Times New Roman" w:hAnsi="Times New Roman" w:cs="Times New Roman"/>
          <w:color w:val="1B1C1D"/>
          <w:sz w:val="24"/>
          <w:szCs w:val="24"/>
        </w:rPr>
        <w:tab/>
        <w:t xml:space="preserve">reforestations via multivariate analysis and artificial neural network models. </w:t>
      </w:r>
      <w:proofErr w:type="spellStart"/>
      <w:r w:rsidRPr="00F60A08">
        <w:rPr>
          <w:rFonts w:ascii="Times New Roman" w:eastAsia="Times New Roman" w:hAnsi="Times New Roman" w:cs="Times New Roman"/>
          <w:i/>
          <w:iCs/>
          <w:color w:val="1B1C1D"/>
          <w:sz w:val="24"/>
          <w:szCs w:val="24"/>
        </w:rPr>
        <w:t>Biosystems</w:t>
      </w:r>
      <w:proofErr w:type="spellEnd"/>
      <w:r w:rsidRPr="00F60A08">
        <w:rPr>
          <w:rFonts w:ascii="Times New Roman" w:eastAsia="Times New Roman" w:hAnsi="Times New Roman" w:cs="Times New Roman"/>
          <w:i/>
          <w:iCs/>
          <w:color w:val="1B1C1D"/>
          <w:sz w:val="24"/>
          <w:szCs w:val="24"/>
        </w:rPr>
        <w:t xml:space="preserve"> </w:t>
      </w:r>
      <w:r w:rsidRPr="00F60A08">
        <w:rPr>
          <w:rFonts w:ascii="Times New Roman" w:eastAsia="Times New Roman" w:hAnsi="Times New Roman" w:cs="Times New Roman"/>
          <w:i/>
          <w:iCs/>
          <w:color w:val="1B1C1D"/>
          <w:sz w:val="24"/>
          <w:szCs w:val="24"/>
        </w:rPr>
        <w:tab/>
        <w:t>Engineering</w:t>
      </w:r>
      <w:r w:rsidRPr="00F60A08">
        <w:rPr>
          <w:rFonts w:ascii="Times New Roman" w:eastAsia="Times New Roman" w:hAnsi="Times New Roman" w:cs="Times New Roman"/>
          <w:color w:val="1B1C1D"/>
          <w:sz w:val="24"/>
          <w:szCs w:val="24"/>
        </w:rPr>
        <w:t>, 105, 306-315.</w:t>
      </w:r>
    </w:p>
    <w:p w14:paraId="66A00B19" w14:textId="208BE6D8" w:rsidR="00316632" w:rsidRDefault="00316632" w:rsidP="000D79C9">
      <w:pPr>
        <w:spacing w:line="360" w:lineRule="auto"/>
        <w:jc w:val="both"/>
        <w:rPr>
          <w:rFonts w:ascii="Times New Roman" w:eastAsia="Times New Roman" w:hAnsi="Times New Roman" w:cs="Times New Roman"/>
          <w:color w:val="1B1C1D"/>
          <w:sz w:val="24"/>
          <w:szCs w:val="24"/>
        </w:rPr>
      </w:pPr>
      <w:r w:rsidRPr="00F60A08">
        <w:rPr>
          <w:rFonts w:ascii="Times New Roman" w:eastAsia="Times New Roman" w:hAnsi="Times New Roman" w:cs="Times New Roman"/>
          <w:color w:val="1B1C1D"/>
          <w:sz w:val="24"/>
          <w:szCs w:val="24"/>
        </w:rPr>
        <w:t xml:space="preserve">Diamantopoulou, M. J., </w:t>
      </w:r>
      <w:proofErr w:type="spellStart"/>
      <w:r w:rsidRPr="00F60A08">
        <w:rPr>
          <w:rFonts w:ascii="Times New Roman" w:eastAsia="Times New Roman" w:hAnsi="Times New Roman" w:cs="Times New Roman"/>
          <w:color w:val="1B1C1D"/>
          <w:sz w:val="24"/>
          <w:szCs w:val="24"/>
        </w:rPr>
        <w:t>Özçelik</w:t>
      </w:r>
      <w:proofErr w:type="spellEnd"/>
      <w:r w:rsidRPr="00F60A08">
        <w:rPr>
          <w:rFonts w:ascii="Times New Roman" w:eastAsia="Times New Roman" w:hAnsi="Times New Roman" w:cs="Times New Roman"/>
          <w:color w:val="1B1C1D"/>
          <w:sz w:val="24"/>
          <w:szCs w:val="24"/>
        </w:rPr>
        <w:t xml:space="preserve">, R., </w:t>
      </w:r>
      <w:proofErr w:type="spellStart"/>
      <w:r w:rsidRPr="00F60A08">
        <w:rPr>
          <w:rFonts w:ascii="Times New Roman" w:eastAsia="Times New Roman" w:hAnsi="Times New Roman" w:cs="Times New Roman"/>
          <w:color w:val="1B1C1D"/>
          <w:sz w:val="24"/>
          <w:szCs w:val="24"/>
        </w:rPr>
        <w:t>Crecente</w:t>
      </w:r>
      <w:proofErr w:type="spellEnd"/>
      <w:r w:rsidRPr="00F60A08">
        <w:rPr>
          <w:rFonts w:ascii="Times New Roman" w:eastAsia="Times New Roman" w:hAnsi="Times New Roman" w:cs="Times New Roman"/>
          <w:color w:val="1B1C1D"/>
          <w:sz w:val="24"/>
          <w:szCs w:val="24"/>
        </w:rPr>
        <w:t xml:space="preserve">-Campo, F., &amp; </w:t>
      </w:r>
      <w:proofErr w:type="spellStart"/>
      <w:r w:rsidRPr="00F60A08">
        <w:rPr>
          <w:rFonts w:ascii="Times New Roman" w:eastAsia="Times New Roman" w:hAnsi="Times New Roman" w:cs="Times New Roman"/>
          <w:color w:val="1B1C1D"/>
          <w:sz w:val="24"/>
          <w:szCs w:val="24"/>
        </w:rPr>
        <w:t>Eler</w:t>
      </w:r>
      <w:proofErr w:type="spellEnd"/>
      <w:r w:rsidRPr="00F60A08">
        <w:rPr>
          <w:rFonts w:ascii="Times New Roman" w:eastAsia="Times New Roman" w:hAnsi="Times New Roman" w:cs="Times New Roman"/>
          <w:color w:val="1B1C1D"/>
          <w:sz w:val="24"/>
          <w:szCs w:val="24"/>
        </w:rPr>
        <w:t xml:space="preserve">, T. (2015). Estimation of Weibull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function parameters for modelling tree diameter distribution using least squares and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artificial</w:t>
      </w:r>
      <w:r w:rsidR="00F60A08">
        <w:rPr>
          <w:rFonts w:ascii="Times New Roman" w:eastAsia="Times New Roman" w:hAnsi="Times New Roman" w:cs="Times New Roman"/>
          <w:color w:val="1B1C1D"/>
          <w:sz w:val="24"/>
          <w:szCs w:val="24"/>
        </w:rPr>
        <w:t xml:space="preserve"> </w:t>
      </w:r>
      <w:r w:rsidRPr="00F60A08">
        <w:rPr>
          <w:rFonts w:ascii="Times New Roman" w:eastAsia="Times New Roman" w:hAnsi="Times New Roman" w:cs="Times New Roman"/>
          <w:color w:val="1B1C1D"/>
          <w:sz w:val="24"/>
          <w:szCs w:val="24"/>
        </w:rPr>
        <w:t xml:space="preserve">neural networks methods. </w:t>
      </w:r>
      <w:proofErr w:type="spellStart"/>
      <w:r w:rsidRPr="00F60A08">
        <w:rPr>
          <w:rFonts w:ascii="Times New Roman" w:eastAsia="Times New Roman" w:hAnsi="Times New Roman" w:cs="Times New Roman"/>
          <w:i/>
          <w:iCs/>
          <w:color w:val="1B1C1D"/>
          <w:sz w:val="24"/>
          <w:szCs w:val="24"/>
        </w:rPr>
        <w:t>Biosystems</w:t>
      </w:r>
      <w:proofErr w:type="spellEnd"/>
      <w:r w:rsidRPr="00F60A08">
        <w:rPr>
          <w:rFonts w:ascii="Times New Roman" w:eastAsia="Times New Roman" w:hAnsi="Times New Roman" w:cs="Times New Roman"/>
          <w:i/>
          <w:iCs/>
          <w:color w:val="1B1C1D"/>
          <w:sz w:val="24"/>
          <w:szCs w:val="24"/>
        </w:rPr>
        <w:t xml:space="preserve"> Engineering</w:t>
      </w:r>
      <w:r w:rsidRPr="00F60A08">
        <w:rPr>
          <w:rFonts w:ascii="Times New Roman" w:eastAsia="Times New Roman" w:hAnsi="Times New Roman" w:cs="Times New Roman"/>
          <w:color w:val="1B1C1D"/>
          <w:sz w:val="24"/>
          <w:szCs w:val="24"/>
        </w:rPr>
        <w:t>, 133, 33-45.</w:t>
      </w:r>
    </w:p>
    <w:p w14:paraId="1E903800" w14:textId="77777777" w:rsidR="00384A2F" w:rsidRPr="00C21E7D" w:rsidRDefault="00384A2F" w:rsidP="00384A2F">
      <w:pPr>
        <w:spacing w:after="0" w:line="360" w:lineRule="auto"/>
        <w:ind w:left="720" w:hanging="720"/>
        <w:jc w:val="both"/>
        <w:rPr>
          <w:rFonts w:ascii="Times New Roman" w:hAnsi="Times New Roman" w:cs="Times New Roman"/>
          <w:sz w:val="24"/>
          <w:szCs w:val="24"/>
        </w:rPr>
      </w:pPr>
      <w:proofErr w:type="spellStart"/>
      <w:r w:rsidRPr="00C21E7D">
        <w:rPr>
          <w:rFonts w:ascii="Times New Roman" w:hAnsi="Times New Roman" w:cs="Times New Roman"/>
          <w:sz w:val="24"/>
          <w:szCs w:val="24"/>
        </w:rPr>
        <w:t>Dube</w:t>
      </w:r>
      <w:proofErr w:type="spellEnd"/>
      <w:r w:rsidRPr="00C21E7D">
        <w:rPr>
          <w:rFonts w:ascii="Times New Roman" w:hAnsi="Times New Roman" w:cs="Times New Roman"/>
          <w:sz w:val="24"/>
          <w:szCs w:val="24"/>
        </w:rPr>
        <w:t xml:space="preserve"> LC, Sharma J, Chatterjee S (2021) Carbon Finance for Community Forestry: Notional or Reality? Indian Forester 147:12–19. </w:t>
      </w:r>
      <w:hyperlink r:id="rId17" w:history="1">
        <w:r w:rsidRPr="00C21E7D">
          <w:rPr>
            <w:rStyle w:val="Hyperlink"/>
            <w:rFonts w:ascii="Times New Roman" w:hAnsi="Times New Roman" w:cs="Times New Roman"/>
            <w:sz w:val="24"/>
            <w:szCs w:val="24"/>
          </w:rPr>
          <w:t>https://doi.org/10.36808/if/2021/v147i1/154879</w:t>
        </w:r>
      </w:hyperlink>
    </w:p>
    <w:p w14:paraId="4DBA3EB4" w14:textId="11695E6D" w:rsidR="00384A2F" w:rsidRDefault="00384A2F" w:rsidP="00384A2F">
      <w:pPr>
        <w:spacing w:after="0" w:line="360" w:lineRule="auto"/>
        <w:ind w:left="720" w:hanging="720"/>
        <w:jc w:val="both"/>
        <w:rPr>
          <w:rFonts w:ascii="Times New Roman" w:hAnsi="Times New Roman" w:cs="Times New Roman"/>
          <w:sz w:val="24"/>
          <w:szCs w:val="24"/>
        </w:rPr>
      </w:pPr>
      <w:proofErr w:type="spellStart"/>
      <w:r w:rsidRPr="00C21E7D">
        <w:rPr>
          <w:rFonts w:ascii="Times New Roman" w:hAnsi="Times New Roman" w:cs="Times New Roman"/>
          <w:sz w:val="24"/>
          <w:szCs w:val="24"/>
        </w:rPr>
        <w:t>Esperon</w:t>
      </w:r>
      <w:proofErr w:type="spellEnd"/>
      <w:r w:rsidRPr="00C21E7D">
        <w:rPr>
          <w:rFonts w:ascii="Times New Roman" w:hAnsi="Times New Roman" w:cs="Times New Roman"/>
          <w:sz w:val="24"/>
          <w:szCs w:val="24"/>
        </w:rPr>
        <w:t xml:space="preserve">-Rodriguez, Manuel &amp; </w:t>
      </w:r>
      <w:proofErr w:type="spellStart"/>
      <w:r w:rsidRPr="00C21E7D">
        <w:rPr>
          <w:rFonts w:ascii="Times New Roman" w:hAnsi="Times New Roman" w:cs="Times New Roman"/>
          <w:sz w:val="24"/>
          <w:szCs w:val="24"/>
        </w:rPr>
        <w:t>Rymer</w:t>
      </w:r>
      <w:proofErr w:type="spellEnd"/>
      <w:r w:rsidRPr="00C21E7D">
        <w:rPr>
          <w:rFonts w:ascii="Times New Roman" w:hAnsi="Times New Roman" w:cs="Times New Roman"/>
          <w:sz w:val="24"/>
          <w:szCs w:val="24"/>
        </w:rPr>
        <w:t xml:space="preserve">, Paul &amp; Power, Sally &amp; Barton, David &amp; </w:t>
      </w:r>
      <w:proofErr w:type="spellStart"/>
      <w:r w:rsidRPr="00C21E7D">
        <w:rPr>
          <w:rFonts w:ascii="Times New Roman" w:hAnsi="Times New Roman" w:cs="Times New Roman"/>
          <w:sz w:val="24"/>
          <w:szCs w:val="24"/>
        </w:rPr>
        <w:t>Carinanos</w:t>
      </w:r>
      <w:proofErr w:type="spellEnd"/>
      <w:r w:rsidRPr="00C21E7D">
        <w:rPr>
          <w:rFonts w:ascii="Times New Roman" w:hAnsi="Times New Roman" w:cs="Times New Roman"/>
          <w:sz w:val="24"/>
          <w:szCs w:val="24"/>
        </w:rPr>
        <w:t xml:space="preserve">, Paloma &amp; Dobbs, </w:t>
      </w:r>
      <w:proofErr w:type="spellStart"/>
      <w:r w:rsidRPr="00C21E7D">
        <w:rPr>
          <w:rFonts w:ascii="Times New Roman" w:hAnsi="Times New Roman" w:cs="Times New Roman"/>
          <w:sz w:val="24"/>
          <w:szCs w:val="24"/>
        </w:rPr>
        <w:t>Cynnamon</w:t>
      </w:r>
      <w:proofErr w:type="spellEnd"/>
      <w:r w:rsidRPr="00C21E7D">
        <w:rPr>
          <w:rFonts w:ascii="Times New Roman" w:hAnsi="Times New Roman" w:cs="Times New Roman"/>
          <w:sz w:val="24"/>
          <w:szCs w:val="24"/>
        </w:rPr>
        <w:t xml:space="preserve"> &amp; </w:t>
      </w:r>
      <w:proofErr w:type="spellStart"/>
      <w:r w:rsidRPr="00C21E7D">
        <w:rPr>
          <w:rFonts w:ascii="Times New Roman" w:hAnsi="Times New Roman" w:cs="Times New Roman"/>
          <w:sz w:val="24"/>
          <w:szCs w:val="24"/>
        </w:rPr>
        <w:t>Eleuterio</w:t>
      </w:r>
      <w:proofErr w:type="spellEnd"/>
      <w:r w:rsidRPr="00C21E7D">
        <w:rPr>
          <w:rFonts w:ascii="Times New Roman" w:hAnsi="Times New Roman" w:cs="Times New Roman"/>
          <w:sz w:val="24"/>
          <w:szCs w:val="24"/>
        </w:rPr>
        <w:t xml:space="preserve">, Ana Alice &amp; Escobedo, Francisco &amp; </w:t>
      </w:r>
      <w:proofErr w:type="spellStart"/>
      <w:r w:rsidRPr="00C21E7D">
        <w:rPr>
          <w:rFonts w:ascii="Times New Roman" w:hAnsi="Times New Roman" w:cs="Times New Roman"/>
          <w:sz w:val="24"/>
          <w:szCs w:val="24"/>
        </w:rPr>
        <w:t>Hauer</w:t>
      </w:r>
      <w:proofErr w:type="spellEnd"/>
      <w:r w:rsidRPr="00C21E7D">
        <w:rPr>
          <w:rFonts w:ascii="Times New Roman" w:hAnsi="Times New Roman" w:cs="Times New Roman"/>
          <w:sz w:val="24"/>
          <w:szCs w:val="24"/>
        </w:rPr>
        <w:t xml:space="preserve">, Richard &amp; </w:t>
      </w:r>
      <w:proofErr w:type="spellStart"/>
      <w:r w:rsidRPr="00C21E7D">
        <w:rPr>
          <w:rFonts w:ascii="Times New Roman" w:hAnsi="Times New Roman" w:cs="Times New Roman"/>
          <w:sz w:val="24"/>
          <w:szCs w:val="24"/>
        </w:rPr>
        <w:t>Hermy</w:t>
      </w:r>
      <w:proofErr w:type="spellEnd"/>
      <w:r w:rsidRPr="00C21E7D">
        <w:rPr>
          <w:rFonts w:ascii="Times New Roman" w:hAnsi="Times New Roman" w:cs="Times New Roman"/>
          <w:sz w:val="24"/>
          <w:szCs w:val="24"/>
        </w:rPr>
        <w:t xml:space="preserve">, Martin &amp; </w:t>
      </w:r>
      <w:proofErr w:type="spellStart"/>
      <w:r w:rsidRPr="00C21E7D">
        <w:rPr>
          <w:rFonts w:ascii="Times New Roman" w:hAnsi="Times New Roman" w:cs="Times New Roman"/>
          <w:sz w:val="24"/>
          <w:szCs w:val="24"/>
        </w:rPr>
        <w:t>Jahani</w:t>
      </w:r>
      <w:proofErr w:type="spellEnd"/>
      <w:r w:rsidRPr="00C21E7D">
        <w:rPr>
          <w:rFonts w:ascii="Times New Roman" w:hAnsi="Times New Roman" w:cs="Times New Roman"/>
          <w:sz w:val="24"/>
          <w:szCs w:val="24"/>
        </w:rPr>
        <w:t xml:space="preserve">, Ali &amp; </w:t>
      </w:r>
      <w:proofErr w:type="spellStart"/>
      <w:r w:rsidRPr="00C21E7D">
        <w:rPr>
          <w:rFonts w:ascii="Times New Roman" w:hAnsi="Times New Roman" w:cs="Times New Roman"/>
          <w:sz w:val="24"/>
          <w:szCs w:val="24"/>
        </w:rPr>
        <w:t>Onyekwelu</w:t>
      </w:r>
      <w:proofErr w:type="spellEnd"/>
      <w:r w:rsidRPr="00C21E7D">
        <w:rPr>
          <w:rFonts w:ascii="Times New Roman" w:hAnsi="Times New Roman" w:cs="Times New Roman"/>
          <w:sz w:val="24"/>
          <w:szCs w:val="24"/>
        </w:rPr>
        <w:t xml:space="preserve">, Jonathan &amp; </w:t>
      </w:r>
      <w:proofErr w:type="spellStart"/>
      <w:r w:rsidRPr="00C21E7D">
        <w:rPr>
          <w:rFonts w:ascii="Times New Roman" w:hAnsi="Times New Roman" w:cs="Times New Roman"/>
          <w:sz w:val="24"/>
          <w:szCs w:val="24"/>
        </w:rPr>
        <w:t>Ostberg</w:t>
      </w:r>
      <w:proofErr w:type="spellEnd"/>
      <w:r w:rsidRPr="00C21E7D">
        <w:rPr>
          <w:rFonts w:ascii="Times New Roman" w:hAnsi="Times New Roman" w:cs="Times New Roman"/>
          <w:sz w:val="24"/>
          <w:szCs w:val="24"/>
        </w:rPr>
        <w:t xml:space="preserve">, Johan &amp; Pataki, Diane &amp; </w:t>
      </w:r>
      <w:proofErr w:type="spellStart"/>
      <w:r w:rsidRPr="00C21E7D">
        <w:rPr>
          <w:rFonts w:ascii="Times New Roman" w:hAnsi="Times New Roman" w:cs="Times New Roman"/>
          <w:sz w:val="24"/>
          <w:szCs w:val="24"/>
        </w:rPr>
        <w:t>Randrup</w:t>
      </w:r>
      <w:proofErr w:type="spellEnd"/>
      <w:r w:rsidRPr="00C21E7D">
        <w:rPr>
          <w:rFonts w:ascii="Times New Roman" w:hAnsi="Times New Roman" w:cs="Times New Roman"/>
          <w:sz w:val="24"/>
          <w:szCs w:val="24"/>
        </w:rPr>
        <w:t xml:space="preserve">, Thomas &amp; Rasmussen, </w:t>
      </w:r>
      <w:proofErr w:type="spellStart"/>
      <w:r w:rsidRPr="00C21E7D">
        <w:rPr>
          <w:rFonts w:ascii="Times New Roman" w:hAnsi="Times New Roman" w:cs="Times New Roman"/>
          <w:sz w:val="24"/>
          <w:szCs w:val="24"/>
        </w:rPr>
        <w:t>Tørres</w:t>
      </w:r>
      <w:proofErr w:type="spellEnd"/>
      <w:r w:rsidRPr="00C21E7D">
        <w:rPr>
          <w:rFonts w:ascii="Times New Roman" w:hAnsi="Times New Roman" w:cs="Times New Roman"/>
          <w:sz w:val="24"/>
          <w:szCs w:val="24"/>
        </w:rPr>
        <w:t xml:space="preserve"> &amp; Roman, Lara &amp; Russo, </w:t>
      </w:r>
      <w:proofErr w:type="spellStart"/>
      <w:r w:rsidRPr="00C21E7D">
        <w:rPr>
          <w:rFonts w:ascii="Times New Roman" w:hAnsi="Times New Roman" w:cs="Times New Roman"/>
          <w:sz w:val="24"/>
          <w:szCs w:val="24"/>
        </w:rPr>
        <w:t>Alessio</w:t>
      </w:r>
      <w:proofErr w:type="spellEnd"/>
      <w:r w:rsidRPr="00C21E7D">
        <w:rPr>
          <w:rFonts w:ascii="Times New Roman" w:hAnsi="Times New Roman" w:cs="Times New Roman"/>
          <w:sz w:val="24"/>
          <w:szCs w:val="24"/>
        </w:rPr>
        <w:t xml:space="preserve"> &amp; Shackleton, Charlie &amp; </w:t>
      </w:r>
      <w:proofErr w:type="spellStart"/>
      <w:r w:rsidRPr="00C21E7D">
        <w:rPr>
          <w:rFonts w:ascii="Times New Roman" w:hAnsi="Times New Roman" w:cs="Times New Roman"/>
          <w:sz w:val="24"/>
          <w:szCs w:val="24"/>
        </w:rPr>
        <w:t>Tjoelker</w:t>
      </w:r>
      <w:proofErr w:type="spellEnd"/>
      <w:r w:rsidRPr="00C21E7D">
        <w:rPr>
          <w:rFonts w:ascii="Times New Roman" w:hAnsi="Times New Roman" w:cs="Times New Roman"/>
          <w:sz w:val="24"/>
          <w:szCs w:val="24"/>
        </w:rPr>
        <w:t xml:space="preserve">, Mark. (2022). Assessing climate risk to support urban forests in a changing climate. </w:t>
      </w:r>
      <w:r w:rsidRPr="00C21E7D">
        <w:rPr>
          <w:rFonts w:ascii="Times New Roman" w:hAnsi="Times New Roman" w:cs="Times New Roman"/>
          <w:i/>
          <w:iCs/>
          <w:sz w:val="24"/>
          <w:szCs w:val="24"/>
        </w:rPr>
        <w:t>Plants People Planet</w:t>
      </w:r>
      <w:r w:rsidRPr="00C21E7D">
        <w:rPr>
          <w:rFonts w:ascii="Times New Roman" w:hAnsi="Times New Roman" w:cs="Times New Roman"/>
          <w:sz w:val="24"/>
          <w:szCs w:val="24"/>
        </w:rPr>
        <w:t>. 4. 10.1002/ppp3.10240.</w:t>
      </w:r>
    </w:p>
    <w:p w14:paraId="5EF29C77" w14:textId="77777777" w:rsidR="00384A2F" w:rsidRPr="00C21E7D" w:rsidRDefault="00384A2F" w:rsidP="00384A2F">
      <w:pPr>
        <w:spacing w:after="0" w:line="360" w:lineRule="auto"/>
        <w:ind w:left="720" w:hanging="720"/>
        <w:jc w:val="both"/>
        <w:rPr>
          <w:rFonts w:ascii="Times New Roman" w:hAnsi="Times New Roman" w:cs="Times New Roman"/>
          <w:sz w:val="24"/>
          <w:szCs w:val="24"/>
        </w:rPr>
      </w:pPr>
      <w:proofErr w:type="spellStart"/>
      <w:r w:rsidRPr="00C21E7D">
        <w:rPr>
          <w:rFonts w:ascii="Times New Roman" w:hAnsi="Times New Roman" w:cs="Times New Roman"/>
          <w:sz w:val="24"/>
          <w:szCs w:val="24"/>
        </w:rPr>
        <w:t>Fakhri</w:t>
      </w:r>
      <w:proofErr w:type="spellEnd"/>
      <w:r w:rsidRPr="00C21E7D">
        <w:rPr>
          <w:rFonts w:ascii="Times New Roman" w:hAnsi="Times New Roman" w:cs="Times New Roman"/>
          <w:sz w:val="24"/>
          <w:szCs w:val="24"/>
        </w:rPr>
        <w:t xml:space="preserve">, A., &amp; </w:t>
      </w:r>
      <w:proofErr w:type="spellStart"/>
      <w:r w:rsidRPr="00C21E7D">
        <w:rPr>
          <w:rFonts w:ascii="Times New Roman" w:hAnsi="Times New Roman" w:cs="Times New Roman"/>
          <w:sz w:val="24"/>
          <w:szCs w:val="24"/>
        </w:rPr>
        <w:t>Latifi</w:t>
      </w:r>
      <w:proofErr w:type="spellEnd"/>
      <w:r w:rsidRPr="00C21E7D">
        <w:rPr>
          <w:rFonts w:ascii="Times New Roman" w:hAnsi="Times New Roman" w:cs="Times New Roman"/>
          <w:sz w:val="24"/>
          <w:szCs w:val="24"/>
        </w:rPr>
        <w:t>, H. (2021). A consumer grade UAV-based framework to estimate structural attributes of coppice and high oak forest stands in semi-arid regions. </w:t>
      </w:r>
      <w:r w:rsidRPr="00C21E7D">
        <w:rPr>
          <w:rFonts w:ascii="Times New Roman" w:hAnsi="Times New Roman" w:cs="Times New Roman"/>
          <w:i/>
          <w:iCs/>
          <w:sz w:val="24"/>
          <w:szCs w:val="24"/>
        </w:rPr>
        <w:t>Remote Sensing</w:t>
      </w:r>
      <w:r w:rsidRPr="00C21E7D">
        <w:rPr>
          <w:rFonts w:ascii="Times New Roman" w:hAnsi="Times New Roman" w:cs="Times New Roman"/>
          <w:sz w:val="24"/>
          <w:szCs w:val="24"/>
        </w:rPr>
        <w:t>, </w:t>
      </w:r>
      <w:r w:rsidRPr="00C21E7D">
        <w:rPr>
          <w:rFonts w:ascii="Times New Roman" w:hAnsi="Times New Roman" w:cs="Times New Roman"/>
          <w:i/>
          <w:iCs/>
          <w:sz w:val="24"/>
          <w:szCs w:val="24"/>
        </w:rPr>
        <w:t>13</w:t>
      </w:r>
      <w:r w:rsidRPr="00C21E7D">
        <w:rPr>
          <w:rFonts w:ascii="Times New Roman" w:hAnsi="Times New Roman" w:cs="Times New Roman"/>
          <w:sz w:val="24"/>
          <w:szCs w:val="24"/>
        </w:rPr>
        <w:t>(21), 4367.</w:t>
      </w:r>
    </w:p>
    <w:p w14:paraId="581BE411" w14:textId="77777777" w:rsidR="00171A95" w:rsidRPr="00171A95" w:rsidRDefault="00171A95" w:rsidP="000D79C9">
      <w:pPr>
        <w:spacing w:line="360" w:lineRule="auto"/>
        <w:jc w:val="both"/>
        <w:rPr>
          <w:rFonts w:ascii="Times New Roman" w:eastAsia="Times New Roman" w:hAnsi="Times New Roman" w:cs="Times New Roman"/>
          <w:color w:val="1B1C1D"/>
          <w:sz w:val="24"/>
          <w:szCs w:val="24"/>
        </w:rPr>
      </w:pPr>
      <w:proofErr w:type="spellStart"/>
      <w:r w:rsidRPr="00171A95">
        <w:rPr>
          <w:rFonts w:ascii="Times New Roman" w:hAnsi="Times New Roman" w:cs="Times New Roman"/>
          <w:color w:val="000000"/>
          <w:sz w:val="24"/>
          <w:szCs w:val="24"/>
        </w:rPr>
        <w:t>Feldpausch</w:t>
      </w:r>
      <w:proofErr w:type="spellEnd"/>
      <w:r w:rsidRPr="00171A95">
        <w:rPr>
          <w:rFonts w:ascii="Times New Roman" w:hAnsi="Times New Roman" w:cs="Times New Roman"/>
          <w:color w:val="000000"/>
          <w:sz w:val="24"/>
          <w:szCs w:val="24"/>
        </w:rPr>
        <w:t xml:space="preserve"> T, Lloyd J, </w:t>
      </w:r>
      <w:proofErr w:type="spellStart"/>
      <w:r w:rsidRPr="00171A95">
        <w:rPr>
          <w:rFonts w:ascii="Times New Roman" w:hAnsi="Times New Roman" w:cs="Times New Roman"/>
          <w:color w:val="000000"/>
          <w:sz w:val="24"/>
          <w:szCs w:val="24"/>
        </w:rPr>
        <w:t>Brienen</w:t>
      </w:r>
      <w:proofErr w:type="spellEnd"/>
      <w:r w:rsidRPr="00171A95">
        <w:rPr>
          <w:rFonts w:ascii="Times New Roman" w:hAnsi="Times New Roman" w:cs="Times New Roman"/>
          <w:color w:val="000000"/>
          <w:sz w:val="24"/>
          <w:szCs w:val="24"/>
        </w:rPr>
        <w:t xml:space="preserve"> R, Lewis S, </w:t>
      </w:r>
      <w:proofErr w:type="spellStart"/>
      <w:r w:rsidRPr="00171A95">
        <w:rPr>
          <w:rFonts w:ascii="Times New Roman" w:hAnsi="Times New Roman" w:cs="Times New Roman"/>
          <w:color w:val="000000"/>
          <w:sz w:val="24"/>
          <w:szCs w:val="24"/>
        </w:rPr>
        <w:t>Gloor</w:t>
      </w:r>
      <w:proofErr w:type="spellEnd"/>
      <w:r w:rsidRPr="00171A95">
        <w:rPr>
          <w:rFonts w:ascii="Times New Roman" w:hAnsi="Times New Roman" w:cs="Times New Roman"/>
          <w:color w:val="000000"/>
          <w:sz w:val="24"/>
          <w:szCs w:val="24"/>
        </w:rPr>
        <w:t xml:space="preserve"> E, </w:t>
      </w:r>
      <w:proofErr w:type="spellStart"/>
      <w:r w:rsidRPr="00171A95">
        <w:rPr>
          <w:rFonts w:ascii="Times New Roman" w:hAnsi="Times New Roman" w:cs="Times New Roman"/>
          <w:color w:val="000000"/>
          <w:sz w:val="24"/>
          <w:szCs w:val="24"/>
        </w:rPr>
        <w:t>Monteagudo</w:t>
      </w:r>
      <w:proofErr w:type="spellEnd"/>
      <w:r w:rsidRPr="00171A95">
        <w:rPr>
          <w:rFonts w:ascii="Times New Roman" w:hAnsi="Times New Roman" w:cs="Times New Roman"/>
          <w:color w:val="000000"/>
          <w:sz w:val="24"/>
          <w:szCs w:val="24"/>
        </w:rPr>
        <w:t xml:space="preserve"> A, Lopez-Gonzalez G, </w:t>
      </w:r>
      <w:proofErr w:type="spellStart"/>
      <w:r w:rsidRPr="00171A95">
        <w:rPr>
          <w:rFonts w:ascii="Times New Roman" w:hAnsi="Times New Roman" w:cs="Times New Roman"/>
          <w:color w:val="000000"/>
          <w:sz w:val="24"/>
          <w:szCs w:val="24"/>
        </w:rPr>
        <w:t>Banin</w:t>
      </w:r>
      <w:proofErr w:type="spellEnd"/>
      <w:r w:rsidRPr="00171A95">
        <w:rPr>
          <w:rFonts w:ascii="Times New Roman" w:hAnsi="Times New Roman" w:cs="Times New Roman"/>
          <w:color w:val="000000"/>
          <w:sz w:val="24"/>
          <w:szCs w:val="24"/>
        </w:rPr>
        <w:t xml:space="preserve"> </w:t>
      </w:r>
      <w:r w:rsidR="00D46872">
        <w:rPr>
          <w:rFonts w:ascii="Times New Roman" w:hAnsi="Times New Roman" w:cs="Times New Roman"/>
          <w:color w:val="000000"/>
          <w:sz w:val="24"/>
          <w:szCs w:val="24"/>
        </w:rPr>
        <w:tab/>
      </w:r>
      <w:r w:rsidRPr="00171A95">
        <w:rPr>
          <w:rFonts w:ascii="Times New Roman" w:hAnsi="Times New Roman" w:cs="Times New Roman"/>
          <w:color w:val="000000"/>
          <w:sz w:val="24"/>
          <w:szCs w:val="24"/>
        </w:rPr>
        <w:t xml:space="preserve">L, Abu Salim K, </w:t>
      </w:r>
      <w:proofErr w:type="spellStart"/>
      <w:r w:rsidRPr="00171A95">
        <w:rPr>
          <w:rFonts w:ascii="Times New Roman" w:hAnsi="Times New Roman" w:cs="Times New Roman"/>
          <w:color w:val="000000"/>
          <w:sz w:val="24"/>
          <w:szCs w:val="24"/>
        </w:rPr>
        <w:t>Alexiades</w:t>
      </w:r>
      <w:proofErr w:type="spellEnd"/>
      <w:r w:rsidRPr="00171A95">
        <w:rPr>
          <w:rFonts w:ascii="Times New Roman" w:hAnsi="Times New Roman" w:cs="Times New Roman"/>
          <w:color w:val="000000"/>
          <w:sz w:val="24"/>
          <w:szCs w:val="24"/>
        </w:rPr>
        <w:t xml:space="preserve"> M, Almeida S, </w:t>
      </w:r>
      <w:proofErr w:type="spellStart"/>
      <w:r w:rsidRPr="00171A95">
        <w:rPr>
          <w:rFonts w:ascii="Times New Roman" w:hAnsi="Times New Roman" w:cs="Times New Roman"/>
          <w:color w:val="000000"/>
          <w:sz w:val="24"/>
          <w:szCs w:val="24"/>
        </w:rPr>
        <w:t>Amaral</w:t>
      </w:r>
      <w:proofErr w:type="spellEnd"/>
      <w:r w:rsidRPr="00171A95">
        <w:rPr>
          <w:rFonts w:ascii="Times New Roman" w:hAnsi="Times New Roman" w:cs="Times New Roman"/>
          <w:color w:val="000000"/>
          <w:sz w:val="24"/>
          <w:szCs w:val="24"/>
        </w:rPr>
        <w:t xml:space="preserve"> I, Andrade A, </w:t>
      </w:r>
      <w:proofErr w:type="spellStart"/>
      <w:r w:rsidRPr="00171A95">
        <w:rPr>
          <w:rFonts w:ascii="Times New Roman" w:hAnsi="Times New Roman" w:cs="Times New Roman"/>
          <w:color w:val="000000"/>
          <w:sz w:val="24"/>
          <w:szCs w:val="24"/>
        </w:rPr>
        <w:t>Aragao</w:t>
      </w:r>
      <w:proofErr w:type="spellEnd"/>
      <w:r w:rsidRPr="00171A95">
        <w:rPr>
          <w:rFonts w:ascii="Times New Roman" w:hAnsi="Times New Roman" w:cs="Times New Roman"/>
          <w:color w:val="000000"/>
          <w:sz w:val="24"/>
          <w:szCs w:val="24"/>
        </w:rPr>
        <w:t xml:space="preserve"> L, Murakami A, </w:t>
      </w:r>
      <w:r w:rsidR="00D46872">
        <w:rPr>
          <w:rFonts w:ascii="Times New Roman" w:hAnsi="Times New Roman" w:cs="Times New Roman"/>
          <w:color w:val="000000"/>
          <w:sz w:val="24"/>
          <w:szCs w:val="24"/>
        </w:rPr>
        <w:tab/>
      </w:r>
      <w:proofErr w:type="spellStart"/>
      <w:r w:rsidRPr="00171A95">
        <w:rPr>
          <w:rFonts w:ascii="Times New Roman" w:hAnsi="Times New Roman" w:cs="Times New Roman"/>
          <w:color w:val="000000"/>
          <w:sz w:val="24"/>
          <w:szCs w:val="24"/>
        </w:rPr>
        <w:t>Arets</w:t>
      </w:r>
      <w:proofErr w:type="spellEnd"/>
      <w:r w:rsidRPr="00171A95">
        <w:rPr>
          <w:rFonts w:ascii="Times New Roman" w:hAnsi="Times New Roman" w:cs="Times New Roman"/>
          <w:color w:val="000000"/>
          <w:sz w:val="24"/>
          <w:szCs w:val="24"/>
        </w:rPr>
        <w:t xml:space="preserve"> E, Arroyo L, </w:t>
      </w:r>
      <w:proofErr w:type="spellStart"/>
      <w:r w:rsidRPr="00171A95">
        <w:rPr>
          <w:rFonts w:ascii="Times New Roman" w:hAnsi="Times New Roman" w:cs="Times New Roman"/>
          <w:color w:val="000000"/>
          <w:sz w:val="24"/>
          <w:szCs w:val="24"/>
        </w:rPr>
        <w:t>Aymard</w:t>
      </w:r>
      <w:proofErr w:type="spellEnd"/>
      <w:r w:rsidRPr="00171A95">
        <w:rPr>
          <w:rFonts w:ascii="Times New Roman" w:hAnsi="Times New Roman" w:cs="Times New Roman"/>
          <w:color w:val="000000"/>
          <w:sz w:val="24"/>
          <w:szCs w:val="24"/>
        </w:rPr>
        <w:t xml:space="preserve"> G, Baker T, </w:t>
      </w:r>
      <w:proofErr w:type="spellStart"/>
      <w:r w:rsidRPr="00171A95">
        <w:rPr>
          <w:rFonts w:ascii="Times New Roman" w:hAnsi="Times New Roman" w:cs="Times New Roman"/>
          <w:color w:val="000000"/>
          <w:sz w:val="24"/>
          <w:szCs w:val="24"/>
        </w:rPr>
        <w:t>Banki</w:t>
      </w:r>
      <w:proofErr w:type="spellEnd"/>
      <w:r w:rsidRPr="00171A95">
        <w:rPr>
          <w:rFonts w:ascii="Times New Roman" w:hAnsi="Times New Roman" w:cs="Times New Roman"/>
          <w:color w:val="000000"/>
          <w:sz w:val="24"/>
          <w:szCs w:val="24"/>
        </w:rPr>
        <w:t xml:space="preserve"> O, Berry N, Cardozo N, </w:t>
      </w:r>
      <w:proofErr w:type="spellStart"/>
      <w:r w:rsidRPr="00171A95">
        <w:rPr>
          <w:rFonts w:ascii="Times New Roman" w:hAnsi="Times New Roman" w:cs="Times New Roman"/>
          <w:color w:val="000000"/>
          <w:sz w:val="24"/>
          <w:szCs w:val="24"/>
        </w:rPr>
        <w:t>Stropp</w:t>
      </w:r>
      <w:proofErr w:type="spellEnd"/>
      <w:r w:rsidRPr="00171A95">
        <w:rPr>
          <w:rFonts w:ascii="Times New Roman" w:hAnsi="Times New Roman" w:cs="Times New Roman"/>
          <w:color w:val="000000"/>
          <w:sz w:val="24"/>
          <w:szCs w:val="24"/>
        </w:rPr>
        <w:t xml:space="preserve"> </w:t>
      </w:r>
      <w:proofErr w:type="spellStart"/>
      <w:r w:rsidRPr="00171A95">
        <w:rPr>
          <w:rFonts w:ascii="Times New Roman" w:hAnsi="Times New Roman" w:cs="Times New Roman"/>
          <w:color w:val="000000"/>
          <w:sz w:val="24"/>
          <w:szCs w:val="24"/>
        </w:rPr>
        <w:t>Carneiro</w:t>
      </w:r>
      <w:proofErr w:type="spellEnd"/>
      <w:r w:rsidRPr="00171A95">
        <w:rPr>
          <w:rFonts w:ascii="Times New Roman" w:hAnsi="Times New Roman" w:cs="Times New Roman"/>
          <w:color w:val="000000"/>
          <w:sz w:val="24"/>
          <w:szCs w:val="24"/>
        </w:rPr>
        <w:t xml:space="preserve"> J, </w:t>
      </w:r>
      <w:r w:rsidR="00D46872">
        <w:rPr>
          <w:rFonts w:ascii="Times New Roman" w:hAnsi="Times New Roman" w:cs="Times New Roman"/>
          <w:color w:val="000000"/>
          <w:sz w:val="24"/>
          <w:szCs w:val="24"/>
        </w:rPr>
        <w:tab/>
      </w:r>
      <w:r w:rsidRPr="00171A95">
        <w:rPr>
          <w:rFonts w:ascii="Times New Roman" w:hAnsi="Times New Roman" w:cs="Times New Roman"/>
          <w:color w:val="000000"/>
          <w:sz w:val="24"/>
          <w:szCs w:val="24"/>
        </w:rPr>
        <w:t xml:space="preserve">Phillips O. Tree height integrated into pantropical forest biomass estimates. </w:t>
      </w:r>
      <w:r w:rsidR="00D46872">
        <w:rPr>
          <w:rFonts w:ascii="Times New Roman" w:hAnsi="Times New Roman" w:cs="Times New Roman"/>
          <w:color w:val="000000"/>
          <w:sz w:val="24"/>
          <w:szCs w:val="24"/>
        </w:rPr>
        <w:tab/>
      </w:r>
      <w:r w:rsidRPr="00D46872">
        <w:rPr>
          <w:rFonts w:ascii="Times New Roman" w:hAnsi="Times New Roman" w:cs="Times New Roman"/>
          <w:i/>
          <w:color w:val="000000"/>
          <w:sz w:val="24"/>
          <w:szCs w:val="24"/>
        </w:rPr>
        <w:t>BIOGEOSCIENCES</w:t>
      </w:r>
      <w:r w:rsidRPr="00171A95">
        <w:rPr>
          <w:rFonts w:ascii="Times New Roman" w:hAnsi="Times New Roman" w:cs="Times New Roman"/>
          <w:color w:val="000000"/>
          <w:sz w:val="24"/>
          <w:szCs w:val="24"/>
        </w:rPr>
        <w:t xml:space="preserve"> 9 (8); 2012. p. 3381-3403. JRC69737</w:t>
      </w:r>
    </w:p>
    <w:p w14:paraId="410955D0" w14:textId="77777777" w:rsidR="000D79C9" w:rsidRPr="00F60A08" w:rsidRDefault="000D79C9" w:rsidP="000D79C9">
      <w:pPr>
        <w:pStyle w:val="NormalWeb"/>
        <w:spacing w:before="0" w:beforeAutospacing="0" w:after="160" w:afterAutospacing="0" w:line="360" w:lineRule="auto"/>
        <w:jc w:val="both"/>
      </w:pPr>
      <w:proofErr w:type="spellStart"/>
      <w:r w:rsidRPr="00F60A08">
        <w:t>Flewelling</w:t>
      </w:r>
      <w:proofErr w:type="spellEnd"/>
      <w:r w:rsidRPr="00F60A08">
        <w:t xml:space="preserve">, J. W., (1998). </w:t>
      </w:r>
      <w:r w:rsidRPr="00F60A08">
        <w:rPr>
          <w:rStyle w:val="Emphasis"/>
        </w:rPr>
        <w:t>Evaluation of Tree Height Prediction Models for Stand</w:t>
      </w:r>
      <w:r w:rsidR="00F60A08">
        <w:rPr>
          <w:rStyle w:val="Emphasis"/>
        </w:rPr>
        <w:t xml:space="preserve"> </w:t>
      </w:r>
      <w:r w:rsidR="00F60A08">
        <w:rPr>
          <w:rStyle w:val="Emphasis"/>
        </w:rPr>
        <w:tab/>
      </w:r>
      <w:proofErr w:type="spellStart"/>
      <w:r w:rsidRPr="00F60A08">
        <w:rPr>
          <w:rStyle w:val="Emphasis"/>
        </w:rPr>
        <w:t>Inventory</w:t>
      </w:r>
      <w:r w:rsidRPr="00F60A08">
        <w:t>.Western</w:t>
      </w:r>
      <w:proofErr w:type="spellEnd"/>
      <w:r w:rsidRPr="00F60A08">
        <w:t xml:space="preserve"> </w:t>
      </w:r>
      <w:r w:rsidRPr="00C0596C">
        <w:rPr>
          <w:i/>
        </w:rPr>
        <w:t>Journal of Applied Forestry</w:t>
      </w:r>
      <w:r w:rsidRPr="00F60A08">
        <w:t xml:space="preserve">. Available at </w:t>
      </w:r>
      <w:r w:rsidRPr="00F60A08">
        <w:tab/>
      </w:r>
      <w:hyperlink r:id="rId18" w:history="1">
        <w:r w:rsidRPr="00F60A08">
          <w:rPr>
            <w:rStyle w:val="Hyperlink"/>
            <w:rFonts w:eastAsiaTheme="majorEastAsia"/>
          </w:rPr>
          <w:t>https://doi.org/10.1093/wjaf/13.4.109</w:t>
        </w:r>
      </w:hyperlink>
      <w:r w:rsidRPr="00F60A08">
        <w:t>.</w:t>
      </w:r>
    </w:p>
    <w:p w14:paraId="1E2DED26" w14:textId="77777777" w:rsidR="005E66D4" w:rsidRPr="00F60A08" w:rsidRDefault="005E66D4"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sz w:val="24"/>
          <w:szCs w:val="24"/>
        </w:rPr>
        <w:lastRenderedPageBreak/>
        <w:t xml:space="preserve">Fortier, J., </w:t>
      </w:r>
      <w:proofErr w:type="spellStart"/>
      <w:r w:rsidRPr="00F60A08">
        <w:rPr>
          <w:rFonts w:ascii="Times New Roman" w:eastAsia="Times New Roman" w:hAnsi="Times New Roman" w:cs="Times New Roman"/>
          <w:sz w:val="24"/>
          <w:szCs w:val="24"/>
        </w:rPr>
        <w:t>Truax</w:t>
      </w:r>
      <w:proofErr w:type="spellEnd"/>
      <w:r w:rsidRPr="00F60A08">
        <w:rPr>
          <w:rFonts w:ascii="Times New Roman" w:eastAsia="Times New Roman" w:hAnsi="Times New Roman" w:cs="Times New Roman"/>
          <w:sz w:val="24"/>
          <w:szCs w:val="24"/>
        </w:rPr>
        <w:t xml:space="preserve">, B., Gagnon, D., &amp; Lambert, F. (2017). Allometric Equations for Estimating </w:t>
      </w:r>
      <w:r w:rsidR="00F60A08">
        <w:rPr>
          <w:rFonts w:ascii="Times New Roman" w:eastAsia="Times New Roman" w:hAnsi="Times New Roman" w:cs="Times New Roman"/>
          <w:sz w:val="24"/>
          <w:szCs w:val="24"/>
        </w:rPr>
        <w:tab/>
      </w:r>
      <w:r w:rsidRPr="00F60A08">
        <w:rPr>
          <w:rFonts w:ascii="Times New Roman" w:eastAsia="Times New Roman" w:hAnsi="Times New Roman" w:cs="Times New Roman"/>
          <w:sz w:val="24"/>
          <w:szCs w:val="24"/>
        </w:rPr>
        <w:t xml:space="preserve">Compartment </w:t>
      </w:r>
      <w:r w:rsidRPr="00F60A08">
        <w:rPr>
          <w:rFonts w:ascii="Times New Roman" w:eastAsia="Times New Roman" w:hAnsi="Times New Roman" w:cs="Times New Roman"/>
          <w:sz w:val="24"/>
          <w:szCs w:val="24"/>
        </w:rPr>
        <w:tab/>
        <w:t>Biomass and Stem Volume in Mature Hybrid Poplars: General or Site-</w:t>
      </w:r>
      <w:r w:rsidR="00F60A08">
        <w:rPr>
          <w:rFonts w:ascii="Times New Roman" w:eastAsia="Times New Roman" w:hAnsi="Times New Roman" w:cs="Times New Roman"/>
          <w:sz w:val="24"/>
          <w:szCs w:val="24"/>
        </w:rPr>
        <w:tab/>
      </w:r>
      <w:r w:rsidRPr="00F60A08">
        <w:rPr>
          <w:rFonts w:ascii="Times New Roman" w:eastAsia="Times New Roman" w:hAnsi="Times New Roman" w:cs="Times New Roman"/>
          <w:sz w:val="24"/>
          <w:szCs w:val="24"/>
        </w:rPr>
        <w:t>Specific </w:t>
      </w:r>
      <w:r w:rsidRPr="00F60A08">
        <w:rPr>
          <w:rFonts w:ascii="Times New Roman" w:eastAsia="Times New Roman" w:hAnsi="Times New Roman" w:cs="Times New Roman"/>
          <w:i/>
          <w:iCs/>
          <w:sz w:val="24"/>
          <w:szCs w:val="24"/>
        </w:rPr>
        <w:t>Forests</w:t>
      </w:r>
      <w:r w:rsidRPr="00F60A08">
        <w:rPr>
          <w:rFonts w:ascii="Times New Roman" w:eastAsia="Times New Roman" w:hAnsi="Times New Roman" w:cs="Times New Roman"/>
          <w:sz w:val="24"/>
          <w:szCs w:val="24"/>
        </w:rPr>
        <w:t>, </w:t>
      </w:r>
      <w:r w:rsidRPr="00F60A08">
        <w:rPr>
          <w:rFonts w:ascii="Times New Roman" w:eastAsia="Times New Roman" w:hAnsi="Times New Roman" w:cs="Times New Roman"/>
          <w:i/>
          <w:iCs/>
          <w:sz w:val="24"/>
          <w:szCs w:val="24"/>
        </w:rPr>
        <w:t>8</w:t>
      </w:r>
      <w:r w:rsidRPr="00F60A08">
        <w:rPr>
          <w:rFonts w:ascii="Times New Roman" w:eastAsia="Times New Roman" w:hAnsi="Times New Roman" w:cs="Times New Roman"/>
          <w:sz w:val="24"/>
          <w:szCs w:val="24"/>
        </w:rPr>
        <w:t xml:space="preserve">(9), 309. </w:t>
      </w:r>
      <w:r w:rsidRPr="00F60A08">
        <w:rPr>
          <w:rFonts w:ascii="Times New Roman" w:eastAsia="Times New Roman" w:hAnsi="Times New Roman" w:cs="Times New Roman"/>
          <w:sz w:val="24"/>
          <w:szCs w:val="24"/>
        </w:rPr>
        <w:tab/>
      </w:r>
      <w:hyperlink r:id="rId19" w:history="1">
        <w:r w:rsidR="00894864" w:rsidRPr="00F60A08">
          <w:rPr>
            <w:rStyle w:val="Hyperlink"/>
            <w:rFonts w:ascii="Times New Roman" w:eastAsia="Times New Roman" w:hAnsi="Times New Roman" w:cs="Times New Roman"/>
            <w:sz w:val="24"/>
            <w:szCs w:val="24"/>
          </w:rPr>
          <w:t>https://doi.org/10.3390/f8090309</w:t>
        </w:r>
      </w:hyperlink>
    </w:p>
    <w:p w14:paraId="62EF8373" w14:textId="77777777" w:rsidR="00894864" w:rsidRPr="00F60A08"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Food and Agricultural Organization. (2010). Global planted forests thematic study: Implications </w:t>
      </w:r>
      <w:r w:rsidRPr="00F60A08">
        <w:rPr>
          <w:rFonts w:ascii="Times New Roman" w:hAnsi="Times New Roman" w:cs="Times New Roman"/>
          <w:sz w:val="24"/>
          <w:szCs w:val="24"/>
        </w:rPr>
        <w:tab/>
        <w:t xml:space="preserve">for future wood supply. FAO Forestry working Paper 161. </w:t>
      </w:r>
    </w:p>
    <w:p w14:paraId="1992B8E8" w14:textId="77777777" w:rsidR="00F60A08" w:rsidRPr="00F60A08" w:rsidRDefault="00F60A08" w:rsidP="00F60A08">
      <w:pPr>
        <w:pStyle w:val="NormalWeb"/>
        <w:spacing w:before="0" w:beforeAutospacing="0" w:after="160" w:afterAutospacing="0" w:line="360" w:lineRule="auto"/>
        <w:jc w:val="both"/>
      </w:pPr>
      <w:r w:rsidRPr="00F60A08">
        <w:t xml:space="preserve">Frontiers in Forestry (2023). </w:t>
      </w:r>
      <w:r w:rsidRPr="00B05474">
        <w:rPr>
          <w:rStyle w:val="Emphasis"/>
          <w:i w:val="0"/>
        </w:rPr>
        <w:t>Evaluation of Regression Methods for Characterizing Height-</w:t>
      </w:r>
      <w:r w:rsidRPr="00B05474">
        <w:rPr>
          <w:rStyle w:val="Emphasis"/>
          <w:i w:val="0"/>
        </w:rPr>
        <w:tab/>
        <w:t>Diameter Relationships</w:t>
      </w:r>
      <w:r w:rsidRPr="00F60A08">
        <w:t xml:space="preserve">. </w:t>
      </w:r>
      <w:hyperlink r:id="rId20" w:history="1">
        <w:r w:rsidRPr="00F60A08">
          <w:rPr>
            <w:rStyle w:val="Hyperlink"/>
          </w:rPr>
          <w:t>https://www.frontiersin.org/journals/forests-and-global-change/articles/10.3389/ffgc.2023.1282297/full</w:t>
        </w:r>
      </w:hyperlink>
      <w:r w:rsidRPr="00F60A08">
        <w:t xml:space="preserve"> </w:t>
      </w:r>
    </w:p>
    <w:p w14:paraId="75145E83" w14:textId="77777777" w:rsidR="00384A2F" w:rsidRPr="00C21E7D" w:rsidRDefault="00384A2F" w:rsidP="00384A2F">
      <w:pPr>
        <w:spacing w:after="0" w:line="360" w:lineRule="auto"/>
        <w:ind w:left="720" w:hanging="720"/>
        <w:jc w:val="both"/>
        <w:rPr>
          <w:rFonts w:ascii="Times New Roman" w:hAnsi="Times New Roman" w:cs="Times New Roman"/>
          <w:sz w:val="24"/>
          <w:szCs w:val="24"/>
        </w:rPr>
      </w:pPr>
      <w:proofErr w:type="spellStart"/>
      <w:r w:rsidRPr="00C21E7D">
        <w:rPr>
          <w:rFonts w:ascii="Times New Roman" w:hAnsi="Times New Roman" w:cs="Times New Roman"/>
          <w:sz w:val="24"/>
          <w:szCs w:val="24"/>
        </w:rPr>
        <w:t>Gobakken</w:t>
      </w:r>
      <w:proofErr w:type="spellEnd"/>
      <w:r w:rsidRPr="00C21E7D">
        <w:rPr>
          <w:rFonts w:ascii="Times New Roman" w:hAnsi="Times New Roman" w:cs="Times New Roman"/>
          <w:sz w:val="24"/>
          <w:szCs w:val="24"/>
        </w:rPr>
        <w:t xml:space="preserve">, T., &amp; </w:t>
      </w:r>
      <w:proofErr w:type="spellStart"/>
      <w:r w:rsidRPr="00C21E7D">
        <w:rPr>
          <w:rFonts w:ascii="Times New Roman" w:hAnsi="Times New Roman" w:cs="Times New Roman"/>
          <w:sz w:val="24"/>
          <w:szCs w:val="24"/>
        </w:rPr>
        <w:t>Næsset</w:t>
      </w:r>
      <w:proofErr w:type="spellEnd"/>
      <w:r w:rsidRPr="00C21E7D">
        <w:rPr>
          <w:rFonts w:ascii="Times New Roman" w:hAnsi="Times New Roman" w:cs="Times New Roman"/>
          <w:sz w:val="24"/>
          <w:szCs w:val="24"/>
        </w:rPr>
        <w:t xml:space="preserve">, E. (2004). Estimation of Diameter and Basal Area Distributions in Coniferous Forest by Means of Airborne Laser Scanner Data. </w:t>
      </w:r>
      <w:r w:rsidRPr="00C21E7D">
        <w:rPr>
          <w:rFonts w:ascii="Times New Roman" w:hAnsi="Times New Roman" w:cs="Times New Roman"/>
          <w:i/>
          <w:iCs/>
          <w:sz w:val="24"/>
          <w:szCs w:val="24"/>
        </w:rPr>
        <w:t>Scandinavian Journal of Forest Research</w:t>
      </w:r>
      <w:r w:rsidRPr="00C21E7D">
        <w:rPr>
          <w:rFonts w:ascii="Times New Roman" w:hAnsi="Times New Roman" w:cs="Times New Roman"/>
          <w:sz w:val="24"/>
          <w:szCs w:val="24"/>
        </w:rPr>
        <w:t>, 19, 529-542. https://doi.org/10.1080/02827580410019454</w:t>
      </w:r>
    </w:p>
    <w:p w14:paraId="0120726A" w14:textId="2C69C9FD" w:rsidR="000E3662" w:rsidRPr="000E3662" w:rsidRDefault="000E3662" w:rsidP="000E3662">
      <w:pPr>
        <w:spacing w:line="360" w:lineRule="auto"/>
        <w:jc w:val="both"/>
        <w:rPr>
          <w:rFonts w:ascii="Times New Roman" w:hAnsi="Times New Roman" w:cs="Times New Roman"/>
          <w:sz w:val="24"/>
          <w:szCs w:val="24"/>
        </w:rPr>
      </w:pPr>
      <w:proofErr w:type="spellStart"/>
      <w:r w:rsidRPr="000E3662">
        <w:rPr>
          <w:rFonts w:ascii="Times New Roman" w:hAnsi="Times New Roman" w:cs="Times New Roman"/>
          <w:sz w:val="24"/>
          <w:szCs w:val="24"/>
        </w:rPr>
        <w:t>Glorot</w:t>
      </w:r>
      <w:proofErr w:type="spellEnd"/>
      <w:r w:rsidRPr="000E3662">
        <w:rPr>
          <w:rFonts w:ascii="Times New Roman" w:hAnsi="Times New Roman" w:cs="Times New Roman"/>
          <w:sz w:val="24"/>
          <w:szCs w:val="24"/>
        </w:rPr>
        <w:t xml:space="preserve">, X., </w:t>
      </w:r>
      <w:proofErr w:type="spellStart"/>
      <w:r w:rsidRPr="000E3662">
        <w:rPr>
          <w:rFonts w:ascii="Times New Roman" w:hAnsi="Times New Roman" w:cs="Times New Roman"/>
          <w:sz w:val="24"/>
          <w:szCs w:val="24"/>
        </w:rPr>
        <w:t>Bordes</w:t>
      </w:r>
      <w:proofErr w:type="spellEnd"/>
      <w:r w:rsidRPr="000E3662">
        <w:rPr>
          <w:rFonts w:ascii="Times New Roman" w:hAnsi="Times New Roman" w:cs="Times New Roman"/>
          <w:sz w:val="24"/>
          <w:szCs w:val="24"/>
        </w:rPr>
        <w:t xml:space="preserve">, A., &amp; </w:t>
      </w:r>
      <w:proofErr w:type="spellStart"/>
      <w:r w:rsidRPr="000E3662">
        <w:rPr>
          <w:rFonts w:ascii="Times New Roman" w:hAnsi="Times New Roman" w:cs="Times New Roman"/>
          <w:sz w:val="24"/>
          <w:szCs w:val="24"/>
        </w:rPr>
        <w:t>Bengio</w:t>
      </w:r>
      <w:proofErr w:type="spellEnd"/>
      <w:r w:rsidRPr="000E3662">
        <w:rPr>
          <w:rFonts w:ascii="Times New Roman" w:hAnsi="Times New Roman" w:cs="Times New Roman"/>
          <w:sz w:val="24"/>
          <w:szCs w:val="24"/>
        </w:rPr>
        <w:t xml:space="preserve">, Y. (2011). Deep Sparse Rectifier Neural Networks. AISTATS. </w:t>
      </w:r>
    </w:p>
    <w:p w14:paraId="2CCC65DD" w14:textId="00980F31" w:rsidR="00894864" w:rsidRPr="00F60A08" w:rsidRDefault="00894864" w:rsidP="000D79C9">
      <w:pPr>
        <w:spacing w:line="360" w:lineRule="auto"/>
        <w:jc w:val="both"/>
        <w:rPr>
          <w:rFonts w:ascii="Times New Roman" w:eastAsia="Times New Roman" w:hAnsi="Times New Roman" w:cs="Times New Roman"/>
          <w:sz w:val="24"/>
          <w:szCs w:val="24"/>
        </w:rPr>
      </w:pPr>
      <w:proofErr w:type="spellStart"/>
      <w:r w:rsidRPr="00F60A08">
        <w:rPr>
          <w:rFonts w:ascii="Times New Roman" w:eastAsia="Times New Roman" w:hAnsi="Times New Roman" w:cs="Times New Roman"/>
          <w:sz w:val="24"/>
          <w:szCs w:val="24"/>
        </w:rPr>
        <w:t>Goodfellow</w:t>
      </w:r>
      <w:proofErr w:type="spellEnd"/>
      <w:r w:rsidRPr="00F60A08">
        <w:rPr>
          <w:rFonts w:ascii="Times New Roman" w:eastAsia="Times New Roman" w:hAnsi="Times New Roman" w:cs="Times New Roman"/>
          <w:sz w:val="24"/>
          <w:szCs w:val="24"/>
        </w:rPr>
        <w:t xml:space="preserve">, I., </w:t>
      </w:r>
      <w:proofErr w:type="spellStart"/>
      <w:r w:rsidRPr="00F60A08">
        <w:rPr>
          <w:rFonts w:ascii="Times New Roman" w:eastAsia="Times New Roman" w:hAnsi="Times New Roman" w:cs="Times New Roman"/>
          <w:sz w:val="24"/>
          <w:szCs w:val="24"/>
        </w:rPr>
        <w:t>Bengio</w:t>
      </w:r>
      <w:proofErr w:type="spellEnd"/>
      <w:r w:rsidRPr="00F60A08">
        <w:rPr>
          <w:rFonts w:ascii="Times New Roman" w:eastAsia="Times New Roman" w:hAnsi="Times New Roman" w:cs="Times New Roman"/>
          <w:sz w:val="24"/>
          <w:szCs w:val="24"/>
        </w:rPr>
        <w:t xml:space="preserve">, Y., &amp; </w:t>
      </w:r>
      <w:proofErr w:type="spellStart"/>
      <w:r w:rsidRPr="00F60A08">
        <w:rPr>
          <w:rFonts w:ascii="Times New Roman" w:eastAsia="Times New Roman" w:hAnsi="Times New Roman" w:cs="Times New Roman"/>
          <w:sz w:val="24"/>
          <w:szCs w:val="24"/>
        </w:rPr>
        <w:t>Courville</w:t>
      </w:r>
      <w:proofErr w:type="spellEnd"/>
      <w:r w:rsidRPr="00F60A08">
        <w:rPr>
          <w:rFonts w:ascii="Times New Roman" w:eastAsia="Times New Roman" w:hAnsi="Times New Roman" w:cs="Times New Roman"/>
          <w:sz w:val="24"/>
          <w:szCs w:val="24"/>
        </w:rPr>
        <w:t>, A. (2016). Deep Learning. MIT Press. ISBN: 978-</w:t>
      </w:r>
      <w:r w:rsidRPr="00F60A08">
        <w:rPr>
          <w:rFonts w:ascii="Times New Roman" w:eastAsia="Times New Roman" w:hAnsi="Times New Roman" w:cs="Times New Roman"/>
          <w:sz w:val="24"/>
          <w:szCs w:val="24"/>
        </w:rPr>
        <w:tab/>
        <w:t>0262035613.</w:t>
      </w:r>
    </w:p>
    <w:p w14:paraId="386C9100" w14:textId="77777777" w:rsidR="00894864" w:rsidRPr="00F60A08"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Gonçalves, J. L., </w:t>
      </w:r>
      <w:proofErr w:type="spellStart"/>
      <w:r w:rsidRPr="00F60A08">
        <w:rPr>
          <w:rFonts w:ascii="Times New Roman" w:hAnsi="Times New Roman" w:cs="Times New Roman"/>
          <w:sz w:val="24"/>
          <w:szCs w:val="24"/>
        </w:rPr>
        <w:t>Alvares</w:t>
      </w:r>
      <w:proofErr w:type="spellEnd"/>
      <w:r w:rsidRPr="00F60A08">
        <w:rPr>
          <w:rFonts w:ascii="Times New Roman" w:hAnsi="Times New Roman" w:cs="Times New Roman"/>
          <w:sz w:val="24"/>
          <w:szCs w:val="24"/>
        </w:rPr>
        <w:t xml:space="preserve">, C. A., </w:t>
      </w:r>
      <w:proofErr w:type="spellStart"/>
      <w:r w:rsidRPr="00F60A08">
        <w:rPr>
          <w:rFonts w:ascii="Times New Roman" w:hAnsi="Times New Roman" w:cs="Times New Roman"/>
          <w:sz w:val="24"/>
          <w:szCs w:val="24"/>
        </w:rPr>
        <w:t>Higa</w:t>
      </w:r>
      <w:proofErr w:type="spellEnd"/>
      <w:r w:rsidRPr="00F60A08">
        <w:rPr>
          <w:rFonts w:ascii="Times New Roman" w:hAnsi="Times New Roman" w:cs="Times New Roman"/>
          <w:sz w:val="24"/>
          <w:szCs w:val="24"/>
        </w:rPr>
        <w:t xml:space="preserve">, A. R., Silva, L. D., </w:t>
      </w:r>
      <w:proofErr w:type="spellStart"/>
      <w:r w:rsidRPr="00F60A08">
        <w:rPr>
          <w:rFonts w:ascii="Times New Roman" w:hAnsi="Times New Roman" w:cs="Times New Roman"/>
          <w:sz w:val="24"/>
          <w:szCs w:val="24"/>
        </w:rPr>
        <w:t>Alfenas</w:t>
      </w:r>
      <w:proofErr w:type="spellEnd"/>
      <w:r w:rsidRPr="00F60A08">
        <w:rPr>
          <w:rFonts w:ascii="Times New Roman" w:hAnsi="Times New Roman" w:cs="Times New Roman"/>
          <w:sz w:val="24"/>
          <w:szCs w:val="24"/>
        </w:rPr>
        <w:t xml:space="preserve">, A. C., Stahl, J., &amp; </w:t>
      </w:r>
      <w:proofErr w:type="spellStart"/>
      <w:r w:rsidRPr="00F60A08">
        <w:rPr>
          <w:rFonts w:ascii="Times New Roman" w:hAnsi="Times New Roman" w:cs="Times New Roman"/>
          <w:sz w:val="24"/>
          <w:szCs w:val="24"/>
        </w:rPr>
        <w:t>Branco</w:t>
      </w:r>
      <w:proofErr w:type="spellEnd"/>
      <w:r w:rsidRPr="00F60A08">
        <w:rPr>
          <w:rFonts w:ascii="Times New Roman" w:hAnsi="Times New Roman" w:cs="Times New Roman"/>
          <w:sz w:val="24"/>
          <w:szCs w:val="24"/>
        </w:rPr>
        <w:t xml:space="preserve">, E. </w:t>
      </w:r>
      <w:r w:rsidRPr="00F60A08">
        <w:rPr>
          <w:rFonts w:ascii="Times New Roman" w:hAnsi="Times New Roman" w:cs="Times New Roman"/>
          <w:sz w:val="24"/>
          <w:szCs w:val="24"/>
        </w:rPr>
        <w:tab/>
        <w:t xml:space="preserve">(2013). Integrating genetic and </w:t>
      </w:r>
      <w:proofErr w:type="spellStart"/>
      <w:r w:rsidRPr="00F60A08">
        <w:rPr>
          <w:rFonts w:ascii="Times New Roman" w:hAnsi="Times New Roman" w:cs="Times New Roman"/>
          <w:sz w:val="24"/>
          <w:szCs w:val="24"/>
        </w:rPr>
        <w:t>silvicultural</w:t>
      </w:r>
      <w:proofErr w:type="spellEnd"/>
      <w:r w:rsidRPr="00F60A08">
        <w:rPr>
          <w:rFonts w:ascii="Times New Roman" w:hAnsi="Times New Roman" w:cs="Times New Roman"/>
          <w:sz w:val="24"/>
          <w:szCs w:val="24"/>
        </w:rPr>
        <w:t xml:space="preserve"> strategies to minimize abiotic and biotic </w:t>
      </w:r>
      <w:r w:rsidRPr="00F60A08">
        <w:rPr>
          <w:rFonts w:ascii="Times New Roman" w:hAnsi="Times New Roman" w:cs="Times New Roman"/>
          <w:sz w:val="24"/>
          <w:szCs w:val="24"/>
        </w:rPr>
        <w:tab/>
        <w:t>constraints in Brazilian eucalypt plantations. Forest Ecology and Management, 301, 6-27.</w:t>
      </w:r>
    </w:p>
    <w:p w14:paraId="38036BF1" w14:textId="77777777" w:rsidR="00894864" w:rsidRPr="00F60A08"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Gonçalves, S.B.; Fiedler, N.C.; Silva, J.P.M.; da Silva, G.F.; da Silva, M.L.M.; Minette, L.J.; </w:t>
      </w:r>
      <w:r w:rsidRPr="00F60A08">
        <w:rPr>
          <w:rFonts w:ascii="Times New Roman" w:hAnsi="Times New Roman" w:cs="Times New Roman"/>
          <w:sz w:val="24"/>
          <w:szCs w:val="24"/>
        </w:rPr>
        <w:tab/>
        <w:t xml:space="preserve">Pereira, D.P.; Lopes, D.M.M.; da Silva, E.F.; </w:t>
      </w:r>
      <w:proofErr w:type="spellStart"/>
      <w:r w:rsidRPr="00F60A08">
        <w:rPr>
          <w:rFonts w:ascii="Times New Roman" w:hAnsi="Times New Roman" w:cs="Times New Roman"/>
          <w:sz w:val="24"/>
          <w:szCs w:val="24"/>
        </w:rPr>
        <w:t>Ramalho</w:t>
      </w:r>
      <w:proofErr w:type="spellEnd"/>
      <w:r w:rsidRPr="00F60A08">
        <w:rPr>
          <w:rFonts w:ascii="Times New Roman" w:hAnsi="Times New Roman" w:cs="Times New Roman"/>
          <w:sz w:val="24"/>
          <w:szCs w:val="24"/>
        </w:rPr>
        <w:t xml:space="preserve">, A.H.C.; et al. Machine Learning </w:t>
      </w:r>
      <w:r w:rsidRPr="00F60A08">
        <w:rPr>
          <w:rFonts w:ascii="Times New Roman" w:hAnsi="Times New Roman" w:cs="Times New Roman"/>
          <w:sz w:val="24"/>
          <w:szCs w:val="24"/>
        </w:rPr>
        <w:tab/>
        <w:t xml:space="preserve">Techniques to Estimate </w:t>
      </w:r>
      <w:proofErr w:type="spellStart"/>
      <w:r w:rsidRPr="00F60A08">
        <w:rPr>
          <w:rFonts w:ascii="Times New Roman" w:hAnsi="Times New Roman" w:cs="Times New Roman"/>
          <w:sz w:val="24"/>
          <w:szCs w:val="24"/>
        </w:rPr>
        <w:t>Mechanised</w:t>
      </w:r>
      <w:proofErr w:type="spellEnd"/>
      <w:r w:rsidRPr="00F60A08">
        <w:rPr>
          <w:rFonts w:ascii="Times New Roman" w:hAnsi="Times New Roman" w:cs="Times New Roman"/>
          <w:sz w:val="24"/>
          <w:szCs w:val="24"/>
        </w:rPr>
        <w:t xml:space="preserve"> Forest Cutting Productivity. South. For. </w:t>
      </w:r>
      <w:r w:rsidRPr="00C0596C">
        <w:rPr>
          <w:rFonts w:ascii="Times New Roman" w:hAnsi="Times New Roman" w:cs="Times New Roman"/>
          <w:i/>
          <w:sz w:val="24"/>
          <w:szCs w:val="24"/>
        </w:rPr>
        <w:t xml:space="preserve">A J. For. </w:t>
      </w:r>
      <w:r w:rsidRPr="00C0596C">
        <w:rPr>
          <w:rFonts w:ascii="Times New Roman" w:hAnsi="Times New Roman" w:cs="Times New Roman"/>
          <w:i/>
          <w:sz w:val="24"/>
          <w:szCs w:val="24"/>
        </w:rPr>
        <w:tab/>
        <w:t>Sci</w:t>
      </w:r>
      <w:r w:rsidRPr="00F60A08">
        <w:rPr>
          <w:rFonts w:ascii="Times New Roman" w:hAnsi="Times New Roman" w:cs="Times New Roman"/>
          <w:sz w:val="24"/>
          <w:szCs w:val="24"/>
        </w:rPr>
        <w:t xml:space="preserve">. 2021, 83, 276–283. </w:t>
      </w:r>
    </w:p>
    <w:p w14:paraId="7650C634" w14:textId="385E419C" w:rsidR="00894864"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Gopal, V., </w:t>
      </w:r>
      <w:proofErr w:type="spellStart"/>
      <w:r w:rsidRPr="00F60A08">
        <w:rPr>
          <w:rFonts w:ascii="Times New Roman" w:hAnsi="Times New Roman" w:cs="Times New Roman"/>
          <w:sz w:val="24"/>
          <w:szCs w:val="24"/>
        </w:rPr>
        <w:t>Ramakrishnan</w:t>
      </w:r>
      <w:proofErr w:type="spellEnd"/>
      <w:r w:rsidRPr="00F60A08">
        <w:rPr>
          <w:rFonts w:ascii="Times New Roman" w:hAnsi="Times New Roman" w:cs="Times New Roman"/>
          <w:sz w:val="24"/>
          <w:szCs w:val="24"/>
        </w:rPr>
        <w:t xml:space="preserve">, R., &amp; </w:t>
      </w:r>
      <w:proofErr w:type="spellStart"/>
      <w:r w:rsidRPr="00F60A08">
        <w:rPr>
          <w:rFonts w:ascii="Times New Roman" w:hAnsi="Times New Roman" w:cs="Times New Roman"/>
          <w:sz w:val="24"/>
          <w:szCs w:val="24"/>
        </w:rPr>
        <w:t>Ramasamy</w:t>
      </w:r>
      <w:proofErr w:type="spellEnd"/>
      <w:r w:rsidRPr="00F60A08">
        <w:rPr>
          <w:rFonts w:ascii="Times New Roman" w:hAnsi="Times New Roman" w:cs="Times New Roman"/>
          <w:sz w:val="24"/>
          <w:szCs w:val="24"/>
        </w:rPr>
        <w:t xml:space="preserve">, E. K. (2021). Predicting Eucalyptus Wood Volume </w:t>
      </w:r>
      <w:r w:rsidRPr="00F60A08">
        <w:rPr>
          <w:rFonts w:ascii="Times New Roman" w:hAnsi="Times New Roman" w:cs="Times New Roman"/>
          <w:sz w:val="24"/>
          <w:szCs w:val="24"/>
        </w:rPr>
        <w:tab/>
        <w:t>Using Machine Learning Techniques. Forests, 12(7), 845.</w:t>
      </w:r>
    </w:p>
    <w:p w14:paraId="2FD22387" w14:textId="77777777" w:rsidR="00384A2F" w:rsidRPr="00C21E7D" w:rsidRDefault="00384A2F" w:rsidP="00384A2F">
      <w:pPr>
        <w:spacing w:after="0" w:line="360" w:lineRule="auto"/>
        <w:ind w:left="720" w:hanging="720"/>
        <w:jc w:val="both"/>
        <w:rPr>
          <w:rFonts w:ascii="Times New Roman" w:hAnsi="Times New Roman" w:cs="Times New Roman"/>
          <w:sz w:val="24"/>
          <w:szCs w:val="24"/>
        </w:rPr>
      </w:pPr>
      <w:r w:rsidRPr="00C21E7D">
        <w:rPr>
          <w:rFonts w:ascii="Times New Roman" w:hAnsi="Times New Roman" w:cs="Times New Roman"/>
          <w:sz w:val="24"/>
          <w:szCs w:val="24"/>
        </w:rPr>
        <w:t>H.E. Burkhart, M. Tomé Modeling Forest Trees and Stands Springer-</w:t>
      </w:r>
      <w:proofErr w:type="spellStart"/>
      <w:r w:rsidRPr="00C21E7D">
        <w:rPr>
          <w:rFonts w:ascii="Times New Roman" w:hAnsi="Times New Roman" w:cs="Times New Roman"/>
          <w:sz w:val="24"/>
          <w:szCs w:val="24"/>
        </w:rPr>
        <w:t>Verlag</w:t>
      </w:r>
      <w:proofErr w:type="spellEnd"/>
      <w:r w:rsidRPr="00C21E7D">
        <w:rPr>
          <w:rFonts w:ascii="Times New Roman" w:hAnsi="Times New Roman" w:cs="Times New Roman"/>
          <w:sz w:val="24"/>
          <w:szCs w:val="24"/>
        </w:rPr>
        <w:t>, Dordrecht, Heidelberg, New York, London (2012)</w:t>
      </w:r>
    </w:p>
    <w:p w14:paraId="13D0A7F0" w14:textId="38EFB965" w:rsidR="00894864" w:rsidRDefault="00894864" w:rsidP="000D79C9">
      <w:pPr>
        <w:spacing w:line="360" w:lineRule="auto"/>
        <w:jc w:val="both"/>
        <w:rPr>
          <w:rFonts w:ascii="Times New Roman" w:hAnsi="Times New Roman" w:cs="Times New Roman"/>
          <w:sz w:val="24"/>
          <w:szCs w:val="24"/>
        </w:rPr>
      </w:pPr>
      <w:proofErr w:type="spellStart"/>
      <w:r w:rsidRPr="00F60A08">
        <w:rPr>
          <w:rFonts w:ascii="Times New Roman" w:hAnsi="Times New Roman" w:cs="Times New Roman"/>
          <w:sz w:val="24"/>
          <w:szCs w:val="24"/>
        </w:rPr>
        <w:t>Haykin</w:t>
      </w:r>
      <w:proofErr w:type="spellEnd"/>
      <w:r w:rsidRPr="00F60A08">
        <w:rPr>
          <w:rFonts w:ascii="Times New Roman" w:hAnsi="Times New Roman" w:cs="Times New Roman"/>
          <w:sz w:val="24"/>
          <w:szCs w:val="24"/>
        </w:rPr>
        <w:t xml:space="preserve">, S. Neural Networks: A Comprehensive Foundation, 2nd ed.; Prentice Hall: Englewood </w:t>
      </w:r>
      <w:r w:rsidRPr="00F60A08">
        <w:rPr>
          <w:rFonts w:ascii="Times New Roman" w:hAnsi="Times New Roman" w:cs="Times New Roman"/>
          <w:sz w:val="24"/>
          <w:szCs w:val="24"/>
        </w:rPr>
        <w:tab/>
        <w:t>Cliffs, NJ, USA, 1999.</w:t>
      </w:r>
    </w:p>
    <w:p w14:paraId="5FA83B7F" w14:textId="53FF4EE0" w:rsidR="00384A2F" w:rsidRPr="00F60A08" w:rsidRDefault="00384A2F" w:rsidP="00384A2F">
      <w:pPr>
        <w:spacing w:after="0" w:line="360" w:lineRule="auto"/>
        <w:ind w:left="720" w:hanging="720"/>
        <w:jc w:val="both"/>
        <w:rPr>
          <w:rFonts w:ascii="Times New Roman" w:hAnsi="Times New Roman" w:cs="Times New Roman"/>
          <w:sz w:val="24"/>
          <w:szCs w:val="24"/>
        </w:rPr>
      </w:pPr>
      <w:proofErr w:type="spellStart"/>
      <w:r w:rsidRPr="00C21E7D">
        <w:rPr>
          <w:rFonts w:ascii="Times New Roman" w:hAnsi="Times New Roman" w:cs="Times New Roman"/>
          <w:sz w:val="24"/>
          <w:szCs w:val="24"/>
        </w:rPr>
        <w:lastRenderedPageBreak/>
        <w:t>Husch</w:t>
      </w:r>
      <w:proofErr w:type="spellEnd"/>
      <w:r w:rsidRPr="00C21E7D">
        <w:rPr>
          <w:rFonts w:ascii="Times New Roman" w:hAnsi="Times New Roman" w:cs="Times New Roman"/>
          <w:sz w:val="24"/>
          <w:szCs w:val="24"/>
        </w:rPr>
        <w:t xml:space="preserve">, B., Beers, T. W., &amp; Kershaw Jr., J. A. (2003). Forest Mensuration (4th </w:t>
      </w:r>
      <w:proofErr w:type="gramStart"/>
      <w:r w:rsidRPr="00C21E7D">
        <w:rPr>
          <w:rFonts w:ascii="Times New Roman" w:hAnsi="Times New Roman" w:cs="Times New Roman"/>
          <w:sz w:val="24"/>
          <w:szCs w:val="24"/>
        </w:rPr>
        <w:t>ed</w:t>
      </w:r>
      <w:proofErr w:type="gramEnd"/>
      <w:r w:rsidRPr="00C21E7D">
        <w:rPr>
          <w:rFonts w:ascii="Times New Roman" w:hAnsi="Times New Roman" w:cs="Times New Roman"/>
          <w:sz w:val="24"/>
          <w:szCs w:val="24"/>
        </w:rPr>
        <w:t>.). New York: John Wiley &amp; Sons</w:t>
      </w:r>
    </w:p>
    <w:p w14:paraId="46C75D28" w14:textId="77777777" w:rsidR="00894864" w:rsidRPr="00F60A08"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Júnior, I.D.S.T.; de Souza, J.R.M.; Lopes, L.S.D.S.; </w:t>
      </w:r>
      <w:proofErr w:type="spellStart"/>
      <w:r w:rsidRPr="00F60A08">
        <w:rPr>
          <w:rFonts w:ascii="Times New Roman" w:hAnsi="Times New Roman" w:cs="Times New Roman"/>
          <w:sz w:val="24"/>
          <w:szCs w:val="24"/>
        </w:rPr>
        <w:t>Fardin</w:t>
      </w:r>
      <w:proofErr w:type="spellEnd"/>
      <w:r w:rsidRPr="00F60A08">
        <w:rPr>
          <w:rFonts w:ascii="Times New Roman" w:hAnsi="Times New Roman" w:cs="Times New Roman"/>
          <w:sz w:val="24"/>
          <w:szCs w:val="24"/>
        </w:rPr>
        <w:t xml:space="preserve">, L.P.; Casas, G.G.; </w:t>
      </w:r>
      <w:proofErr w:type="spellStart"/>
      <w:r w:rsidRPr="00F60A08">
        <w:rPr>
          <w:rFonts w:ascii="Times New Roman" w:hAnsi="Times New Roman" w:cs="Times New Roman"/>
          <w:sz w:val="24"/>
          <w:szCs w:val="24"/>
        </w:rPr>
        <w:t>Neto</w:t>
      </w:r>
      <w:proofErr w:type="spellEnd"/>
      <w:r w:rsidRPr="00F60A08">
        <w:rPr>
          <w:rFonts w:ascii="Times New Roman" w:hAnsi="Times New Roman" w:cs="Times New Roman"/>
          <w:sz w:val="24"/>
          <w:szCs w:val="24"/>
        </w:rPr>
        <w:t xml:space="preserve">, R.R.D.O.; </w:t>
      </w:r>
      <w:r w:rsidRPr="00F60A08">
        <w:rPr>
          <w:rFonts w:ascii="Times New Roman" w:hAnsi="Times New Roman" w:cs="Times New Roman"/>
          <w:sz w:val="24"/>
          <w:szCs w:val="24"/>
        </w:rPr>
        <w:tab/>
      </w:r>
      <w:proofErr w:type="spellStart"/>
      <w:r w:rsidRPr="00F60A08">
        <w:rPr>
          <w:rFonts w:ascii="Times New Roman" w:hAnsi="Times New Roman" w:cs="Times New Roman"/>
          <w:sz w:val="24"/>
          <w:szCs w:val="24"/>
        </w:rPr>
        <w:t>Leite</w:t>
      </w:r>
      <w:proofErr w:type="spellEnd"/>
      <w:r w:rsidRPr="00F60A08">
        <w:rPr>
          <w:rFonts w:ascii="Times New Roman" w:hAnsi="Times New Roman" w:cs="Times New Roman"/>
          <w:sz w:val="24"/>
          <w:szCs w:val="24"/>
        </w:rPr>
        <w:t xml:space="preserve">, R.V.; </w:t>
      </w:r>
      <w:proofErr w:type="spellStart"/>
      <w:r w:rsidRPr="00F60A08">
        <w:rPr>
          <w:rFonts w:ascii="Times New Roman" w:hAnsi="Times New Roman" w:cs="Times New Roman"/>
          <w:sz w:val="24"/>
          <w:szCs w:val="24"/>
        </w:rPr>
        <w:t>Leite</w:t>
      </w:r>
      <w:proofErr w:type="spellEnd"/>
      <w:r w:rsidRPr="00F60A08">
        <w:rPr>
          <w:rFonts w:ascii="Times New Roman" w:hAnsi="Times New Roman" w:cs="Times New Roman"/>
          <w:sz w:val="24"/>
          <w:szCs w:val="24"/>
        </w:rPr>
        <w:t xml:space="preserve">, H.G. Machine Learning and Regression Models to Predict Multiple </w:t>
      </w:r>
      <w:r w:rsidRPr="00F60A08">
        <w:rPr>
          <w:rFonts w:ascii="Times New Roman" w:hAnsi="Times New Roman" w:cs="Times New Roman"/>
          <w:sz w:val="24"/>
          <w:szCs w:val="24"/>
        </w:rPr>
        <w:tab/>
        <w:t>Tree Stem Volumes for Teak. South. For. A J. For. Sci. 2021, 83, 294–302.</w:t>
      </w:r>
    </w:p>
    <w:p w14:paraId="694D9F7F" w14:textId="77777777" w:rsidR="00F60A08" w:rsidRPr="00F60A08" w:rsidRDefault="00F60A08" w:rsidP="00F60A08">
      <w:pPr>
        <w:spacing w:line="360" w:lineRule="auto"/>
        <w:jc w:val="both"/>
        <w:rPr>
          <w:rFonts w:ascii="Times New Roman" w:eastAsia="Times New Roman" w:hAnsi="Times New Roman" w:cs="Times New Roman"/>
          <w:sz w:val="24"/>
          <w:szCs w:val="24"/>
        </w:rPr>
      </w:pPr>
      <w:r w:rsidRPr="00F60A08">
        <w:rPr>
          <w:rFonts w:ascii="Times New Roman" w:hAnsi="Times New Roman" w:cs="Times New Roman"/>
          <w:noProof/>
          <w:sz w:val="24"/>
          <w:szCs w:val="24"/>
        </w:rPr>
        <w:t xml:space="preserve">Laura N. Sotomayor, M. J. (2023,). Supervised machine learning for predicting and interpreting </w:t>
      </w:r>
      <w:r w:rsidRPr="00F60A08">
        <w:rPr>
          <w:rFonts w:ascii="Times New Roman" w:hAnsi="Times New Roman" w:cs="Times New Roman"/>
          <w:noProof/>
          <w:sz w:val="24"/>
          <w:szCs w:val="24"/>
        </w:rPr>
        <w:tab/>
        <w:t xml:space="preserve">dynamic drivers of plantation forest productivity in northern Tasmania, Australia,. </w:t>
      </w:r>
      <w:r w:rsidRPr="00F60A08">
        <w:rPr>
          <w:rFonts w:ascii="Times New Roman" w:hAnsi="Times New Roman" w:cs="Times New Roman"/>
          <w:noProof/>
          <w:sz w:val="24"/>
          <w:szCs w:val="24"/>
        </w:rPr>
        <w:tab/>
      </w:r>
      <w:r w:rsidRPr="00F60A08">
        <w:rPr>
          <w:rFonts w:ascii="Times New Roman" w:hAnsi="Times New Roman" w:cs="Times New Roman"/>
          <w:i/>
          <w:iCs/>
          <w:noProof/>
          <w:sz w:val="24"/>
          <w:szCs w:val="24"/>
        </w:rPr>
        <w:t>Computers and Electronics in Agriculture,, Volume 209,</w:t>
      </w:r>
      <w:r w:rsidRPr="00F60A08">
        <w:rPr>
          <w:rFonts w:ascii="Times New Roman" w:hAnsi="Times New Roman" w:cs="Times New Roman"/>
          <w:noProof/>
          <w:sz w:val="24"/>
          <w:szCs w:val="24"/>
        </w:rPr>
        <w:t xml:space="preserve">. </w:t>
      </w:r>
      <w:r w:rsidRPr="00F60A08">
        <w:rPr>
          <w:rFonts w:ascii="Times New Roman" w:hAnsi="Times New Roman" w:cs="Times New Roman"/>
          <w:noProof/>
          <w:sz w:val="24"/>
          <w:szCs w:val="24"/>
        </w:rPr>
        <w:tab/>
        <w:t>doi:https://doi.org/10.1016/j.compag.2023.107804</w:t>
      </w:r>
    </w:p>
    <w:p w14:paraId="61ECAE6A" w14:textId="0A519FAF" w:rsidR="00894864" w:rsidRDefault="00894864" w:rsidP="000D79C9">
      <w:pPr>
        <w:spacing w:line="360" w:lineRule="auto"/>
        <w:jc w:val="both"/>
        <w:rPr>
          <w:rFonts w:ascii="Times New Roman" w:eastAsia="Times New Roman" w:hAnsi="Times New Roman" w:cs="Times New Roman"/>
          <w:sz w:val="24"/>
          <w:szCs w:val="24"/>
        </w:rPr>
      </w:pPr>
      <w:proofErr w:type="spellStart"/>
      <w:r w:rsidRPr="00F60A08">
        <w:rPr>
          <w:rFonts w:ascii="Times New Roman" w:eastAsia="Times New Roman" w:hAnsi="Times New Roman" w:cs="Times New Roman"/>
          <w:sz w:val="24"/>
          <w:szCs w:val="24"/>
        </w:rPr>
        <w:t>LeCun</w:t>
      </w:r>
      <w:proofErr w:type="spellEnd"/>
      <w:r w:rsidRPr="00F60A08">
        <w:rPr>
          <w:rFonts w:ascii="Times New Roman" w:eastAsia="Times New Roman" w:hAnsi="Times New Roman" w:cs="Times New Roman"/>
          <w:sz w:val="24"/>
          <w:szCs w:val="24"/>
        </w:rPr>
        <w:t xml:space="preserve">, Y., </w:t>
      </w:r>
      <w:proofErr w:type="spellStart"/>
      <w:r w:rsidRPr="00F60A08">
        <w:rPr>
          <w:rFonts w:ascii="Times New Roman" w:eastAsia="Times New Roman" w:hAnsi="Times New Roman" w:cs="Times New Roman"/>
          <w:sz w:val="24"/>
          <w:szCs w:val="24"/>
        </w:rPr>
        <w:t>Bengio</w:t>
      </w:r>
      <w:proofErr w:type="spellEnd"/>
      <w:r w:rsidRPr="00F60A08">
        <w:rPr>
          <w:rFonts w:ascii="Times New Roman" w:eastAsia="Times New Roman" w:hAnsi="Times New Roman" w:cs="Times New Roman"/>
          <w:sz w:val="24"/>
          <w:szCs w:val="24"/>
        </w:rPr>
        <w:t xml:space="preserve">, Y., &amp; </w:t>
      </w:r>
      <w:proofErr w:type="spellStart"/>
      <w:r w:rsidRPr="00F60A08">
        <w:rPr>
          <w:rFonts w:ascii="Times New Roman" w:eastAsia="Times New Roman" w:hAnsi="Times New Roman" w:cs="Times New Roman"/>
          <w:sz w:val="24"/>
          <w:szCs w:val="24"/>
        </w:rPr>
        <w:t>Haffner</w:t>
      </w:r>
      <w:proofErr w:type="spellEnd"/>
      <w:r w:rsidRPr="00F60A08">
        <w:rPr>
          <w:rFonts w:ascii="Times New Roman" w:eastAsia="Times New Roman" w:hAnsi="Times New Roman" w:cs="Times New Roman"/>
          <w:sz w:val="24"/>
          <w:szCs w:val="24"/>
        </w:rPr>
        <w:t xml:space="preserve">, P. (2015). Gradient-based learning applied to document </w:t>
      </w:r>
      <w:r w:rsidR="00F60A08">
        <w:rPr>
          <w:rFonts w:ascii="Times New Roman" w:eastAsia="Times New Roman" w:hAnsi="Times New Roman" w:cs="Times New Roman"/>
          <w:sz w:val="24"/>
          <w:szCs w:val="24"/>
        </w:rPr>
        <w:tab/>
      </w:r>
      <w:r w:rsidRPr="00F60A08">
        <w:rPr>
          <w:rFonts w:ascii="Times New Roman" w:eastAsia="Times New Roman" w:hAnsi="Times New Roman" w:cs="Times New Roman"/>
          <w:sz w:val="24"/>
          <w:szCs w:val="24"/>
        </w:rPr>
        <w:t>recognition. Proceedings of the IEEE, 86(11), 2278-2324. DOI: 10.1109/5.726791.</w:t>
      </w:r>
    </w:p>
    <w:p w14:paraId="7867AE8C" w14:textId="69FAC0AC" w:rsidR="000E3662" w:rsidRDefault="000E3662" w:rsidP="000E3662">
      <w:pPr>
        <w:spacing w:after="0" w:line="360" w:lineRule="auto"/>
        <w:ind w:left="720" w:hanging="720"/>
        <w:jc w:val="both"/>
        <w:rPr>
          <w:rFonts w:ascii="Times New Roman" w:hAnsi="Times New Roman" w:cs="Times New Roman"/>
          <w:sz w:val="24"/>
          <w:szCs w:val="24"/>
        </w:rPr>
      </w:pPr>
      <w:r w:rsidRPr="00837DB4">
        <w:rPr>
          <w:rFonts w:ascii="Times New Roman" w:hAnsi="Times New Roman" w:cs="Times New Roman"/>
          <w:sz w:val="24"/>
          <w:szCs w:val="24"/>
        </w:rPr>
        <w:t>Liu C, Zhang L, Davis CJ, Solomon DS, Brann TB, Caldwell LE (2003) Comparison of neural</w:t>
      </w:r>
      <w:r>
        <w:rPr>
          <w:rFonts w:ascii="Times New Roman" w:hAnsi="Times New Roman" w:cs="Times New Roman"/>
          <w:sz w:val="24"/>
          <w:szCs w:val="24"/>
        </w:rPr>
        <w:t xml:space="preserve"> </w:t>
      </w:r>
      <w:r w:rsidRPr="00837DB4">
        <w:rPr>
          <w:rFonts w:ascii="Times New Roman" w:hAnsi="Times New Roman" w:cs="Times New Roman"/>
          <w:sz w:val="24"/>
          <w:szCs w:val="24"/>
        </w:rPr>
        <w:t>networks and statistical methods in classification of ecological habitats using FIA data.</w:t>
      </w:r>
      <w:r>
        <w:rPr>
          <w:rFonts w:ascii="Times New Roman" w:hAnsi="Times New Roman" w:cs="Times New Roman"/>
          <w:sz w:val="24"/>
          <w:szCs w:val="24"/>
        </w:rPr>
        <w:t xml:space="preserve"> </w:t>
      </w:r>
      <w:r w:rsidRPr="00837DB4">
        <w:rPr>
          <w:rFonts w:ascii="Times New Roman" w:hAnsi="Times New Roman" w:cs="Times New Roman"/>
          <w:sz w:val="24"/>
          <w:szCs w:val="24"/>
        </w:rPr>
        <w:t xml:space="preserve">For </w:t>
      </w:r>
      <w:proofErr w:type="spellStart"/>
      <w:r w:rsidRPr="00837DB4">
        <w:rPr>
          <w:rFonts w:ascii="Times New Roman" w:hAnsi="Times New Roman" w:cs="Times New Roman"/>
          <w:sz w:val="24"/>
          <w:szCs w:val="24"/>
        </w:rPr>
        <w:t>Sci</w:t>
      </w:r>
      <w:proofErr w:type="spellEnd"/>
      <w:r w:rsidRPr="00837DB4">
        <w:rPr>
          <w:rFonts w:ascii="Times New Roman" w:hAnsi="Times New Roman" w:cs="Times New Roman"/>
          <w:sz w:val="24"/>
          <w:szCs w:val="24"/>
        </w:rPr>
        <w:t xml:space="preserve"> 49(4):619-631</w:t>
      </w:r>
    </w:p>
    <w:p w14:paraId="4A4E38A4" w14:textId="77777777" w:rsidR="00384A2F" w:rsidRPr="00C21E7D" w:rsidRDefault="00384A2F" w:rsidP="00384A2F">
      <w:pPr>
        <w:spacing w:after="0" w:line="360" w:lineRule="auto"/>
        <w:ind w:left="720" w:hanging="720"/>
        <w:jc w:val="both"/>
        <w:rPr>
          <w:rFonts w:ascii="Times New Roman" w:hAnsi="Times New Roman" w:cs="Times New Roman"/>
          <w:sz w:val="24"/>
          <w:szCs w:val="24"/>
        </w:rPr>
      </w:pPr>
      <w:proofErr w:type="spellStart"/>
      <w:r w:rsidRPr="00C21E7D">
        <w:rPr>
          <w:rFonts w:ascii="Times New Roman" w:hAnsi="Times New Roman" w:cs="Times New Roman"/>
          <w:sz w:val="24"/>
          <w:szCs w:val="24"/>
        </w:rPr>
        <w:t>Maltamo</w:t>
      </w:r>
      <w:proofErr w:type="spellEnd"/>
      <w:r w:rsidRPr="00C21E7D">
        <w:rPr>
          <w:rFonts w:ascii="Times New Roman" w:hAnsi="Times New Roman" w:cs="Times New Roman"/>
          <w:sz w:val="24"/>
          <w:szCs w:val="24"/>
        </w:rPr>
        <w:t xml:space="preserve"> M., </w:t>
      </w:r>
      <w:proofErr w:type="spellStart"/>
      <w:r w:rsidRPr="00C21E7D">
        <w:rPr>
          <w:rFonts w:ascii="Times New Roman" w:hAnsi="Times New Roman" w:cs="Times New Roman"/>
          <w:sz w:val="24"/>
          <w:szCs w:val="24"/>
        </w:rPr>
        <w:t>Hauglin</w:t>
      </w:r>
      <w:proofErr w:type="spellEnd"/>
      <w:r w:rsidRPr="00C21E7D">
        <w:rPr>
          <w:rFonts w:ascii="Times New Roman" w:hAnsi="Times New Roman" w:cs="Times New Roman"/>
          <w:sz w:val="24"/>
          <w:szCs w:val="24"/>
        </w:rPr>
        <w:t xml:space="preserve"> M., </w:t>
      </w:r>
      <w:proofErr w:type="spellStart"/>
      <w:r w:rsidRPr="00C21E7D">
        <w:rPr>
          <w:rFonts w:ascii="Times New Roman" w:hAnsi="Times New Roman" w:cs="Times New Roman"/>
          <w:sz w:val="24"/>
          <w:szCs w:val="24"/>
        </w:rPr>
        <w:t>Naesset</w:t>
      </w:r>
      <w:proofErr w:type="spellEnd"/>
      <w:r w:rsidRPr="00C21E7D">
        <w:rPr>
          <w:rFonts w:ascii="Times New Roman" w:hAnsi="Times New Roman" w:cs="Times New Roman"/>
          <w:sz w:val="24"/>
          <w:szCs w:val="24"/>
        </w:rPr>
        <w:t xml:space="preserve"> E., </w:t>
      </w:r>
      <w:proofErr w:type="spellStart"/>
      <w:r w:rsidRPr="00C21E7D">
        <w:rPr>
          <w:rFonts w:ascii="Times New Roman" w:hAnsi="Times New Roman" w:cs="Times New Roman"/>
          <w:sz w:val="24"/>
          <w:szCs w:val="24"/>
        </w:rPr>
        <w:t>Gobakken</w:t>
      </w:r>
      <w:proofErr w:type="spellEnd"/>
      <w:r w:rsidRPr="00C21E7D">
        <w:rPr>
          <w:rFonts w:ascii="Times New Roman" w:hAnsi="Times New Roman" w:cs="Times New Roman"/>
          <w:sz w:val="24"/>
          <w:szCs w:val="24"/>
        </w:rPr>
        <w:t xml:space="preserve"> T. (2019). Estimating stand level stem diameter distribution utilizing harvester data and airborne laser scanning. Silva </w:t>
      </w:r>
      <w:proofErr w:type="spellStart"/>
      <w:r w:rsidRPr="00C21E7D">
        <w:rPr>
          <w:rFonts w:ascii="Times New Roman" w:hAnsi="Times New Roman" w:cs="Times New Roman"/>
          <w:sz w:val="24"/>
          <w:szCs w:val="24"/>
        </w:rPr>
        <w:t>Fennica</w:t>
      </w:r>
      <w:proofErr w:type="spellEnd"/>
      <w:r w:rsidRPr="00C21E7D">
        <w:rPr>
          <w:rFonts w:ascii="Times New Roman" w:hAnsi="Times New Roman" w:cs="Times New Roman"/>
          <w:sz w:val="24"/>
          <w:szCs w:val="24"/>
        </w:rPr>
        <w:t> vol. </w:t>
      </w:r>
      <w:hyperlink r:id="rId21" w:history="1">
        <w:r w:rsidRPr="00C21E7D">
          <w:rPr>
            <w:rStyle w:val="Hyperlink"/>
            <w:rFonts w:ascii="Times New Roman" w:hAnsi="Times New Roman" w:cs="Times New Roman"/>
            <w:sz w:val="24"/>
            <w:szCs w:val="24"/>
          </w:rPr>
          <w:t>53</w:t>
        </w:r>
      </w:hyperlink>
      <w:r w:rsidRPr="00C21E7D">
        <w:rPr>
          <w:rFonts w:ascii="Times New Roman" w:hAnsi="Times New Roman" w:cs="Times New Roman"/>
          <w:sz w:val="24"/>
          <w:szCs w:val="24"/>
        </w:rPr>
        <w:t> no. </w:t>
      </w:r>
      <w:hyperlink r:id="rId22" w:history="1">
        <w:r w:rsidRPr="00C21E7D">
          <w:rPr>
            <w:rStyle w:val="Hyperlink"/>
            <w:rFonts w:ascii="Times New Roman" w:hAnsi="Times New Roman" w:cs="Times New Roman"/>
            <w:sz w:val="24"/>
            <w:szCs w:val="24"/>
          </w:rPr>
          <w:t>3</w:t>
        </w:r>
      </w:hyperlink>
      <w:r w:rsidRPr="00C21E7D">
        <w:rPr>
          <w:rFonts w:ascii="Times New Roman" w:hAnsi="Times New Roman" w:cs="Times New Roman"/>
          <w:sz w:val="24"/>
          <w:szCs w:val="24"/>
        </w:rPr>
        <w:t xml:space="preserve"> article </w:t>
      </w:r>
      <w:proofErr w:type="spellStart"/>
      <w:r w:rsidRPr="00C21E7D">
        <w:rPr>
          <w:rFonts w:ascii="Times New Roman" w:hAnsi="Times New Roman" w:cs="Times New Roman"/>
          <w:sz w:val="24"/>
          <w:szCs w:val="24"/>
        </w:rPr>
        <w:t>id</w:t>
      </w:r>
      <w:proofErr w:type="spellEnd"/>
      <w:r w:rsidRPr="00C21E7D">
        <w:rPr>
          <w:rFonts w:ascii="Times New Roman" w:hAnsi="Times New Roman" w:cs="Times New Roman"/>
          <w:sz w:val="24"/>
          <w:szCs w:val="24"/>
        </w:rPr>
        <w:t> </w:t>
      </w:r>
      <w:hyperlink r:id="rId23" w:history="1">
        <w:r w:rsidRPr="00C21E7D">
          <w:rPr>
            <w:rStyle w:val="Hyperlink"/>
            <w:rFonts w:ascii="Times New Roman" w:hAnsi="Times New Roman" w:cs="Times New Roman"/>
            <w:sz w:val="24"/>
            <w:szCs w:val="24"/>
          </w:rPr>
          <w:t>10075</w:t>
        </w:r>
      </w:hyperlink>
      <w:r w:rsidRPr="00C21E7D">
        <w:rPr>
          <w:rFonts w:ascii="Times New Roman" w:hAnsi="Times New Roman" w:cs="Times New Roman"/>
          <w:sz w:val="24"/>
          <w:szCs w:val="24"/>
        </w:rPr>
        <w:t>. </w:t>
      </w:r>
      <w:hyperlink r:id="rId24" w:history="1">
        <w:r w:rsidRPr="00C21E7D">
          <w:rPr>
            <w:rStyle w:val="Hyperlink"/>
            <w:rFonts w:ascii="Times New Roman" w:hAnsi="Times New Roman" w:cs="Times New Roman"/>
            <w:sz w:val="24"/>
            <w:szCs w:val="24"/>
          </w:rPr>
          <w:t>https://doi.org/10.14214/sf.10075</w:t>
        </w:r>
      </w:hyperlink>
    </w:p>
    <w:p w14:paraId="4FEC0C32" w14:textId="77777777" w:rsidR="00894864" w:rsidRPr="00F60A08"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McClure, J. P., Conner, M. C., and Woodruff, S. L. (2009). Complexity and uncertainty in Short-</w:t>
      </w:r>
      <w:r w:rsidRPr="00F60A08">
        <w:rPr>
          <w:rFonts w:ascii="Times New Roman" w:hAnsi="Times New Roman" w:cs="Times New Roman"/>
          <w:sz w:val="24"/>
          <w:szCs w:val="24"/>
        </w:rPr>
        <w:tab/>
        <w:t>Rotation woody crop Biomass and Bioenergy, 33(6), 899-907.</w:t>
      </w:r>
    </w:p>
    <w:p w14:paraId="2D9CC563" w14:textId="77777777" w:rsidR="00316632" w:rsidRPr="00F60A08" w:rsidRDefault="00316632"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color w:val="1B1C1D"/>
          <w:sz w:val="24"/>
          <w:szCs w:val="24"/>
        </w:rPr>
        <w:t xml:space="preserve">Menzies, J., Jensen, R., </w:t>
      </w:r>
      <w:proofErr w:type="spellStart"/>
      <w:r w:rsidRPr="00F60A08">
        <w:rPr>
          <w:rFonts w:ascii="Times New Roman" w:eastAsia="Times New Roman" w:hAnsi="Times New Roman" w:cs="Times New Roman"/>
          <w:color w:val="1B1C1D"/>
          <w:sz w:val="24"/>
          <w:szCs w:val="24"/>
        </w:rPr>
        <w:t>Brondizio</w:t>
      </w:r>
      <w:proofErr w:type="spellEnd"/>
      <w:r w:rsidRPr="00F60A08">
        <w:rPr>
          <w:rFonts w:ascii="Times New Roman" w:eastAsia="Times New Roman" w:hAnsi="Times New Roman" w:cs="Times New Roman"/>
          <w:color w:val="1B1C1D"/>
          <w:sz w:val="24"/>
          <w:szCs w:val="24"/>
        </w:rPr>
        <w:t xml:space="preserve">, E., Moran, E., &amp; </w:t>
      </w:r>
      <w:proofErr w:type="spellStart"/>
      <w:r w:rsidRPr="00F60A08">
        <w:rPr>
          <w:rFonts w:ascii="Times New Roman" w:eastAsia="Times New Roman" w:hAnsi="Times New Roman" w:cs="Times New Roman"/>
          <w:color w:val="1B1C1D"/>
          <w:sz w:val="24"/>
          <w:szCs w:val="24"/>
        </w:rPr>
        <w:t>Mausel</w:t>
      </w:r>
      <w:proofErr w:type="spellEnd"/>
      <w:r w:rsidRPr="00F60A08">
        <w:rPr>
          <w:rFonts w:ascii="Times New Roman" w:eastAsia="Times New Roman" w:hAnsi="Times New Roman" w:cs="Times New Roman"/>
          <w:color w:val="1B1C1D"/>
          <w:sz w:val="24"/>
          <w:szCs w:val="24"/>
        </w:rPr>
        <w:t xml:space="preserve">, P. (2007). Accuracy of neural network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and </w:t>
      </w:r>
      <w:r w:rsidRPr="00F60A08">
        <w:rPr>
          <w:rFonts w:ascii="Times New Roman" w:eastAsia="Times New Roman" w:hAnsi="Times New Roman" w:cs="Times New Roman"/>
          <w:color w:val="1B1C1D"/>
          <w:sz w:val="24"/>
          <w:szCs w:val="24"/>
        </w:rPr>
        <w:tab/>
        <w:t xml:space="preserve">regression leaf area estimators for the Amazon Basin. </w:t>
      </w:r>
      <w:proofErr w:type="spellStart"/>
      <w:r w:rsidRPr="00F60A08">
        <w:rPr>
          <w:rFonts w:ascii="Times New Roman" w:eastAsia="Times New Roman" w:hAnsi="Times New Roman" w:cs="Times New Roman"/>
          <w:i/>
          <w:iCs/>
          <w:color w:val="1B1C1D"/>
          <w:sz w:val="24"/>
          <w:szCs w:val="24"/>
        </w:rPr>
        <w:t>GIScience</w:t>
      </w:r>
      <w:proofErr w:type="spellEnd"/>
      <w:r w:rsidRPr="00F60A08">
        <w:rPr>
          <w:rFonts w:ascii="Times New Roman" w:eastAsia="Times New Roman" w:hAnsi="Times New Roman" w:cs="Times New Roman"/>
          <w:i/>
          <w:iCs/>
          <w:color w:val="1B1C1D"/>
          <w:sz w:val="24"/>
          <w:szCs w:val="24"/>
        </w:rPr>
        <w:t xml:space="preserve"> &amp; Remote Sensing</w:t>
      </w:r>
      <w:r w:rsidRPr="00F60A08">
        <w:rPr>
          <w:rFonts w:ascii="Times New Roman" w:eastAsia="Times New Roman" w:hAnsi="Times New Roman" w:cs="Times New Roman"/>
          <w:color w:val="1B1C1D"/>
          <w:sz w:val="24"/>
          <w:szCs w:val="24"/>
        </w:rPr>
        <w:t xml:space="preserve">,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44(1), 82-92.</w:t>
      </w:r>
      <w:r w:rsidRPr="00F60A08">
        <w:rPr>
          <w:rFonts w:ascii="Times New Roman" w:eastAsia="Times New Roman" w:hAnsi="Times New Roman" w:cs="Times New Roman"/>
          <w:color w:val="1B1C1D"/>
          <w:sz w:val="24"/>
          <w:szCs w:val="24"/>
        </w:rPr>
        <w:tab/>
      </w:r>
    </w:p>
    <w:p w14:paraId="724D3E07" w14:textId="77777777" w:rsidR="00316632" w:rsidRPr="00F60A08" w:rsidRDefault="00316632"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color w:val="1B1C1D"/>
          <w:sz w:val="24"/>
          <w:szCs w:val="24"/>
        </w:rPr>
        <w:t xml:space="preserve">Miguel, E. P., </w:t>
      </w:r>
      <w:proofErr w:type="spellStart"/>
      <w:r w:rsidRPr="00F60A08">
        <w:rPr>
          <w:rFonts w:ascii="Times New Roman" w:eastAsia="Times New Roman" w:hAnsi="Times New Roman" w:cs="Times New Roman"/>
          <w:color w:val="1B1C1D"/>
          <w:sz w:val="24"/>
          <w:szCs w:val="24"/>
        </w:rPr>
        <w:t>Rezende</w:t>
      </w:r>
      <w:proofErr w:type="spellEnd"/>
      <w:r w:rsidRPr="00F60A08">
        <w:rPr>
          <w:rFonts w:ascii="Times New Roman" w:eastAsia="Times New Roman" w:hAnsi="Times New Roman" w:cs="Times New Roman"/>
          <w:color w:val="1B1C1D"/>
          <w:sz w:val="24"/>
          <w:szCs w:val="24"/>
        </w:rPr>
        <w:t xml:space="preserve">, A. V., Leal, F. A., </w:t>
      </w:r>
      <w:proofErr w:type="spellStart"/>
      <w:r w:rsidRPr="00F60A08">
        <w:rPr>
          <w:rFonts w:ascii="Times New Roman" w:eastAsia="Times New Roman" w:hAnsi="Times New Roman" w:cs="Times New Roman"/>
          <w:color w:val="1B1C1D"/>
          <w:sz w:val="24"/>
          <w:szCs w:val="24"/>
        </w:rPr>
        <w:t>Matricardi</w:t>
      </w:r>
      <w:proofErr w:type="spellEnd"/>
      <w:r w:rsidRPr="00F60A08">
        <w:rPr>
          <w:rFonts w:ascii="Times New Roman" w:eastAsia="Times New Roman" w:hAnsi="Times New Roman" w:cs="Times New Roman"/>
          <w:color w:val="1B1C1D"/>
          <w:sz w:val="24"/>
          <w:szCs w:val="24"/>
        </w:rPr>
        <w:t xml:space="preserve">, E. A. T., Vale, A. T., &amp; Pereira, R. S.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(2015). </w:t>
      </w:r>
      <w:r w:rsidRPr="00F60A08">
        <w:rPr>
          <w:rFonts w:ascii="Times New Roman" w:eastAsia="Times New Roman" w:hAnsi="Times New Roman" w:cs="Times New Roman"/>
          <w:color w:val="1B1C1D"/>
          <w:sz w:val="24"/>
          <w:szCs w:val="24"/>
        </w:rPr>
        <w:tab/>
        <w:t xml:space="preserve">Artificial neural networks for modeling wood volume and aboveground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biomass of tall </w:t>
      </w:r>
      <w:proofErr w:type="spellStart"/>
      <w:r w:rsidRPr="00F60A08">
        <w:rPr>
          <w:rFonts w:ascii="Times New Roman" w:eastAsia="Times New Roman" w:hAnsi="Times New Roman" w:cs="Times New Roman"/>
          <w:color w:val="1B1C1D"/>
          <w:sz w:val="24"/>
          <w:szCs w:val="24"/>
        </w:rPr>
        <w:t>Cerrado</w:t>
      </w:r>
      <w:proofErr w:type="spellEnd"/>
      <w:r w:rsidRPr="00F60A08">
        <w:rPr>
          <w:rFonts w:ascii="Times New Roman" w:eastAsia="Times New Roman" w:hAnsi="Times New Roman" w:cs="Times New Roman"/>
          <w:color w:val="1B1C1D"/>
          <w:sz w:val="24"/>
          <w:szCs w:val="24"/>
        </w:rPr>
        <w:t xml:space="preserve"> </w:t>
      </w:r>
      <w:r w:rsidRPr="00F60A08">
        <w:rPr>
          <w:rFonts w:ascii="Times New Roman" w:eastAsia="Times New Roman" w:hAnsi="Times New Roman" w:cs="Times New Roman"/>
          <w:color w:val="1B1C1D"/>
          <w:sz w:val="24"/>
          <w:szCs w:val="24"/>
        </w:rPr>
        <w:tab/>
        <w:t xml:space="preserve">using satellite data. </w:t>
      </w:r>
      <w:proofErr w:type="spellStart"/>
      <w:r w:rsidRPr="00F60A08">
        <w:rPr>
          <w:rFonts w:ascii="Times New Roman" w:eastAsia="Times New Roman" w:hAnsi="Times New Roman" w:cs="Times New Roman"/>
          <w:i/>
          <w:iCs/>
          <w:color w:val="1B1C1D"/>
          <w:sz w:val="24"/>
          <w:szCs w:val="24"/>
        </w:rPr>
        <w:t>Pesquisa</w:t>
      </w:r>
      <w:proofErr w:type="spellEnd"/>
      <w:r w:rsidRPr="00F60A08">
        <w:rPr>
          <w:rFonts w:ascii="Times New Roman" w:eastAsia="Times New Roman" w:hAnsi="Times New Roman" w:cs="Times New Roman"/>
          <w:i/>
          <w:iCs/>
          <w:color w:val="1B1C1D"/>
          <w:sz w:val="24"/>
          <w:szCs w:val="24"/>
        </w:rPr>
        <w:t xml:space="preserve"> </w:t>
      </w:r>
      <w:proofErr w:type="spellStart"/>
      <w:r w:rsidRPr="00F60A08">
        <w:rPr>
          <w:rFonts w:ascii="Times New Roman" w:eastAsia="Times New Roman" w:hAnsi="Times New Roman" w:cs="Times New Roman"/>
          <w:i/>
          <w:iCs/>
          <w:color w:val="1B1C1D"/>
          <w:sz w:val="24"/>
          <w:szCs w:val="24"/>
        </w:rPr>
        <w:t>Agropecuária</w:t>
      </w:r>
      <w:proofErr w:type="spellEnd"/>
      <w:r w:rsidRPr="00F60A08">
        <w:rPr>
          <w:rFonts w:ascii="Times New Roman" w:eastAsia="Times New Roman" w:hAnsi="Times New Roman" w:cs="Times New Roman"/>
          <w:i/>
          <w:iCs/>
          <w:color w:val="1B1C1D"/>
          <w:sz w:val="24"/>
          <w:szCs w:val="24"/>
        </w:rPr>
        <w:t xml:space="preserve"> </w:t>
      </w:r>
      <w:proofErr w:type="spellStart"/>
      <w:r w:rsidRPr="00F60A08">
        <w:rPr>
          <w:rFonts w:ascii="Times New Roman" w:eastAsia="Times New Roman" w:hAnsi="Times New Roman" w:cs="Times New Roman"/>
          <w:i/>
          <w:iCs/>
          <w:color w:val="1B1C1D"/>
          <w:sz w:val="24"/>
          <w:szCs w:val="24"/>
        </w:rPr>
        <w:t>Brasileira</w:t>
      </w:r>
      <w:proofErr w:type="spellEnd"/>
      <w:r w:rsidRPr="00F60A08">
        <w:rPr>
          <w:rFonts w:ascii="Times New Roman" w:eastAsia="Times New Roman" w:hAnsi="Times New Roman" w:cs="Times New Roman"/>
          <w:color w:val="1B1C1D"/>
          <w:sz w:val="24"/>
          <w:szCs w:val="24"/>
        </w:rPr>
        <w:t xml:space="preserve">,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50(9), 829-839.</w:t>
      </w:r>
    </w:p>
    <w:p w14:paraId="1851954C" w14:textId="77777777" w:rsidR="00316632" w:rsidRPr="00F60A08" w:rsidRDefault="00316632"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color w:val="1B1C1D"/>
          <w:sz w:val="24"/>
          <w:szCs w:val="24"/>
        </w:rPr>
        <w:t xml:space="preserve">Oliveira, V. P. L. (2015). </w:t>
      </w:r>
      <w:proofErr w:type="spellStart"/>
      <w:r w:rsidRPr="00F60A08">
        <w:rPr>
          <w:rFonts w:ascii="Times New Roman" w:eastAsia="Times New Roman" w:hAnsi="Times New Roman" w:cs="Times New Roman"/>
          <w:color w:val="1B1C1D"/>
          <w:sz w:val="24"/>
          <w:szCs w:val="24"/>
        </w:rPr>
        <w:t>Redes</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Neurais</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Artificiais</w:t>
      </w:r>
      <w:proofErr w:type="spellEnd"/>
      <w:r w:rsidRPr="00F60A08">
        <w:rPr>
          <w:rFonts w:ascii="Times New Roman" w:eastAsia="Times New Roman" w:hAnsi="Times New Roman" w:cs="Times New Roman"/>
          <w:color w:val="1B1C1D"/>
          <w:sz w:val="24"/>
          <w:szCs w:val="24"/>
        </w:rPr>
        <w:t xml:space="preserve"> e K-</w:t>
      </w:r>
      <w:proofErr w:type="spellStart"/>
      <w:r w:rsidRPr="00F60A08">
        <w:rPr>
          <w:rFonts w:ascii="Times New Roman" w:eastAsia="Times New Roman" w:hAnsi="Times New Roman" w:cs="Times New Roman"/>
          <w:color w:val="1B1C1D"/>
          <w:sz w:val="24"/>
          <w:szCs w:val="24"/>
        </w:rPr>
        <w:t>médias</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em</w:t>
      </w:r>
      <w:proofErr w:type="spellEnd"/>
      <w:r w:rsidRPr="00F60A08">
        <w:rPr>
          <w:rFonts w:ascii="Times New Roman" w:eastAsia="Times New Roman" w:hAnsi="Times New Roman" w:cs="Times New Roman"/>
          <w:color w:val="1B1C1D"/>
          <w:sz w:val="24"/>
          <w:szCs w:val="24"/>
        </w:rPr>
        <w:t xml:space="preserve"> um </w:t>
      </w:r>
      <w:proofErr w:type="spellStart"/>
      <w:r w:rsidRPr="00F60A08">
        <w:rPr>
          <w:rFonts w:ascii="Times New Roman" w:eastAsia="Times New Roman" w:hAnsi="Times New Roman" w:cs="Times New Roman"/>
          <w:color w:val="1B1C1D"/>
          <w:sz w:val="24"/>
          <w:szCs w:val="24"/>
        </w:rPr>
        <w:t>modelo</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híbrido</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alternativo</w:t>
      </w:r>
      <w:proofErr w:type="spellEnd"/>
      <w:r w:rsidRPr="00F60A08">
        <w:rPr>
          <w:rFonts w:ascii="Times New Roman" w:eastAsia="Times New Roman" w:hAnsi="Times New Roman" w:cs="Times New Roman"/>
          <w:color w:val="1B1C1D"/>
          <w:sz w:val="24"/>
          <w:szCs w:val="24"/>
        </w:rPr>
        <w:t xml:space="preserve">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para a </w:t>
      </w:r>
      <w:r w:rsidRPr="00F60A08">
        <w:rPr>
          <w:rFonts w:ascii="Times New Roman" w:eastAsia="Times New Roman" w:hAnsi="Times New Roman" w:cs="Times New Roman"/>
          <w:color w:val="1B1C1D"/>
          <w:sz w:val="24"/>
          <w:szCs w:val="24"/>
        </w:rPr>
        <w:tab/>
      </w:r>
      <w:proofErr w:type="spellStart"/>
      <w:r w:rsidRPr="00F60A08">
        <w:rPr>
          <w:rFonts w:ascii="Times New Roman" w:eastAsia="Times New Roman" w:hAnsi="Times New Roman" w:cs="Times New Roman"/>
          <w:color w:val="1B1C1D"/>
          <w:sz w:val="24"/>
          <w:szCs w:val="24"/>
        </w:rPr>
        <w:t>classificação</w:t>
      </w:r>
      <w:proofErr w:type="spellEnd"/>
      <w:r w:rsidRPr="00F60A08">
        <w:rPr>
          <w:rFonts w:ascii="Times New Roman" w:eastAsia="Times New Roman" w:hAnsi="Times New Roman" w:cs="Times New Roman"/>
          <w:color w:val="1B1C1D"/>
          <w:sz w:val="24"/>
          <w:szCs w:val="24"/>
        </w:rPr>
        <w:t xml:space="preserve"> de </w:t>
      </w:r>
      <w:proofErr w:type="spellStart"/>
      <w:r w:rsidRPr="00F60A08">
        <w:rPr>
          <w:rFonts w:ascii="Times New Roman" w:eastAsia="Times New Roman" w:hAnsi="Times New Roman" w:cs="Times New Roman"/>
          <w:color w:val="1B1C1D"/>
          <w:sz w:val="24"/>
          <w:szCs w:val="24"/>
        </w:rPr>
        <w:t>clientes</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em</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aprovação</w:t>
      </w:r>
      <w:proofErr w:type="spellEnd"/>
      <w:r w:rsidRPr="00F60A08">
        <w:rPr>
          <w:rFonts w:ascii="Times New Roman" w:eastAsia="Times New Roman" w:hAnsi="Times New Roman" w:cs="Times New Roman"/>
          <w:color w:val="1B1C1D"/>
          <w:sz w:val="24"/>
          <w:szCs w:val="24"/>
        </w:rPr>
        <w:t xml:space="preserve"> de </w:t>
      </w:r>
      <w:proofErr w:type="spellStart"/>
      <w:r w:rsidRPr="00F60A08">
        <w:rPr>
          <w:rFonts w:ascii="Times New Roman" w:eastAsia="Times New Roman" w:hAnsi="Times New Roman" w:cs="Times New Roman"/>
          <w:color w:val="1B1C1D"/>
          <w:sz w:val="24"/>
          <w:szCs w:val="24"/>
        </w:rPr>
        <w:t>crédito</w:t>
      </w:r>
      <w:proofErr w:type="spellEnd"/>
      <w:r w:rsidRPr="00F60A08">
        <w:rPr>
          <w:rFonts w:ascii="Times New Roman" w:eastAsia="Times New Roman" w:hAnsi="Times New Roman" w:cs="Times New Roman"/>
          <w:color w:val="1B1C1D"/>
          <w:sz w:val="24"/>
          <w:szCs w:val="24"/>
        </w:rPr>
        <w:t xml:space="preserve">. </w:t>
      </w:r>
      <w:proofErr w:type="spellStart"/>
      <w:r w:rsidRPr="00F60A08">
        <w:rPr>
          <w:rFonts w:ascii="Times New Roman" w:eastAsia="Times New Roman" w:hAnsi="Times New Roman" w:cs="Times New Roman"/>
          <w:color w:val="1B1C1D"/>
          <w:sz w:val="24"/>
          <w:szCs w:val="24"/>
        </w:rPr>
        <w:t>Universidade</w:t>
      </w:r>
      <w:proofErr w:type="spellEnd"/>
      <w:r w:rsidRPr="00F60A08">
        <w:rPr>
          <w:rFonts w:ascii="Times New Roman" w:eastAsia="Times New Roman" w:hAnsi="Times New Roman" w:cs="Times New Roman"/>
          <w:color w:val="1B1C1D"/>
          <w:sz w:val="24"/>
          <w:szCs w:val="24"/>
        </w:rPr>
        <w:t xml:space="preserve"> Federal de </w:t>
      </w:r>
      <w:proofErr w:type="spellStart"/>
      <w:r w:rsidRPr="00F60A08">
        <w:rPr>
          <w:rFonts w:ascii="Times New Roman" w:eastAsia="Times New Roman" w:hAnsi="Times New Roman" w:cs="Times New Roman"/>
          <w:color w:val="1B1C1D"/>
          <w:sz w:val="24"/>
          <w:szCs w:val="24"/>
        </w:rPr>
        <w:t>Goiás</w:t>
      </w:r>
      <w:proofErr w:type="spellEnd"/>
      <w:r w:rsidRPr="00F60A08">
        <w:rPr>
          <w:rFonts w:ascii="Times New Roman" w:eastAsia="Times New Roman" w:hAnsi="Times New Roman" w:cs="Times New Roman"/>
          <w:color w:val="1B1C1D"/>
          <w:sz w:val="24"/>
          <w:szCs w:val="24"/>
        </w:rPr>
        <w:t>.</w:t>
      </w:r>
    </w:p>
    <w:p w14:paraId="0CD936BD" w14:textId="520C561B" w:rsidR="00316632" w:rsidRPr="00F60A08" w:rsidRDefault="00316632" w:rsidP="000D79C9">
      <w:pPr>
        <w:spacing w:line="360" w:lineRule="auto"/>
        <w:jc w:val="both"/>
        <w:rPr>
          <w:rFonts w:ascii="Times New Roman" w:eastAsia="Times New Roman" w:hAnsi="Times New Roman" w:cs="Times New Roman"/>
          <w:sz w:val="24"/>
          <w:szCs w:val="24"/>
        </w:rPr>
      </w:pPr>
      <w:proofErr w:type="spellStart"/>
      <w:r w:rsidRPr="00F60A08">
        <w:rPr>
          <w:rFonts w:ascii="Times New Roman" w:eastAsia="Times New Roman" w:hAnsi="Times New Roman" w:cs="Times New Roman"/>
          <w:color w:val="1B1C1D"/>
          <w:sz w:val="24"/>
          <w:szCs w:val="24"/>
        </w:rPr>
        <w:lastRenderedPageBreak/>
        <w:t>Özçelik</w:t>
      </w:r>
      <w:proofErr w:type="spellEnd"/>
      <w:r w:rsidRPr="00F60A08">
        <w:rPr>
          <w:rFonts w:ascii="Times New Roman" w:eastAsia="Times New Roman" w:hAnsi="Times New Roman" w:cs="Times New Roman"/>
          <w:color w:val="1B1C1D"/>
          <w:sz w:val="24"/>
          <w:szCs w:val="24"/>
        </w:rPr>
        <w:t xml:space="preserve">, R., Diamantopoulou, M. J., </w:t>
      </w:r>
      <w:proofErr w:type="spellStart"/>
      <w:r w:rsidRPr="00F60A08">
        <w:rPr>
          <w:rFonts w:ascii="Times New Roman" w:eastAsia="Times New Roman" w:hAnsi="Times New Roman" w:cs="Times New Roman"/>
          <w:color w:val="1B1C1D"/>
          <w:sz w:val="24"/>
          <w:szCs w:val="24"/>
        </w:rPr>
        <w:t>Wiant</w:t>
      </w:r>
      <w:proofErr w:type="spellEnd"/>
      <w:r w:rsidRPr="00F60A08">
        <w:rPr>
          <w:rFonts w:ascii="Times New Roman" w:eastAsia="Times New Roman" w:hAnsi="Times New Roman" w:cs="Times New Roman"/>
          <w:color w:val="1B1C1D"/>
          <w:sz w:val="24"/>
          <w:szCs w:val="24"/>
        </w:rPr>
        <w:t xml:space="preserve"> Jr., H. V., &amp; Brooks, J. R. (2008). Comparative study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of </w:t>
      </w:r>
      <w:r w:rsidRPr="00F60A08">
        <w:rPr>
          <w:rFonts w:ascii="Times New Roman" w:eastAsia="Times New Roman" w:hAnsi="Times New Roman" w:cs="Times New Roman"/>
          <w:color w:val="1B1C1D"/>
          <w:sz w:val="24"/>
          <w:szCs w:val="24"/>
        </w:rPr>
        <w:tab/>
        <w:t xml:space="preserve">standard and modern methods for estimating tree bole volume of three species in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Turkey. </w:t>
      </w:r>
      <w:r w:rsidRPr="00F60A08">
        <w:rPr>
          <w:rFonts w:ascii="Times New Roman" w:eastAsia="Times New Roman" w:hAnsi="Times New Roman" w:cs="Times New Roman"/>
          <w:i/>
          <w:iCs/>
          <w:color w:val="1B1C1D"/>
          <w:sz w:val="24"/>
          <w:szCs w:val="24"/>
        </w:rPr>
        <w:t>Forest Products Journal</w:t>
      </w:r>
      <w:r w:rsidRPr="00F60A08">
        <w:rPr>
          <w:rFonts w:ascii="Times New Roman" w:eastAsia="Times New Roman" w:hAnsi="Times New Roman" w:cs="Times New Roman"/>
          <w:color w:val="1B1C1D"/>
          <w:sz w:val="24"/>
          <w:szCs w:val="24"/>
        </w:rPr>
        <w:t>, 58(6), 73-81.</w:t>
      </w:r>
    </w:p>
    <w:p w14:paraId="0415B7FF" w14:textId="77777777" w:rsidR="00316632" w:rsidRPr="00F60A08" w:rsidRDefault="00316632" w:rsidP="000D79C9">
      <w:pPr>
        <w:spacing w:line="360" w:lineRule="auto"/>
        <w:jc w:val="both"/>
        <w:rPr>
          <w:rFonts w:ascii="Times New Roman" w:eastAsia="Times New Roman" w:hAnsi="Times New Roman" w:cs="Times New Roman"/>
          <w:sz w:val="24"/>
          <w:szCs w:val="24"/>
        </w:rPr>
      </w:pPr>
      <w:proofErr w:type="spellStart"/>
      <w:r w:rsidRPr="00F60A08">
        <w:rPr>
          <w:rFonts w:ascii="Times New Roman" w:eastAsia="Times New Roman" w:hAnsi="Times New Roman" w:cs="Times New Roman"/>
          <w:color w:val="1B1C1D"/>
          <w:sz w:val="24"/>
          <w:szCs w:val="24"/>
        </w:rPr>
        <w:t>Özçelik</w:t>
      </w:r>
      <w:proofErr w:type="spellEnd"/>
      <w:r w:rsidRPr="00F60A08">
        <w:rPr>
          <w:rFonts w:ascii="Times New Roman" w:eastAsia="Times New Roman" w:hAnsi="Times New Roman" w:cs="Times New Roman"/>
          <w:color w:val="1B1C1D"/>
          <w:sz w:val="24"/>
          <w:szCs w:val="24"/>
        </w:rPr>
        <w:t xml:space="preserve">, R., Diamantopoulou, M. J., Brooks, J. R., &amp; </w:t>
      </w:r>
      <w:proofErr w:type="spellStart"/>
      <w:r w:rsidRPr="00F60A08">
        <w:rPr>
          <w:rFonts w:ascii="Times New Roman" w:eastAsia="Times New Roman" w:hAnsi="Times New Roman" w:cs="Times New Roman"/>
          <w:color w:val="1B1C1D"/>
          <w:sz w:val="24"/>
          <w:szCs w:val="24"/>
        </w:rPr>
        <w:t>Wiant</w:t>
      </w:r>
      <w:proofErr w:type="spellEnd"/>
      <w:r w:rsidRPr="00F60A08">
        <w:rPr>
          <w:rFonts w:ascii="Times New Roman" w:eastAsia="Times New Roman" w:hAnsi="Times New Roman" w:cs="Times New Roman"/>
          <w:color w:val="1B1C1D"/>
          <w:sz w:val="24"/>
          <w:szCs w:val="24"/>
        </w:rPr>
        <w:t xml:space="preserve"> Jr., H. V. (2010). Estimating tree bole </w:t>
      </w:r>
      <w:r w:rsidRPr="00F60A08">
        <w:rPr>
          <w:rFonts w:ascii="Times New Roman" w:eastAsia="Times New Roman" w:hAnsi="Times New Roman" w:cs="Times New Roman"/>
          <w:color w:val="1B1C1D"/>
          <w:sz w:val="24"/>
          <w:szCs w:val="24"/>
        </w:rPr>
        <w:tab/>
        <w:t xml:space="preserve">volume using artificial neural network models for four species in Turkey. </w:t>
      </w:r>
      <w:r w:rsidRPr="00F60A08">
        <w:rPr>
          <w:rFonts w:ascii="Times New Roman" w:eastAsia="Times New Roman" w:hAnsi="Times New Roman" w:cs="Times New Roman"/>
          <w:i/>
          <w:iCs/>
          <w:color w:val="1B1C1D"/>
          <w:sz w:val="24"/>
          <w:szCs w:val="24"/>
        </w:rPr>
        <w:t xml:space="preserve">Journal of </w:t>
      </w:r>
      <w:r w:rsidRPr="00F60A08">
        <w:rPr>
          <w:rFonts w:ascii="Times New Roman" w:eastAsia="Times New Roman" w:hAnsi="Times New Roman" w:cs="Times New Roman"/>
          <w:i/>
          <w:iCs/>
          <w:color w:val="1B1C1D"/>
          <w:sz w:val="24"/>
          <w:szCs w:val="24"/>
        </w:rPr>
        <w:tab/>
        <w:t>Environmental Management</w:t>
      </w:r>
      <w:r w:rsidRPr="00F60A08">
        <w:rPr>
          <w:rFonts w:ascii="Times New Roman" w:eastAsia="Times New Roman" w:hAnsi="Times New Roman" w:cs="Times New Roman"/>
          <w:color w:val="1B1C1D"/>
          <w:sz w:val="24"/>
          <w:szCs w:val="24"/>
        </w:rPr>
        <w:t>, 91(3), 742-753.</w:t>
      </w:r>
    </w:p>
    <w:p w14:paraId="5040621D" w14:textId="77777777" w:rsidR="00316632" w:rsidRPr="00F60A08" w:rsidRDefault="00316632" w:rsidP="000D79C9">
      <w:pPr>
        <w:spacing w:line="360" w:lineRule="auto"/>
        <w:jc w:val="both"/>
        <w:rPr>
          <w:rFonts w:ascii="Times New Roman" w:eastAsia="Times New Roman" w:hAnsi="Times New Roman" w:cs="Times New Roman"/>
          <w:color w:val="1B1C1D"/>
          <w:sz w:val="24"/>
          <w:szCs w:val="24"/>
        </w:rPr>
      </w:pPr>
      <w:proofErr w:type="spellStart"/>
      <w:r w:rsidRPr="00F60A08">
        <w:rPr>
          <w:rFonts w:ascii="Times New Roman" w:eastAsia="Times New Roman" w:hAnsi="Times New Roman" w:cs="Times New Roman"/>
          <w:color w:val="1B1C1D"/>
          <w:sz w:val="24"/>
          <w:szCs w:val="24"/>
        </w:rPr>
        <w:t>Özçelik</w:t>
      </w:r>
      <w:proofErr w:type="spellEnd"/>
      <w:r w:rsidRPr="00F60A08">
        <w:rPr>
          <w:rFonts w:ascii="Times New Roman" w:eastAsia="Times New Roman" w:hAnsi="Times New Roman" w:cs="Times New Roman"/>
          <w:color w:val="1B1C1D"/>
          <w:sz w:val="24"/>
          <w:szCs w:val="24"/>
        </w:rPr>
        <w:t xml:space="preserve">, R., Diamantopoulou, M. J., </w:t>
      </w:r>
      <w:proofErr w:type="spellStart"/>
      <w:r w:rsidRPr="00F60A08">
        <w:rPr>
          <w:rFonts w:ascii="Times New Roman" w:eastAsia="Times New Roman" w:hAnsi="Times New Roman" w:cs="Times New Roman"/>
          <w:color w:val="1B1C1D"/>
          <w:sz w:val="24"/>
          <w:szCs w:val="24"/>
        </w:rPr>
        <w:t>Crescente</w:t>
      </w:r>
      <w:proofErr w:type="spellEnd"/>
      <w:r w:rsidRPr="00F60A08">
        <w:rPr>
          <w:rFonts w:ascii="Times New Roman" w:eastAsia="Times New Roman" w:hAnsi="Times New Roman" w:cs="Times New Roman"/>
          <w:color w:val="1B1C1D"/>
          <w:sz w:val="24"/>
          <w:szCs w:val="24"/>
        </w:rPr>
        <w:t xml:space="preserve">-Campo, F., &amp; </w:t>
      </w:r>
      <w:proofErr w:type="spellStart"/>
      <w:r w:rsidRPr="00F60A08">
        <w:rPr>
          <w:rFonts w:ascii="Times New Roman" w:eastAsia="Times New Roman" w:hAnsi="Times New Roman" w:cs="Times New Roman"/>
          <w:color w:val="1B1C1D"/>
          <w:sz w:val="24"/>
          <w:szCs w:val="24"/>
        </w:rPr>
        <w:t>Eler</w:t>
      </w:r>
      <w:proofErr w:type="spellEnd"/>
      <w:r w:rsidRPr="00F60A08">
        <w:rPr>
          <w:rFonts w:ascii="Times New Roman" w:eastAsia="Times New Roman" w:hAnsi="Times New Roman" w:cs="Times New Roman"/>
          <w:color w:val="1B1C1D"/>
          <w:sz w:val="24"/>
          <w:szCs w:val="24"/>
        </w:rPr>
        <w:t xml:space="preserve">, U. (2013). Estimating Crimean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juniper </w:t>
      </w:r>
      <w:r w:rsidRPr="00F60A08">
        <w:rPr>
          <w:rFonts w:ascii="Times New Roman" w:eastAsia="Times New Roman" w:hAnsi="Times New Roman" w:cs="Times New Roman"/>
          <w:color w:val="1B1C1D"/>
          <w:sz w:val="24"/>
          <w:szCs w:val="24"/>
        </w:rPr>
        <w:tab/>
        <w:t xml:space="preserve">tree height using nonlinear regression and artificial neural network models. </w:t>
      </w:r>
      <w:r w:rsidR="00F60A08">
        <w:rPr>
          <w:rFonts w:ascii="Times New Roman" w:eastAsia="Times New Roman" w:hAnsi="Times New Roman" w:cs="Times New Roman"/>
          <w:color w:val="1B1C1D"/>
          <w:sz w:val="24"/>
          <w:szCs w:val="24"/>
        </w:rPr>
        <w:tab/>
      </w:r>
      <w:r w:rsidRPr="00F60A08">
        <w:rPr>
          <w:rFonts w:ascii="Times New Roman" w:eastAsia="Times New Roman" w:hAnsi="Times New Roman" w:cs="Times New Roman"/>
          <w:i/>
          <w:iCs/>
          <w:color w:val="1B1C1D"/>
          <w:sz w:val="24"/>
          <w:szCs w:val="24"/>
        </w:rPr>
        <w:t xml:space="preserve">Forest Ecology and </w:t>
      </w:r>
      <w:r w:rsidRPr="00F60A08">
        <w:rPr>
          <w:rFonts w:ascii="Times New Roman" w:eastAsia="Times New Roman" w:hAnsi="Times New Roman" w:cs="Times New Roman"/>
          <w:i/>
          <w:iCs/>
          <w:color w:val="1B1C1D"/>
          <w:sz w:val="24"/>
          <w:szCs w:val="24"/>
        </w:rPr>
        <w:tab/>
        <w:t>Management</w:t>
      </w:r>
      <w:r w:rsidRPr="00F60A08">
        <w:rPr>
          <w:rFonts w:ascii="Times New Roman" w:eastAsia="Times New Roman" w:hAnsi="Times New Roman" w:cs="Times New Roman"/>
          <w:color w:val="1B1C1D"/>
          <w:sz w:val="24"/>
          <w:szCs w:val="24"/>
        </w:rPr>
        <w:t>, 306(15), 52-60.</w:t>
      </w:r>
    </w:p>
    <w:p w14:paraId="5100E061" w14:textId="77777777" w:rsidR="00894864" w:rsidRPr="00F60A08" w:rsidRDefault="00894864" w:rsidP="000D79C9">
      <w:pPr>
        <w:spacing w:line="360" w:lineRule="auto"/>
        <w:jc w:val="both"/>
        <w:rPr>
          <w:rFonts w:ascii="Times New Roman" w:hAnsi="Times New Roman" w:cs="Times New Roman"/>
          <w:sz w:val="24"/>
          <w:szCs w:val="24"/>
        </w:rPr>
      </w:pPr>
      <w:proofErr w:type="spellStart"/>
      <w:r w:rsidRPr="00F60A08">
        <w:rPr>
          <w:rFonts w:ascii="Times New Roman" w:hAnsi="Times New Roman" w:cs="Times New Roman"/>
          <w:sz w:val="24"/>
          <w:szCs w:val="24"/>
        </w:rPr>
        <w:t>Özkan</w:t>
      </w:r>
      <w:proofErr w:type="spellEnd"/>
      <w:r w:rsidRPr="00F60A08">
        <w:rPr>
          <w:rFonts w:ascii="Times New Roman" w:hAnsi="Times New Roman" w:cs="Times New Roman"/>
          <w:sz w:val="24"/>
          <w:szCs w:val="24"/>
        </w:rPr>
        <w:t xml:space="preserve">, C.; </w:t>
      </w:r>
      <w:proofErr w:type="spellStart"/>
      <w:r w:rsidRPr="00F60A08">
        <w:rPr>
          <w:rFonts w:ascii="Times New Roman" w:hAnsi="Times New Roman" w:cs="Times New Roman"/>
          <w:sz w:val="24"/>
          <w:szCs w:val="24"/>
        </w:rPr>
        <w:t>Erbek</w:t>
      </w:r>
      <w:proofErr w:type="spellEnd"/>
      <w:r w:rsidRPr="00F60A08">
        <w:rPr>
          <w:rFonts w:ascii="Times New Roman" w:hAnsi="Times New Roman" w:cs="Times New Roman"/>
          <w:sz w:val="24"/>
          <w:szCs w:val="24"/>
        </w:rPr>
        <w:t xml:space="preserve">, F.S. The Comparison of Activation Functions for Multispectral Landsat Tm </w:t>
      </w:r>
      <w:r w:rsidRPr="00F60A08">
        <w:rPr>
          <w:rFonts w:ascii="Times New Roman" w:hAnsi="Times New Roman" w:cs="Times New Roman"/>
          <w:sz w:val="24"/>
          <w:szCs w:val="24"/>
        </w:rPr>
        <w:tab/>
        <w:t xml:space="preserve">Image Classification. </w:t>
      </w:r>
      <w:proofErr w:type="spellStart"/>
      <w:r w:rsidRPr="00F60A08">
        <w:rPr>
          <w:rFonts w:ascii="Times New Roman" w:hAnsi="Times New Roman" w:cs="Times New Roman"/>
          <w:sz w:val="24"/>
          <w:szCs w:val="24"/>
        </w:rPr>
        <w:t>Photogramm</w:t>
      </w:r>
      <w:proofErr w:type="spellEnd"/>
      <w:r w:rsidRPr="00F60A08">
        <w:rPr>
          <w:rFonts w:ascii="Times New Roman" w:hAnsi="Times New Roman" w:cs="Times New Roman"/>
          <w:sz w:val="24"/>
          <w:szCs w:val="24"/>
        </w:rPr>
        <w:t xml:space="preserve">. Eng. Remote Sens. 2003, 69, 1225–1234. </w:t>
      </w:r>
    </w:p>
    <w:p w14:paraId="29ACCE05" w14:textId="5C4C35B0" w:rsidR="00894864"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Parresol, B. R. (2001). Assessing tree coarse root systems in subtropical forests</w:t>
      </w:r>
      <w:r w:rsidRPr="00F60A08">
        <w:rPr>
          <w:rFonts w:ascii="Times New Roman" w:hAnsi="Times New Roman" w:cs="Times New Roman"/>
          <w:sz w:val="24"/>
          <w:szCs w:val="24"/>
        </w:rPr>
        <w:tab/>
        <w:t xml:space="preserve">using neural </w:t>
      </w:r>
      <w:r w:rsidRPr="00F60A08">
        <w:rPr>
          <w:rFonts w:ascii="Times New Roman" w:hAnsi="Times New Roman" w:cs="Times New Roman"/>
          <w:sz w:val="24"/>
          <w:szCs w:val="24"/>
        </w:rPr>
        <w:tab/>
        <w:t>networks. Forest Ecology and Management, 142(1-3), 269-280.</w:t>
      </w:r>
    </w:p>
    <w:p w14:paraId="155A81FB" w14:textId="77777777" w:rsidR="000E3662" w:rsidRDefault="000E3662" w:rsidP="000E3662">
      <w:pPr>
        <w:spacing w:after="0" w:line="360" w:lineRule="auto"/>
        <w:ind w:left="720" w:hanging="720"/>
        <w:jc w:val="both"/>
        <w:rPr>
          <w:rFonts w:ascii="Times New Roman" w:hAnsi="Times New Roman" w:cs="Times New Roman"/>
          <w:sz w:val="24"/>
          <w:szCs w:val="24"/>
        </w:rPr>
      </w:pPr>
      <w:r w:rsidRPr="00837DB4">
        <w:rPr>
          <w:rFonts w:ascii="Times New Roman" w:hAnsi="Times New Roman" w:cs="Times New Roman"/>
          <w:sz w:val="24"/>
          <w:szCs w:val="24"/>
        </w:rPr>
        <w:t xml:space="preserve">Reis LP, de Souza AL, </w:t>
      </w:r>
      <w:proofErr w:type="spellStart"/>
      <w:r w:rsidRPr="00837DB4">
        <w:rPr>
          <w:rFonts w:ascii="Times New Roman" w:hAnsi="Times New Roman" w:cs="Times New Roman"/>
          <w:sz w:val="24"/>
          <w:szCs w:val="24"/>
        </w:rPr>
        <w:t>Mazzei</w:t>
      </w:r>
      <w:proofErr w:type="spellEnd"/>
      <w:r w:rsidRPr="00837DB4">
        <w:rPr>
          <w:rFonts w:ascii="Times New Roman" w:hAnsi="Times New Roman" w:cs="Times New Roman"/>
          <w:sz w:val="24"/>
          <w:szCs w:val="24"/>
        </w:rPr>
        <w:t xml:space="preserve"> L, dos Reis PCM, </w:t>
      </w:r>
      <w:proofErr w:type="spellStart"/>
      <w:r w:rsidRPr="00837DB4">
        <w:rPr>
          <w:rFonts w:ascii="Times New Roman" w:hAnsi="Times New Roman" w:cs="Times New Roman"/>
          <w:sz w:val="24"/>
          <w:szCs w:val="24"/>
        </w:rPr>
        <w:t>Leite</w:t>
      </w:r>
      <w:proofErr w:type="spellEnd"/>
      <w:r w:rsidRPr="00837DB4">
        <w:rPr>
          <w:rFonts w:ascii="Times New Roman" w:hAnsi="Times New Roman" w:cs="Times New Roman"/>
          <w:sz w:val="24"/>
          <w:szCs w:val="24"/>
        </w:rPr>
        <w:t xml:space="preserve"> HG, </w:t>
      </w:r>
      <w:proofErr w:type="spellStart"/>
      <w:r w:rsidRPr="00837DB4">
        <w:rPr>
          <w:rFonts w:ascii="Times New Roman" w:hAnsi="Times New Roman" w:cs="Times New Roman"/>
          <w:sz w:val="24"/>
          <w:szCs w:val="24"/>
        </w:rPr>
        <w:t>Soares</w:t>
      </w:r>
      <w:proofErr w:type="spellEnd"/>
      <w:r w:rsidRPr="00837DB4">
        <w:rPr>
          <w:rFonts w:ascii="Times New Roman" w:hAnsi="Times New Roman" w:cs="Times New Roman"/>
          <w:sz w:val="24"/>
          <w:szCs w:val="24"/>
        </w:rPr>
        <w:t xml:space="preserve"> CPB, Torres CMME, da</w:t>
      </w:r>
      <w:r>
        <w:rPr>
          <w:rFonts w:ascii="Times New Roman" w:hAnsi="Times New Roman" w:cs="Times New Roman"/>
          <w:sz w:val="24"/>
          <w:szCs w:val="24"/>
        </w:rPr>
        <w:t xml:space="preserve"> </w:t>
      </w:r>
      <w:r w:rsidRPr="00837DB4">
        <w:rPr>
          <w:rFonts w:ascii="Times New Roman" w:hAnsi="Times New Roman" w:cs="Times New Roman"/>
          <w:sz w:val="24"/>
          <w:szCs w:val="24"/>
        </w:rPr>
        <w:t xml:space="preserve">Silva LF, </w:t>
      </w:r>
      <w:proofErr w:type="spellStart"/>
      <w:r w:rsidRPr="00837DB4">
        <w:rPr>
          <w:rFonts w:ascii="Times New Roman" w:hAnsi="Times New Roman" w:cs="Times New Roman"/>
          <w:sz w:val="24"/>
          <w:szCs w:val="24"/>
        </w:rPr>
        <w:t>Ruschel</w:t>
      </w:r>
      <w:proofErr w:type="spellEnd"/>
      <w:r w:rsidRPr="00837DB4">
        <w:rPr>
          <w:rFonts w:ascii="Times New Roman" w:hAnsi="Times New Roman" w:cs="Times New Roman"/>
          <w:sz w:val="24"/>
          <w:szCs w:val="24"/>
        </w:rPr>
        <w:t xml:space="preserve"> AR (2016) Prognosis on the diameter of individual trees on the</w:t>
      </w:r>
      <w:r>
        <w:rPr>
          <w:rFonts w:ascii="Times New Roman" w:hAnsi="Times New Roman" w:cs="Times New Roman"/>
          <w:sz w:val="24"/>
          <w:szCs w:val="24"/>
        </w:rPr>
        <w:t xml:space="preserve"> </w:t>
      </w:r>
      <w:r w:rsidRPr="00837DB4">
        <w:rPr>
          <w:rFonts w:ascii="Times New Roman" w:hAnsi="Times New Roman" w:cs="Times New Roman"/>
          <w:sz w:val="24"/>
          <w:szCs w:val="24"/>
        </w:rPr>
        <w:t xml:space="preserve">eastern region of the amazon using artificial neural networks. For </w:t>
      </w:r>
      <w:proofErr w:type="spellStart"/>
      <w:r w:rsidRPr="00837DB4">
        <w:rPr>
          <w:rFonts w:ascii="Times New Roman" w:hAnsi="Times New Roman" w:cs="Times New Roman"/>
          <w:sz w:val="24"/>
          <w:szCs w:val="24"/>
        </w:rPr>
        <w:t>Ecol</w:t>
      </w:r>
      <w:proofErr w:type="spellEnd"/>
      <w:r w:rsidRPr="00837DB4">
        <w:rPr>
          <w:rFonts w:ascii="Times New Roman" w:hAnsi="Times New Roman" w:cs="Times New Roman"/>
          <w:sz w:val="24"/>
          <w:szCs w:val="24"/>
        </w:rPr>
        <w:t xml:space="preserve"> </w:t>
      </w:r>
      <w:proofErr w:type="spellStart"/>
      <w:r w:rsidRPr="00837DB4">
        <w:rPr>
          <w:rFonts w:ascii="Times New Roman" w:hAnsi="Times New Roman" w:cs="Times New Roman"/>
          <w:sz w:val="24"/>
          <w:szCs w:val="24"/>
        </w:rPr>
        <w:t>Manag</w:t>
      </w:r>
      <w:proofErr w:type="spellEnd"/>
      <w:r w:rsidRPr="00837DB4">
        <w:rPr>
          <w:rFonts w:ascii="Times New Roman" w:hAnsi="Times New Roman" w:cs="Times New Roman"/>
          <w:sz w:val="24"/>
          <w:szCs w:val="24"/>
        </w:rPr>
        <w:t xml:space="preserve"> 382:161167.</w:t>
      </w:r>
    </w:p>
    <w:p w14:paraId="6568550E" w14:textId="77777777" w:rsidR="00894864" w:rsidRPr="00F60A08" w:rsidRDefault="00894864" w:rsidP="000D79C9">
      <w:pPr>
        <w:spacing w:line="360" w:lineRule="auto"/>
        <w:jc w:val="both"/>
        <w:rPr>
          <w:rFonts w:ascii="Times New Roman" w:eastAsia="Times New Roman" w:hAnsi="Times New Roman" w:cs="Times New Roman"/>
          <w:color w:val="1B1C1D"/>
          <w:sz w:val="24"/>
          <w:szCs w:val="24"/>
        </w:rPr>
      </w:pPr>
      <w:r w:rsidRPr="00F60A08">
        <w:rPr>
          <w:rFonts w:ascii="Times New Roman" w:eastAsia="Times New Roman" w:hAnsi="Times New Roman" w:cs="Times New Roman"/>
          <w:color w:val="1B1C1D"/>
          <w:sz w:val="24"/>
          <w:szCs w:val="24"/>
        </w:rPr>
        <w:t xml:space="preserve">Ribeiro, R. B. D. S., Gama, J. R. V., De Souza, A. L., </w:t>
      </w:r>
      <w:proofErr w:type="spellStart"/>
      <w:r w:rsidRPr="00F60A08">
        <w:rPr>
          <w:rFonts w:ascii="Times New Roman" w:eastAsia="Times New Roman" w:hAnsi="Times New Roman" w:cs="Times New Roman"/>
          <w:color w:val="1B1C1D"/>
          <w:sz w:val="24"/>
          <w:szCs w:val="24"/>
        </w:rPr>
        <w:t>Leite</w:t>
      </w:r>
      <w:proofErr w:type="spellEnd"/>
      <w:r w:rsidRPr="00F60A08">
        <w:rPr>
          <w:rFonts w:ascii="Times New Roman" w:eastAsia="Times New Roman" w:hAnsi="Times New Roman" w:cs="Times New Roman"/>
          <w:color w:val="1B1C1D"/>
          <w:sz w:val="24"/>
          <w:szCs w:val="24"/>
        </w:rPr>
        <w:t xml:space="preserve">, H. G., </w:t>
      </w:r>
      <w:proofErr w:type="spellStart"/>
      <w:r w:rsidRPr="00F60A08">
        <w:rPr>
          <w:rFonts w:ascii="Times New Roman" w:eastAsia="Times New Roman" w:hAnsi="Times New Roman" w:cs="Times New Roman"/>
          <w:color w:val="1B1C1D"/>
          <w:sz w:val="24"/>
          <w:szCs w:val="24"/>
        </w:rPr>
        <w:t>Soares</w:t>
      </w:r>
      <w:proofErr w:type="spellEnd"/>
      <w:r w:rsidRPr="00F60A08">
        <w:rPr>
          <w:rFonts w:ascii="Times New Roman" w:eastAsia="Times New Roman" w:hAnsi="Times New Roman" w:cs="Times New Roman"/>
          <w:color w:val="1B1C1D"/>
          <w:sz w:val="24"/>
          <w:szCs w:val="24"/>
        </w:rPr>
        <w:t xml:space="preserve">, C. P. B., &amp; Da Silva,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G. F. </w:t>
      </w:r>
      <w:r w:rsidRPr="00F60A08">
        <w:rPr>
          <w:rFonts w:ascii="Times New Roman" w:eastAsia="Times New Roman" w:hAnsi="Times New Roman" w:cs="Times New Roman"/>
          <w:color w:val="1B1C1D"/>
          <w:sz w:val="24"/>
          <w:szCs w:val="24"/>
        </w:rPr>
        <w:tab/>
        <w:t xml:space="preserve">(2016). Methods to estimate the volume of stems and branches in the </w:t>
      </w:r>
      <w:proofErr w:type="spellStart"/>
      <w:r w:rsidRPr="00F60A08">
        <w:rPr>
          <w:rFonts w:ascii="Times New Roman" w:eastAsia="Times New Roman" w:hAnsi="Times New Roman" w:cs="Times New Roman"/>
          <w:color w:val="1B1C1D"/>
          <w:sz w:val="24"/>
          <w:szCs w:val="24"/>
        </w:rPr>
        <w:t>Tapajós</w:t>
      </w:r>
      <w:proofErr w:type="spellEnd"/>
      <w:r w:rsidRPr="00F60A08">
        <w:rPr>
          <w:rFonts w:ascii="Times New Roman" w:eastAsia="Times New Roman" w:hAnsi="Times New Roman" w:cs="Times New Roman"/>
          <w:color w:val="1B1C1D"/>
          <w:sz w:val="24"/>
          <w:szCs w:val="24"/>
        </w:rPr>
        <w:t xml:space="preserve">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national forest. </w:t>
      </w:r>
      <w:r w:rsidRPr="00F60A08">
        <w:rPr>
          <w:rFonts w:ascii="Times New Roman" w:eastAsia="Times New Roman" w:hAnsi="Times New Roman" w:cs="Times New Roman"/>
          <w:color w:val="1B1C1D"/>
          <w:sz w:val="24"/>
          <w:szCs w:val="24"/>
        </w:rPr>
        <w:tab/>
      </w:r>
      <w:proofErr w:type="spellStart"/>
      <w:r w:rsidRPr="00F60A08">
        <w:rPr>
          <w:rFonts w:ascii="Times New Roman" w:eastAsia="Times New Roman" w:hAnsi="Times New Roman" w:cs="Times New Roman"/>
          <w:i/>
          <w:iCs/>
          <w:color w:val="1B1C1D"/>
          <w:sz w:val="24"/>
          <w:szCs w:val="24"/>
        </w:rPr>
        <w:t>Revista</w:t>
      </w:r>
      <w:proofErr w:type="spellEnd"/>
      <w:r w:rsidRPr="00F60A08">
        <w:rPr>
          <w:rFonts w:ascii="Times New Roman" w:eastAsia="Times New Roman" w:hAnsi="Times New Roman" w:cs="Times New Roman"/>
          <w:i/>
          <w:iCs/>
          <w:color w:val="1B1C1D"/>
          <w:sz w:val="24"/>
          <w:szCs w:val="24"/>
        </w:rPr>
        <w:t xml:space="preserve"> </w:t>
      </w:r>
      <w:proofErr w:type="spellStart"/>
      <w:r w:rsidRPr="00F60A08">
        <w:rPr>
          <w:rFonts w:ascii="Times New Roman" w:eastAsia="Times New Roman" w:hAnsi="Times New Roman" w:cs="Times New Roman"/>
          <w:i/>
          <w:iCs/>
          <w:color w:val="1B1C1D"/>
          <w:sz w:val="24"/>
          <w:szCs w:val="24"/>
        </w:rPr>
        <w:t>Árvore</w:t>
      </w:r>
      <w:proofErr w:type="spellEnd"/>
      <w:r w:rsidRPr="00F60A08">
        <w:rPr>
          <w:rFonts w:ascii="Times New Roman" w:eastAsia="Times New Roman" w:hAnsi="Times New Roman" w:cs="Times New Roman"/>
          <w:color w:val="1B1C1D"/>
          <w:sz w:val="24"/>
          <w:szCs w:val="24"/>
        </w:rPr>
        <w:t>, 40(1), 81-88.</w:t>
      </w:r>
    </w:p>
    <w:p w14:paraId="6E93DF9C" w14:textId="3B9F00AB" w:rsidR="00894864" w:rsidRDefault="00894864" w:rsidP="000D79C9">
      <w:pPr>
        <w:spacing w:line="360" w:lineRule="auto"/>
        <w:jc w:val="both"/>
        <w:rPr>
          <w:rFonts w:ascii="Times New Roman" w:hAnsi="Times New Roman" w:cs="Times New Roman"/>
          <w:color w:val="222222"/>
          <w:sz w:val="24"/>
          <w:szCs w:val="24"/>
          <w:shd w:val="clear" w:color="auto" w:fill="FFFFFF"/>
        </w:rPr>
      </w:pPr>
      <w:r w:rsidRPr="00F60A08">
        <w:rPr>
          <w:rFonts w:ascii="Times New Roman" w:hAnsi="Times New Roman" w:cs="Times New Roman"/>
          <w:color w:val="222222"/>
          <w:sz w:val="24"/>
          <w:szCs w:val="24"/>
          <w:shd w:val="clear" w:color="auto" w:fill="FFFFFF"/>
        </w:rPr>
        <w:t xml:space="preserve">Santana, D. C., Santos, R. G. d., da Silva, P. H. N., </w:t>
      </w:r>
      <w:proofErr w:type="spellStart"/>
      <w:r w:rsidRPr="00F60A08">
        <w:rPr>
          <w:rFonts w:ascii="Times New Roman" w:hAnsi="Times New Roman" w:cs="Times New Roman"/>
          <w:color w:val="222222"/>
          <w:sz w:val="24"/>
          <w:szCs w:val="24"/>
          <w:shd w:val="clear" w:color="auto" w:fill="FFFFFF"/>
        </w:rPr>
        <w:t>Pistori</w:t>
      </w:r>
      <w:proofErr w:type="spellEnd"/>
      <w:r w:rsidRPr="00F60A08">
        <w:rPr>
          <w:rFonts w:ascii="Times New Roman" w:hAnsi="Times New Roman" w:cs="Times New Roman"/>
          <w:color w:val="222222"/>
          <w:sz w:val="24"/>
          <w:szCs w:val="24"/>
          <w:shd w:val="clear" w:color="auto" w:fill="FFFFFF"/>
        </w:rPr>
        <w:t xml:space="preserve">, H., </w:t>
      </w:r>
      <w:proofErr w:type="spellStart"/>
      <w:r w:rsidRPr="00F60A08">
        <w:rPr>
          <w:rFonts w:ascii="Times New Roman" w:hAnsi="Times New Roman" w:cs="Times New Roman"/>
          <w:color w:val="222222"/>
          <w:sz w:val="24"/>
          <w:szCs w:val="24"/>
          <w:shd w:val="clear" w:color="auto" w:fill="FFFFFF"/>
        </w:rPr>
        <w:t>Teodoro</w:t>
      </w:r>
      <w:proofErr w:type="spellEnd"/>
      <w:r w:rsidRPr="00F60A08">
        <w:rPr>
          <w:rFonts w:ascii="Times New Roman" w:hAnsi="Times New Roman" w:cs="Times New Roman"/>
          <w:color w:val="222222"/>
          <w:sz w:val="24"/>
          <w:szCs w:val="24"/>
          <w:shd w:val="clear" w:color="auto" w:fill="FFFFFF"/>
        </w:rPr>
        <w:t xml:space="preserve">, L. P. R., Poersch, N. L., </w:t>
      </w:r>
      <w:r w:rsidR="00F01174">
        <w:rPr>
          <w:rFonts w:ascii="Times New Roman" w:hAnsi="Times New Roman" w:cs="Times New Roman"/>
          <w:color w:val="222222"/>
          <w:sz w:val="24"/>
          <w:szCs w:val="24"/>
          <w:shd w:val="clear" w:color="auto" w:fill="FFFFFF"/>
        </w:rPr>
        <w:tab/>
      </w:r>
      <w:r w:rsidRPr="00F60A08">
        <w:rPr>
          <w:rFonts w:ascii="Times New Roman" w:hAnsi="Times New Roman" w:cs="Times New Roman"/>
          <w:color w:val="222222"/>
          <w:sz w:val="24"/>
          <w:szCs w:val="24"/>
          <w:shd w:val="clear" w:color="auto" w:fill="FFFFFF"/>
        </w:rPr>
        <w:t xml:space="preserve">de </w:t>
      </w:r>
      <w:proofErr w:type="spellStart"/>
      <w:r w:rsidRPr="00F60A08">
        <w:rPr>
          <w:rFonts w:ascii="Times New Roman" w:hAnsi="Times New Roman" w:cs="Times New Roman"/>
          <w:color w:val="222222"/>
          <w:sz w:val="24"/>
          <w:szCs w:val="24"/>
          <w:shd w:val="clear" w:color="auto" w:fill="FFFFFF"/>
        </w:rPr>
        <w:t>Azevedo</w:t>
      </w:r>
      <w:proofErr w:type="spellEnd"/>
      <w:r w:rsidRPr="00F60A08">
        <w:rPr>
          <w:rFonts w:ascii="Times New Roman" w:hAnsi="Times New Roman" w:cs="Times New Roman"/>
          <w:color w:val="222222"/>
          <w:sz w:val="24"/>
          <w:szCs w:val="24"/>
          <w:shd w:val="clear" w:color="auto" w:fill="FFFFFF"/>
        </w:rPr>
        <w:t xml:space="preserve">, </w:t>
      </w:r>
      <w:r w:rsidRPr="00F60A08">
        <w:rPr>
          <w:rFonts w:ascii="Times New Roman" w:hAnsi="Times New Roman" w:cs="Times New Roman"/>
          <w:color w:val="222222"/>
          <w:sz w:val="24"/>
          <w:szCs w:val="24"/>
          <w:shd w:val="clear" w:color="auto" w:fill="FFFFFF"/>
        </w:rPr>
        <w:tab/>
        <w:t xml:space="preserve">G. B., de Oliveira Sousa </w:t>
      </w:r>
      <w:proofErr w:type="spellStart"/>
      <w:r w:rsidRPr="00F60A08">
        <w:rPr>
          <w:rFonts w:ascii="Times New Roman" w:hAnsi="Times New Roman" w:cs="Times New Roman"/>
          <w:color w:val="222222"/>
          <w:sz w:val="24"/>
          <w:szCs w:val="24"/>
          <w:shd w:val="clear" w:color="auto" w:fill="FFFFFF"/>
        </w:rPr>
        <w:t>Azevedo</w:t>
      </w:r>
      <w:proofErr w:type="spellEnd"/>
      <w:r w:rsidRPr="00F60A08">
        <w:rPr>
          <w:rFonts w:ascii="Times New Roman" w:hAnsi="Times New Roman" w:cs="Times New Roman"/>
          <w:color w:val="222222"/>
          <w:sz w:val="24"/>
          <w:szCs w:val="24"/>
          <w:shd w:val="clear" w:color="auto" w:fill="FFFFFF"/>
        </w:rPr>
        <w:t xml:space="preserve">, G. T., da Silva Junior, C. A., &amp; </w:t>
      </w:r>
      <w:proofErr w:type="spellStart"/>
      <w:r w:rsidRPr="00F60A08">
        <w:rPr>
          <w:rFonts w:ascii="Times New Roman" w:hAnsi="Times New Roman" w:cs="Times New Roman"/>
          <w:color w:val="222222"/>
          <w:sz w:val="24"/>
          <w:szCs w:val="24"/>
          <w:shd w:val="clear" w:color="auto" w:fill="FFFFFF"/>
        </w:rPr>
        <w:t>Teodoro</w:t>
      </w:r>
      <w:proofErr w:type="spellEnd"/>
      <w:r w:rsidRPr="00F60A08">
        <w:rPr>
          <w:rFonts w:ascii="Times New Roman" w:hAnsi="Times New Roman" w:cs="Times New Roman"/>
          <w:color w:val="222222"/>
          <w:sz w:val="24"/>
          <w:szCs w:val="24"/>
          <w:shd w:val="clear" w:color="auto" w:fill="FFFFFF"/>
        </w:rPr>
        <w:t xml:space="preserve">, </w:t>
      </w:r>
      <w:r w:rsidR="00F01174">
        <w:rPr>
          <w:rFonts w:ascii="Times New Roman" w:hAnsi="Times New Roman" w:cs="Times New Roman"/>
          <w:color w:val="222222"/>
          <w:sz w:val="24"/>
          <w:szCs w:val="24"/>
          <w:shd w:val="clear" w:color="auto" w:fill="FFFFFF"/>
        </w:rPr>
        <w:tab/>
      </w:r>
      <w:r w:rsidRPr="00F60A08">
        <w:rPr>
          <w:rFonts w:ascii="Times New Roman" w:hAnsi="Times New Roman" w:cs="Times New Roman"/>
          <w:color w:val="222222"/>
          <w:sz w:val="24"/>
          <w:szCs w:val="24"/>
          <w:shd w:val="clear" w:color="auto" w:fill="FFFFFF"/>
        </w:rPr>
        <w:t xml:space="preserve">P. E. (2023). Machine </w:t>
      </w:r>
      <w:r w:rsidRPr="00F60A08">
        <w:rPr>
          <w:rFonts w:ascii="Times New Roman" w:hAnsi="Times New Roman" w:cs="Times New Roman"/>
          <w:color w:val="222222"/>
          <w:sz w:val="24"/>
          <w:szCs w:val="24"/>
          <w:shd w:val="clear" w:color="auto" w:fill="FFFFFF"/>
        </w:rPr>
        <w:tab/>
        <w:t xml:space="preserve">Learning Methods for Woody Volume Prediction in </w:t>
      </w:r>
      <w:r w:rsidR="00F01174">
        <w:rPr>
          <w:rFonts w:ascii="Times New Roman" w:hAnsi="Times New Roman" w:cs="Times New Roman"/>
          <w:color w:val="222222"/>
          <w:sz w:val="24"/>
          <w:szCs w:val="24"/>
          <w:shd w:val="clear" w:color="auto" w:fill="FFFFFF"/>
        </w:rPr>
        <w:tab/>
      </w:r>
      <w:r w:rsidRPr="00F60A08">
        <w:rPr>
          <w:rFonts w:ascii="Times New Roman" w:hAnsi="Times New Roman" w:cs="Times New Roman"/>
          <w:color w:val="222222"/>
          <w:sz w:val="24"/>
          <w:szCs w:val="24"/>
          <w:shd w:val="clear" w:color="auto" w:fill="FFFFFF"/>
        </w:rPr>
        <w:t>Eucalyptus. </w:t>
      </w:r>
      <w:r w:rsidRPr="00F60A08">
        <w:rPr>
          <w:rStyle w:val="Emphasis"/>
          <w:rFonts w:ascii="Times New Roman" w:hAnsi="Times New Roman" w:cs="Times New Roman"/>
          <w:color w:val="222222"/>
          <w:sz w:val="24"/>
          <w:szCs w:val="24"/>
          <w:shd w:val="clear" w:color="auto" w:fill="FFFFFF"/>
        </w:rPr>
        <w:t>Sustainability</w:t>
      </w:r>
      <w:r w:rsidRPr="00F60A08">
        <w:rPr>
          <w:rFonts w:ascii="Times New Roman" w:hAnsi="Times New Roman" w:cs="Times New Roman"/>
          <w:color w:val="222222"/>
          <w:sz w:val="24"/>
          <w:szCs w:val="24"/>
          <w:shd w:val="clear" w:color="auto" w:fill="FFFFFF"/>
        </w:rPr>
        <w:t>, </w:t>
      </w:r>
      <w:r w:rsidRPr="00F60A08">
        <w:rPr>
          <w:rStyle w:val="Emphasis"/>
          <w:rFonts w:ascii="Times New Roman" w:hAnsi="Times New Roman" w:cs="Times New Roman"/>
          <w:color w:val="222222"/>
          <w:sz w:val="24"/>
          <w:szCs w:val="24"/>
          <w:shd w:val="clear" w:color="auto" w:fill="FFFFFF"/>
        </w:rPr>
        <w:t>15</w:t>
      </w:r>
      <w:r w:rsidRPr="00F60A08">
        <w:rPr>
          <w:rFonts w:ascii="Times New Roman" w:hAnsi="Times New Roman" w:cs="Times New Roman"/>
          <w:color w:val="222222"/>
          <w:sz w:val="24"/>
          <w:szCs w:val="24"/>
          <w:shd w:val="clear" w:color="auto" w:fill="FFFFFF"/>
        </w:rPr>
        <w:t xml:space="preserve">(14), 10968. </w:t>
      </w:r>
      <w:r w:rsidRPr="00F60A08">
        <w:rPr>
          <w:rFonts w:ascii="Times New Roman" w:hAnsi="Times New Roman" w:cs="Times New Roman"/>
          <w:color w:val="222222"/>
          <w:sz w:val="24"/>
          <w:szCs w:val="24"/>
          <w:shd w:val="clear" w:color="auto" w:fill="FFFFFF"/>
        </w:rPr>
        <w:tab/>
      </w:r>
      <w:hyperlink r:id="rId25" w:history="1">
        <w:r w:rsidR="000E3662" w:rsidRPr="002D15BF">
          <w:rPr>
            <w:rStyle w:val="Hyperlink"/>
            <w:rFonts w:ascii="Times New Roman" w:hAnsi="Times New Roman" w:cs="Times New Roman"/>
            <w:sz w:val="24"/>
            <w:szCs w:val="24"/>
            <w:shd w:val="clear" w:color="auto" w:fill="FFFFFF"/>
          </w:rPr>
          <w:t>https://doi.org/10.3390/su151410968</w:t>
        </w:r>
      </w:hyperlink>
    </w:p>
    <w:p w14:paraId="02EBEC05" w14:textId="77777777" w:rsidR="000E3662" w:rsidRPr="00837DB4" w:rsidRDefault="000E3662" w:rsidP="000E3662">
      <w:pPr>
        <w:spacing w:after="0" w:line="360" w:lineRule="auto"/>
        <w:ind w:left="720" w:hanging="720"/>
        <w:jc w:val="both"/>
        <w:rPr>
          <w:rFonts w:ascii="Times New Roman" w:hAnsi="Times New Roman" w:cs="Times New Roman"/>
          <w:sz w:val="24"/>
          <w:szCs w:val="24"/>
        </w:rPr>
      </w:pPr>
      <w:proofErr w:type="spellStart"/>
      <w:r w:rsidRPr="00837DB4">
        <w:rPr>
          <w:rFonts w:ascii="Times New Roman" w:hAnsi="Times New Roman" w:cs="Times New Roman"/>
          <w:sz w:val="24"/>
          <w:szCs w:val="24"/>
        </w:rPr>
        <w:t>Sarigul</w:t>
      </w:r>
      <w:proofErr w:type="spellEnd"/>
      <w:r w:rsidRPr="00837DB4">
        <w:rPr>
          <w:rFonts w:ascii="Times New Roman" w:hAnsi="Times New Roman" w:cs="Times New Roman"/>
          <w:sz w:val="24"/>
          <w:szCs w:val="24"/>
        </w:rPr>
        <w:t xml:space="preserve"> E, Abbott AL, </w:t>
      </w:r>
      <w:proofErr w:type="spellStart"/>
      <w:r w:rsidRPr="00837DB4">
        <w:rPr>
          <w:rFonts w:ascii="Times New Roman" w:hAnsi="Times New Roman" w:cs="Times New Roman"/>
          <w:sz w:val="24"/>
          <w:szCs w:val="24"/>
        </w:rPr>
        <w:t>Schmoldt</w:t>
      </w:r>
      <w:proofErr w:type="spellEnd"/>
      <w:r w:rsidRPr="00837DB4">
        <w:rPr>
          <w:rFonts w:ascii="Times New Roman" w:hAnsi="Times New Roman" w:cs="Times New Roman"/>
          <w:sz w:val="24"/>
          <w:szCs w:val="24"/>
        </w:rPr>
        <w:t xml:space="preserve"> DL (2003) Rule-driven defect detection in CT images of</w:t>
      </w:r>
      <w:r>
        <w:rPr>
          <w:rFonts w:ascii="Times New Roman" w:hAnsi="Times New Roman" w:cs="Times New Roman"/>
          <w:sz w:val="24"/>
          <w:szCs w:val="24"/>
        </w:rPr>
        <w:t xml:space="preserve"> </w:t>
      </w:r>
      <w:r w:rsidRPr="00837DB4">
        <w:rPr>
          <w:rFonts w:ascii="Times New Roman" w:hAnsi="Times New Roman" w:cs="Times New Roman"/>
          <w:sz w:val="24"/>
          <w:szCs w:val="24"/>
        </w:rPr>
        <w:t xml:space="preserve">hardwood logs. </w:t>
      </w:r>
      <w:proofErr w:type="spellStart"/>
      <w:r w:rsidRPr="00837DB4">
        <w:rPr>
          <w:rFonts w:ascii="Times New Roman" w:hAnsi="Times New Roman" w:cs="Times New Roman"/>
          <w:sz w:val="24"/>
          <w:szCs w:val="24"/>
        </w:rPr>
        <w:t>Comput</w:t>
      </w:r>
      <w:proofErr w:type="spellEnd"/>
      <w:r w:rsidRPr="00837DB4">
        <w:rPr>
          <w:rFonts w:ascii="Times New Roman" w:hAnsi="Times New Roman" w:cs="Times New Roman"/>
          <w:sz w:val="24"/>
          <w:szCs w:val="24"/>
        </w:rPr>
        <w:t xml:space="preserve"> Electron Agric 41(1-3):101-119.</w:t>
      </w:r>
    </w:p>
    <w:p w14:paraId="5E15E546" w14:textId="1F86A947" w:rsidR="000E3662" w:rsidRPr="00837DB4" w:rsidRDefault="000E3662" w:rsidP="000E3662">
      <w:pPr>
        <w:spacing w:after="0"/>
        <w:ind w:left="720" w:hanging="720"/>
        <w:jc w:val="both"/>
        <w:rPr>
          <w:rFonts w:ascii="Times New Roman" w:hAnsi="Times New Roman" w:cs="Times New Roman"/>
          <w:sz w:val="24"/>
          <w:szCs w:val="24"/>
        </w:rPr>
      </w:pPr>
      <w:proofErr w:type="spellStart"/>
      <w:r w:rsidRPr="00837DB4">
        <w:rPr>
          <w:rFonts w:ascii="Times New Roman" w:hAnsi="Times New Roman" w:cs="Times New Roman"/>
          <w:sz w:val="24"/>
          <w:szCs w:val="24"/>
        </w:rPr>
        <w:t>Schmoldt</w:t>
      </w:r>
      <w:proofErr w:type="spellEnd"/>
      <w:r w:rsidRPr="00837DB4">
        <w:rPr>
          <w:rFonts w:ascii="Times New Roman" w:hAnsi="Times New Roman" w:cs="Times New Roman"/>
          <w:sz w:val="24"/>
          <w:szCs w:val="24"/>
        </w:rPr>
        <w:t xml:space="preserve"> DL, Li P, Abbott AL (1997) Machine vision using artificial neural networks with</w:t>
      </w:r>
      <w:r>
        <w:rPr>
          <w:rFonts w:ascii="Times New Roman" w:hAnsi="Times New Roman" w:cs="Times New Roman"/>
          <w:sz w:val="24"/>
          <w:szCs w:val="24"/>
        </w:rPr>
        <w:t xml:space="preserve"> </w:t>
      </w:r>
      <w:r w:rsidRPr="00837DB4">
        <w:rPr>
          <w:rFonts w:ascii="Times New Roman" w:hAnsi="Times New Roman" w:cs="Times New Roman"/>
          <w:sz w:val="24"/>
          <w:szCs w:val="24"/>
        </w:rPr>
        <w:t xml:space="preserve">local 3D neighborhoods. </w:t>
      </w:r>
      <w:proofErr w:type="spellStart"/>
      <w:r w:rsidRPr="00837DB4">
        <w:rPr>
          <w:rFonts w:ascii="Times New Roman" w:hAnsi="Times New Roman" w:cs="Times New Roman"/>
          <w:sz w:val="24"/>
          <w:szCs w:val="24"/>
        </w:rPr>
        <w:t>Comput</w:t>
      </w:r>
      <w:proofErr w:type="spellEnd"/>
      <w:r w:rsidRPr="00837DB4">
        <w:rPr>
          <w:rFonts w:ascii="Times New Roman" w:hAnsi="Times New Roman" w:cs="Times New Roman"/>
          <w:sz w:val="24"/>
          <w:szCs w:val="24"/>
        </w:rPr>
        <w:t xml:space="preserve"> Electron Agric 16(3):255-271.</w:t>
      </w:r>
    </w:p>
    <w:p w14:paraId="4372D3A0" w14:textId="77777777" w:rsidR="000E3662" w:rsidRPr="00F60A08" w:rsidRDefault="000E3662" w:rsidP="000D79C9">
      <w:pPr>
        <w:spacing w:line="360" w:lineRule="auto"/>
        <w:jc w:val="both"/>
        <w:rPr>
          <w:rFonts w:ascii="Times New Roman" w:eastAsia="Times New Roman" w:hAnsi="Times New Roman" w:cs="Times New Roman"/>
          <w:sz w:val="24"/>
          <w:szCs w:val="24"/>
        </w:rPr>
      </w:pPr>
    </w:p>
    <w:p w14:paraId="39F66898" w14:textId="77777777" w:rsidR="00894864" w:rsidRPr="00F60A08"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lastRenderedPageBreak/>
        <w:t xml:space="preserve">Sharma, L. K., </w:t>
      </w:r>
      <w:proofErr w:type="spellStart"/>
      <w:r w:rsidRPr="00F60A08">
        <w:rPr>
          <w:rFonts w:ascii="Times New Roman" w:hAnsi="Times New Roman" w:cs="Times New Roman"/>
          <w:sz w:val="24"/>
          <w:szCs w:val="24"/>
        </w:rPr>
        <w:t>Misra</w:t>
      </w:r>
      <w:proofErr w:type="spellEnd"/>
      <w:r w:rsidRPr="00F60A08">
        <w:rPr>
          <w:rFonts w:ascii="Times New Roman" w:hAnsi="Times New Roman" w:cs="Times New Roman"/>
          <w:sz w:val="24"/>
          <w:szCs w:val="24"/>
        </w:rPr>
        <w:t xml:space="preserve">, S. K., </w:t>
      </w:r>
      <w:proofErr w:type="spellStart"/>
      <w:r w:rsidRPr="00F60A08">
        <w:rPr>
          <w:rFonts w:ascii="Times New Roman" w:hAnsi="Times New Roman" w:cs="Times New Roman"/>
          <w:sz w:val="24"/>
          <w:szCs w:val="24"/>
        </w:rPr>
        <w:t>Buchro</w:t>
      </w:r>
      <w:proofErr w:type="spellEnd"/>
      <w:r w:rsidRPr="00F60A08">
        <w:rPr>
          <w:rFonts w:ascii="Times New Roman" w:hAnsi="Times New Roman" w:cs="Times New Roman"/>
          <w:sz w:val="24"/>
          <w:szCs w:val="24"/>
        </w:rPr>
        <w:t xml:space="preserve">, C. A., and Raju, D. M. N. (2001). Artificial neural networks </w:t>
      </w:r>
      <w:r w:rsidRPr="00F60A08">
        <w:rPr>
          <w:rFonts w:ascii="Times New Roman" w:hAnsi="Times New Roman" w:cs="Times New Roman"/>
          <w:sz w:val="24"/>
          <w:szCs w:val="24"/>
        </w:rPr>
        <w:tab/>
        <w:t xml:space="preserve">for forest biomass estimation. International Journal </w:t>
      </w:r>
      <w:proofErr w:type="spellStart"/>
      <w:r w:rsidRPr="00F60A08">
        <w:rPr>
          <w:rFonts w:ascii="Times New Roman" w:hAnsi="Times New Roman" w:cs="Times New Roman"/>
          <w:sz w:val="24"/>
          <w:szCs w:val="24"/>
        </w:rPr>
        <w:t>mof</w:t>
      </w:r>
      <w:proofErr w:type="spellEnd"/>
      <w:r w:rsidRPr="00F60A08">
        <w:rPr>
          <w:rFonts w:ascii="Times New Roman" w:hAnsi="Times New Roman" w:cs="Times New Roman"/>
          <w:sz w:val="24"/>
          <w:szCs w:val="24"/>
        </w:rPr>
        <w:tab/>
        <w:t xml:space="preserve">Remote Sensing, 22(7), </w:t>
      </w:r>
      <w:r w:rsidRPr="00F60A08">
        <w:rPr>
          <w:rFonts w:ascii="Times New Roman" w:hAnsi="Times New Roman" w:cs="Times New Roman"/>
          <w:sz w:val="24"/>
          <w:szCs w:val="24"/>
        </w:rPr>
        <w:tab/>
        <w:t>1363-1371.</w:t>
      </w:r>
    </w:p>
    <w:p w14:paraId="3D17720D" w14:textId="77777777" w:rsidR="00894864" w:rsidRPr="00F60A08" w:rsidRDefault="00894864" w:rsidP="000D79C9">
      <w:pPr>
        <w:spacing w:line="360" w:lineRule="auto"/>
        <w:jc w:val="both"/>
        <w:rPr>
          <w:rFonts w:ascii="Times New Roman" w:hAnsi="Times New Roman" w:cs="Times New Roman"/>
          <w:sz w:val="24"/>
          <w:szCs w:val="24"/>
        </w:rPr>
      </w:pPr>
      <w:r w:rsidRPr="00F60A08">
        <w:rPr>
          <w:rFonts w:ascii="Times New Roman" w:hAnsi="Times New Roman" w:cs="Times New Roman"/>
          <w:sz w:val="24"/>
          <w:szCs w:val="24"/>
        </w:rPr>
        <w:t xml:space="preserve">Sharma, R. P., </w:t>
      </w:r>
      <w:proofErr w:type="spellStart"/>
      <w:r w:rsidRPr="00F60A08">
        <w:rPr>
          <w:rFonts w:ascii="Times New Roman" w:hAnsi="Times New Roman" w:cs="Times New Roman"/>
          <w:sz w:val="24"/>
          <w:szCs w:val="24"/>
        </w:rPr>
        <w:t>Vacek</w:t>
      </w:r>
      <w:proofErr w:type="spellEnd"/>
      <w:r w:rsidRPr="00F60A08">
        <w:rPr>
          <w:rFonts w:ascii="Times New Roman" w:hAnsi="Times New Roman" w:cs="Times New Roman"/>
          <w:sz w:val="24"/>
          <w:szCs w:val="24"/>
        </w:rPr>
        <w:t xml:space="preserve">, Z., &amp; </w:t>
      </w:r>
      <w:proofErr w:type="spellStart"/>
      <w:r w:rsidRPr="00F60A08">
        <w:rPr>
          <w:rFonts w:ascii="Times New Roman" w:hAnsi="Times New Roman" w:cs="Times New Roman"/>
          <w:sz w:val="24"/>
          <w:szCs w:val="24"/>
        </w:rPr>
        <w:t>Vacek</w:t>
      </w:r>
      <w:proofErr w:type="spellEnd"/>
      <w:r w:rsidRPr="00F60A08">
        <w:rPr>
          <w:rFonts w:ascii="Times New Roman" w:hAnsi="Times New Roman" w:cs="Times New Roman"/>
          <w:sz w:val="24"/>
          <w:szCs w:val="24"/>
        </w:rPr>
        <w:t xml:space="preserve">, S. (2017). Modelling individual tree height to diameter </w:t>
      </w:r>
      <w:r w:rsidRPr="00F60A08">
        <w:rPr>
          <w:rFonts w:ascii="Times New Roman" w:hAnsi="Times New Roman" w:cs="Times New Roman"/>
          <w:sz w:val="24"/>
          <w:szCs w:val="24"/>
        </w:rPr>
        <w:tab/>
      </w:r>
      <w:proofErr w:type="spellStart"/>
      <w:r w:rsidRPr="00F60A08">
        <w:rPr>
          <w:rFonts w:ascii="Times New Roman" w:hAnsi="Times New Roman" w:cs="Times New Roman"/>
          <w:sz w:val="24"/>
          <w:szCs w:val="24"/>
        </w:rPr>
        <w:t>ratiofor</w:t>
      </w:r>
      <w:proofErr w:type="spellEnd"/>
      <w:r w:rsidRPr="00F60A08">
        <w:rPr>
          <w:rFonts w:ascii="Times New Roman" w:hAnsi="Times New Roman" w:cs="Times New Roman"/>
          <w:sz w:val="24"/>
          <w:szCs w:val="24"/>
        </w:rPr>
        <w:t xml:space="preserve"> Norway spruce and Scots pine. Trees, 31(4), 1109-1125.</w:t>
      </w:r>
    </w:p>
    <w:p w14:paraId="477F269A" w14:textId="77777777" w:rsidR="00316632" w:rsidRPr="00F60A08" w:rsidRDefault="00316632"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color w:val="1B1C1D"/>
          <w:sz w:val="24"/>
          <w:szCs w:val="24"/>
        </w:rPr>
        <w:t xml:space="preserve">Silva, M. L. M., Binoti, D. H. B., </w:t>
      </w:r>
      <w:proofErr w:type="spellStart"/>
      <w:r w:rsidRPr="00F60A08">
        <w:rPr>
          <w:rFonts w:ascii="Times New Roman" w:eastAsia="Times New Roman" w:hAnsi="Times New Roman" w:cs="Times New Roman"/>
          <w:color w:val="1B1C1D"/>
          <w:sz w:val="24"/>
          <w:szCs w:val="24"/>
        </w:rPr>
        <w:t>Gleriani</w:t>
      </w:r>
      <w:proofErr w:type="spellEnd"/>
      <w:r w:rsidRPr="00F60A08">
        <w:rPr>
          <w:rFonts w:ascii="Times New Roman" w:eastAsia="Times New Roman" w:hAnsi="Times New Roman" w:cs="Times New Roman"/>
          <w:color w:val="1B1C1D"/>
          <w:sz w:val="24"/>
          <w:szCs w:val="24"/>
        </w:rPr>
        <w:t xml:space="preserve">, J. M., &amp; </w:t>
      </w:r>
      <w:proofErr w:type="spellStart"/>
      <w:r w:rsidRPr="00F60A08">
        <w:rPr>
          <w:rFonts w:ascii="Times New Roman" w:eastAsia="Times New Roman" w:hAnsi="Times New Roman" w:cs="Times New Roman"/>
          <w:color w:val="1B1C1D"/>
          <w:sz w:val="24"/>
          <w:szCs w:val="24"/>
        </w:rPr>
        <w:t>Leite</w:t>
      </w:r>
      <w:proofErr w:type="spellEnd"/>
      <w:r w:rsidRPr="00F60A08">
        <w:rPr>
          <w:rFonts w:ascii="Times New Roman" w:eastAsia="Times New Roman" w:hAnsi="Times New Roman" w:cs="Times New Roman"/>
          <w:color w:val="1B1C1D"/>
          <w:sz w:val="24"/>
          <w:szCs w:val="24"/>
        </w:rPr>
        <w:t xml:space="preserve">, H. G. (2009). Adjustment of the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Schumacher </w:t>
      </w:r>
      <w:r w:rsidRPr="00F60A08">
        <w:rPr>
          <w:rFonts w:ascii="Times New Roman" w:eastAsia="Times New Roman" w:hAnsi="Times New Roman" w:cs="Times New Roman"/>
          <w:color w:val="1B1C1D"/>
          <w:sz w:val="24"/>
          <w:szCs w:val="24"/>
        </w:rPr>
        <w:tab/>
        <w:t xml:space="preserve">and Hall model and application of artificial neural networks to estimate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volume of eucalypt trees. </w:t>
      </w:r>
      <w:r w:rsidRPr="00F60A08">
        <w:rPr>
          <w:rFonts w:ascii="Times New Roman" w:eastAsia="Times New Roman" w:hAnsi="Times New Roman" w:cs="Times New Roman"/>
          <w:color w:val="1B1C1D"/>
          <w:sz w:val="24"/>
          <w:szCs w:val="24"/>
        </w:rPr>
        <w:tab/>
      </w:r>
      <w:proofErr w:type="spellStart"/>
      <w:r w:rsidRPr="00F60A08">
        <w:rPr>
          <w:rFonts w:ascii="Times New Roman" w:eastAsia="Times New Roman" w:hAnsi="Times New Roman" w:cs="Times New Roman"/>
          <w:i/>
          <w:iCs/>
          <w:color w:val="1B1C1D"/>
          <w:sz w:val="24"/>
          <w:szCs w:val="24"/>
        </w:rPr>
        <w:t>Revista</w:t>
      </w:r>
      <w:proofErr w:type="spellEnd"/>
      <w:r w:rsidRPr="00F60A08">
        <w:rPr>
          <w:rFonts w:ascii="Times New Roman" w:eastAsia="Times New Roman" w:hAnsi="Times New Roman" w:cs="Times New Roman"/>
          <w:i/>
          <w:iCs/>
          <w:color w:val="1B1C1D"/>
          <w:sz w:val="24"/>
          <w:szCs w:val="24"/>
        </w:rPr>
        <w:t xml:space="preserve"> </w:t>
      </w:r>
      <w:proofErr w:type="spellStart"/>
      <w:r w:rsidRPr="00F60A08">
        <w:rPr>
          <w:rFonts w:ascii="Times New Roman" w:eastAsia="Times New Roman" w:hAnsi="Times New Roman" w:cs="Times New Roman"/>
          <w:i/>
          <w:iCs/>
          <w:color w:val="1B1C1D"/>
          <w:sz w:val="24"/>
          <w:szCs w:val="24"/>
        </w:rPr>
        <w:t>Árvore</w:t>
      </w:r>
      <w:proofErr w:type="spellEnd"/>
      <w:r w:rsidRPr="00F60A08">
        <w:rPr>
          <w:rFonts w:ascii="Times New Roman" w:eastAsia="Times New Roman" w:hAnsi="Times New Roman" w:cs="Times New Roman"/>
          <w:color w:val="1B1C1D"/>
          <w:sz w:val="24"/>
          <w:szCs w:val="24"/>
        </w:rPr>
        <w:t>, 33(6), 1141-1147.</w:t>
      </w:r>
    </w:p>
    <w:p w14:paraId="73F8BF87" w14:textId="77777777" w:rsidR="00316632" w:rsidRPr="00F60A08" w:rsidRDefault="00316632" w:rsidP="000D79C9">
      <w:pPr>
        <w:spacing w:line="360" w:lineRule="auto"/>
        <w:jc w:val="both"/>
        <w:rPr>
          <w:rFonts w:ascii="Times New Roman" w:eastAsia="Times New Roman" w:hAnsi="Times New Roman" w:cs="Times New Roman"/>
          <w:sz w:val="24"/>
          <w:szCs w:val="24"/>
        </w:rPr>
      </w:pPr>
      <w:proofErr w:type="spellStart"/>
      <w:r w:rsidRPr="00F60A08">
        <w:rPr>
          <w:rFonts w:ascii="Times New Roman" w:eastAsia="Times New Roman" w:hAnsi="Times New Roman" w:cs="Times New Roman"/>
          <w:color w:val="1B1C1D"/>
          <w:sz w:val="24"/>
          <w:szCs w:val="24"/>
        </w:rPr>
        <w:t>Soares</w:t>
      </w:r>
      <w:proofErr w:type="spellEnd"/>
      <w:r w:rsidRPr="00F60A08">
        <w:rPr>
          <w:rFonts w:ascii="Times New Roman" w:eastAsia="Times New Roman" w:hAnsi="Times New Roman" w:cs="Times New Roman"/>
          <w:color w:val="1B1C1D"/>
          <w:sz w:val="24"/>
          <w:szCs w:val="24"/>
        </w:rPr>
        <w:t xml:space="preserve">, F. A. A. M. N., </w:t>
      </w:r>
      <w:proofErr w:type="spellStart"/>
      <w:r w:rsidRPr="00F60A08">
        <w:rPr>
          <w:rFonts w:ascii="Times New Roman" w:eastAsia="Times New Roman" w:hAnsi="Times New Roman" w:cs="Times New Roman"/>
          <w:color w:val="1B1C1D"/>
          <w:sz w:val="24"/>
          <w:szCs w:val="24"/>
        </w:rPr>
        <w:t>Flôres</w:t>
      </w:r>
      <w:proofErr w:type="spellEnd"/>
      <w:r w:rsidRPr="00F60A08">
        <w:rPr>
          <w:rFonts w:ascii="Times New Roman" w:eastAsia="Times New Roman" w:hAnsi="Times New Roman" w:cs="Times New Roman"/>
          <w:color w:val="1B1C1D"/>
          <w:sz w:val="24"/>
          <w:szCs w:val="24"/>
        </w:rPr>
        <w:t xml:space="preserve">, E. L., </w:t>
      </w:r>
      <w:proofErr w:type="spellStart"/>
      <w:r w:rsidRPr="00F60A08">
        <w:rPr>
          <w:rFonts w:ascii="Times New Roman" w:eastAsia="Times New Roman" w:hAnsi="Times New Roman" w:cs="Times New Roman"/>
          <w:color w:val="1B1C1D"/>
          <w:sz w:val="24"/>
          <w:szCs w:val="24"/>
        </w:rPr>
        <w:t>Cabacinha</w:t>
      </w:r>
      <w:proofErr w:type="spellEnd"/>
      <w:r w:rsidRPr="00F60A08">
        <w:rPr>
          <w:rFonts w:ascii="Times New Roman" w:eastAsia="Times New Roman" w:hAnsi="Times New Roman" w:cs="Times New Roman"/>
          <w:color w:val="1B1C1D"/>
          <w:sz w:val="24"/>
          <w:szCs w:val="24"/>
        </w:rPr>
        <w:t xml:space="preserve">, C. D., </w:t>
      </w:r>
      <w:proofErr w:type="spellStart"/>
      <w:r w:rsidRPr="00F60A08">
        <w:rPr>
          <w:rFonts w:ascii="Times New Roman" w:eastAsia="Times New Roman" w:hAnsi="Times New Roman" w:cs="Times New Roman"/>
          <w:color w:val="1B1C1D"/>
          <w:sz w:val="24"/>
          <w:szCs w:val="24"/>
        </w:rPr>
        <w:t>Carrijo</w:t>
      </w:r>
      <w:proofErr w:type="spellEnd"/>
      <w:r w:rsidRPr="00F60A08">
        <w:rPr>
          <w:rFonts w:ascii="Times New Roman" w:eastAsia="Times New Roman" w:hAnsi="Times New Roman" w:cs="Times New Roman"/>
          <w:color w:val="1B1C1D"/>
          <w:sz w:val="24"/>
          <w:szCs w:val="24"/>
        </w:rPr>
        <w:t xml:space="preserve">, G. A., &amp; </w:t>
      </w:r>
      <w:proofErr w:type="spellStart"/>
      <w:r w:rsidRPr="00F60A08">
        <w:rPr>
          <w:rFonts w:ascii="Times New Roman" w:eastAsia="Times New Roman" w:hAnsi="Times New Roman" w:cs="Times New Roman"/>
          <w:color w:val="1B1C1D"/>
          <w:sz w:val="24"/>
          <w:szCs w:val="24"/>
        </w:rPr>
        <w:t>Veiga</w:t>
      </w:r>
      <w:proofErr w:type="spellEnd"/>
      <w:r w:rsidRPr="00F60A08">
        <w:rPr>
          <w:rFonts w:ascii="Times New Roman" w:eastAsia="Times New Roman" w:hAnsi="Times New Roman" w:cs="Times New Roman"/>
          <w:color w:val="1B1C1D"/>
          <w:sz w:val="24"/>
          <w:szCs w:val="24"/>
        </w:rPr>
        <w:t xml:space="preserve">, A. C. P. (2011). </w:t>
      </w:r>
      <w:r w:rsidRPr="00F60A08">
        <w:rPr>
          <w:rFonts w:ascii="Times New Roman" w:eastAsia="Times New Roman" w:hAnsi="Times New Roman" w:cs="Times New Roman"/>
          <w:color w:val="1B1C1D"/>
          <w:sz w:val="24"/>
          <w:szCs w:val="24"/>
        </w:rPr>
        <w:tab/>
        <w:t xml:space="preserve">Recursive diameter prediction and volume calculation of eucalyptus trees using Multilayer </w:t>
      </w:r>
      <w:r w:rsidRPr="00F60A08">
        <w:rPr>
          <w:rFonts w:ascii="Times New Roman" w:eastAsia="Times New Roman" w:hAnsi="Times New Roman" w:cs="Times New Roman"/>
          <w:color w:val="1B1C1D"/>
          <w:sz w:val="24"/>
          <w:szCs w:val="24"/>
        </w:rPr>
        <w:tab/>
        <w:t xml:space="preserve">Perceptron Networks. </w:t>
      </w:r>
      <w:r w:rsidRPr="00F60A08">
        <w:rPr>
          <w:rFonts w:ascii="Times New Roman" w:eastAsia="Times New Roman" w:hAnsi="Times New Roman" w:cs="Times New Roman"/>
          <w:i/>
          <w:iCs/>
          <w:color w:val="1B1C1D"/>
          <w:sz w:val="24"/>
          <w:szCs w:val="24"/>
        </w:rPr>
        <w:t>Computers and Electronics in Agriculture</w:t>
      </w:r>
      <w:r w:rsidRPr="00F60A08">
        <w:rPr>
          <w:rFonts w:ascii="Times New Roman" w:eastAsia="Times New Roman" w:hAnsi="Times New Roman" w:cs="Times New Roman"/>
          <w:color w:val="1B1C1D"/>
          <w:sz w:val="24"/>
          <w:szCs w:val="24"/>
        </w:rPr>
        <w:t>, 78(1), 19-27.</w:t>
      </w:r>
    </w:p>
    <w:p w14:paraId="28D8993A" w14:textId="512A494B" w:rsidR="00316632" w:rsidRDefault="00316632" w:rsidP="000D79C9">
      <w:pPr>
        <w:spacing w:line="360" w:lineRule="auto"/>
        <w:jc w:val="both"/>
        <w:rPr>
          <w:rFonts w:ascii="Times New Roman" w:eastAsia="Times New Roman" w:hAnsi="Times New Roman" w:cs="Times New Roman"/>
          <w:color w:val="1B1C1D"/>
          <w:sz w:val="24"/>
          <w:szCs w:val="24"/>
        </w:rPr>
      </w:pPr>
      <w:proofErr w:type="spellStart"/>
      <w:r w:rsidRPr="00F60A08">
        <w:rPr>
          <w:rFonts w:ascii="Times New Roman" w:eastAsia="Times New Roman" w:hAnsi="Times New Roman" w:cs="Times New Roman"/>
          <w:color w:val="1B1C1D"/>
          <w:sz w:val="24"/>
          <w:szCs w:val="24"/>
        </w:rPr>
        <w:t>Soares</w:t>
      </w:r>
      <w:proofErr w:type="spellEnd"/>
      <w:r w:rsidRPr="00F60A08">
        <w:rPr>
          <w:rFonts w:ascii="Times New Roman" w:eastAsia="Times New Roman" w:hAnsi="Times New Roman" w:cs="Times New Roman"/>
          <w:color w:val="1B1C1D"/>
          <w:sz w:val="24"/>
          <w:szCs w:val="24"/>
        </w:rPr>
        <w:t xml:space="preserve">, F. A. A. M. N., </w:t>
      </w:r>
      <w:proofErr w:type="spellStart"/>
      <w:r w:rsidRPr="00F60A08">
        <w:rPr>
          <w:rFonts w:ascii="Times New Roman" w:eastAsia="Times New Roman" w:hAnsi="Times New Roman" w:cs="Times New Roman"/>
          <w:color w:val="1B1C1D"/>
          <w:sz w:val="24"/>
          <w:szCs w:val="24"/>
        </w:rPr>
        <w:t>Flôres</w:t>
      </w:r>
      <w:proofErr w:type="spellEnd"/>
      <w:r w:rsidRPr="00F60A08">
        <w:rPr>
          <w:rFonts w:ascii="Times New Roman" w:eastAsia="Times New Roman" w:hAnsi="Times New Roman" w:cs="Times New Roman"/>
          <w:color w:val="1B1C1D"/>
          <w:sz w:val="24"/>
          <w:szCs w:val="24"/>
        </w:rPr>
        <w:t xml:space="preserve">, E. L., </w:t>
      </w:r>
      <w:proofErr w:type="spellStart"/>
      <w:r w:rsidRPr="00F60A08">
        <w:rPr>
          <w:rFonts w:ascii="Times New Roman" w:eastAsia="Times New Roman" w:hAnsi="Times New Roman" w:cs="Times New Roman"/>
          <w:color w:val="1B1C1D"/>
          <w:sz w:val="24"/>
          <w:szCs w:val="24"/>
        </w:rPr>
        <w:t>Cabacinha</w:t>
      </w:r>
      <w:proofErr w:type="spellEnd"/>
      <w:r w:rsidRPr="00F60A08">
        <w:rPr>
          <w:rFonts w:ascii="Times New Roman" w:eastAsia="Times New Roman" w:hAnsi="Times New Roman" w:cs="Times New Roman"/>
          <w:color w:val="1B1C1D"/>
          <w:sz w:val="24"/>
          <w:szCs w:val="24"/>
        </w:rPr>
        <w:t xml:space="preserve">, C. D., </w:t>
      </w:r>
      <w:proofErr w:type="spellStart"/>
      <w:r w:rsidRPr="00F60A08">
        <w:rPr>
          <w:rFonts w:ascii="Times New Roman" w:eastAsia="Times New Roman" w:hAnsi="Times New Roman" w:cs="Times New Roman"/>
          <w:color w:val="1B1C1D"/>
          <w:sz w:val="24"/>
          <w:szCs w:val="24"/>
        </w:rPr>
        <w:t>Carrijo</w:t>
      </w:r>
      <w:proofErr w:type="spellEnd"/>
      <w:r w:rsidRPr="00F60A08">
        <w:rPr>
          <w:rFonts w:ascii="Times New Roman" w:eastAsia="Times New Roman" w:hAnsi="Times New Roman" w:cs="Times New Roman"/>
          <w:color w:val="1B1C1D"/>
          <w:sz w:val="24"/>
          <w:szCs w:val="24"/>
        </w:rPr>
        <w:t xml:space="preserve">, G. A., &amp; </w:t>
      </w:r>
      <w:proofErr w:type="spellStart"/>
      <w:r w:rsidRPr="00F60A08">
        <w:rPr>
          <w:rFonts w:ascii="Times New Roman" w:eastAsia="Times New Roman" w:hAnsi="Times New Roman" w:cs="Times New Roman"/>
          <w:color w:val="1B1C1D"/>
          <w:sz w:val="24"/>
          <w:szCs w:val="24"/>
        </w:rPr>
        <w:t>Veiga</w:t>
      </w:r>
      <w:proofErr w:type="spellEnd"/>
      <w:r w:rsidRPr="00F60A08">
        <w:rPr>
          <w:rFonts w:ascii="Times New Roman" w:eastAsia="Times New Roman" w:hAnsi="Times New Roman" w:cs="Times New Roman"/>
          <w:color w:val="1B1C1D"/>
          <w:sz w:val="24"/>
          <w:szCs w:val="24"/>
        </w:rPr>
        <w:t>, A. C. P. (2013).</w:t>
      </w:r>
      <w:r w:rsidR="00F01174">
        <w:rPr>
          <w:rFonts w:ascii="Times New Roman" w:eastAsia="Times New Roman" w:hAnsi="Times New Roman" w:cs="Times New Roman"/>
          <w:color w:val="1B1C1D"/>
          <w:sz w:val="24"/>
          <w:szCs w:val="24"/>
        </w:rPr>
        <w:t xml:space="preserve">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 xml:space="preserve">Recursive diameter prediction for calculating merchantable volume of eucalyptus clones </w:t>
      </w:r>
      <w:r w:rsidR="00F01174">
        <w:rPr>
          <w:rFonts w:ascii="Times New Roman" w:eastAsia="Times New Roman" w:hAnsi="Times New Roman" w:cs="Times New Roman"/>
          <w:color w:val="1B1C1D"/>
          <w:sz w:val="24"/>
          <w:szCs w:val="24"/>
        </w:rPr>
        <w:tab/>
      </w:r>
      <w:r w:rsidRPr="00F60A08">
        <w:rPr>
          <w:rFonts w:ascii="Times New Roman" w:eastAsia="Times New Roman" w:hAnsi="Times New Roman" w:cs="Times New Roman"/>
          <w:color w:val="1B1C1D"/>
          <w:sz w:val="24"/>
          <w:szCs w:val="24"/>
        </w:rPr>
        <w:t>using</w:t>
      </w:r>
      <w:r w:rsidR="00F01174">
        <w:rPr>
          <w:rFonts w:ascii="Times New Roman" w:eastAsia="Times New Roman" w:hAnsi="Times New Roman" w:cs="Times New Roman"/>
          <w:color w:val="1B1C1D"/>
          <w:sz w:val="24"/>
          <w:szCs w:val="24"/>
        </w:rPr>
        <w:t xml:space="preserve"> </w:t>
      </w:r>
      <w:r w:rsidRPr="00F60A08">
        <w:rPr>
          <w:rFonts w:ascii="Times New Roman" w:eastAsia="Times New Roman" w:hAnsi="Times New Roman" w:cs="Times New Roman"/>
          <w:color w:val="1B1C1D"/>
          <w:sz w:val="24"/>
          <w:szCs w:val="24"/>
        </w:rPr>
        <w:t xml:space="preserve">Multilayer Perceptron. </w:t>
      </w:r>
      <w:r w:rsidRPr="00F60A08">
        <w:rPr>
          <w:rFonts w:ascii="Times New Roman" w:eastAsia="Times New Roman" w:hAnsi="Times New Roman" w:cs="Times New Roman"/>
          <w:i/>
          <w:iCs/>
          <w:color w:val="1B1C1D"/>
          <w:sz w:val="24"/>
          <w:szCs w:val="24"/>
        </w:rPr>
        <w:t>Neural Computing and Applications</w:t>
      </w:r>
      <w:r w:rsidRPr="00F60A08">
        <w:rPr>
          <w:rFonts w:ascii="Times New Roman" w:eastAsia="Times New Roman" w:hAnsi="Times New Roman" w:cs="Times New Roman"/>
          <w:color w:val="1B1C1D"/>
          <w:sz w:val="24"/>
          <w:szCs w:val="24"/>
        </w:rPr>
        <w:t>, 22(7-8), 1407-1418.</w:t>
      </w:r>
    </w:p>
    <w:p w14:paraId="5E4AA4B3" w14:textId="2226A574" w:rsidR="000E3662" w:rsidRPr="000E3662" w:rsidRDefault="000E3662" w:rsidP="000E3662">
      <w:pPr>
        <w:spacing w:after="0" w:line="360" w:lineRule="auto"/>
        <w:ind w:left="720" w:hanging="720"/>
        <w:jc w:val="both"/>
        <w:rPr>
          <w:rFonts w:ascii="Times New Roman" w:hAnsi="Times New Roman" w:cs="Times New Roman"/>
          <w:sz w:val="24"/>
          <w:szCs w:val="24"/>
        </w:rPr>
      </w:pPr>
      <w:proofErr w:type="spellStart"/>
      <w:r w:rsidRPr="00837DB4">
        <w:rPr>
          <w:rFonts w:ascii="Times New Roman" w:hAnsi="Times New Roman" w:cs="Times New Roman"/>
          <w:sz w:val="24"/>
          <w:szCs w:val="24"/>
        </w:rPr>
        <w:t>Socha</w:t>
      </w:r>
      <w:proofErr w:type="spellEnd"/>
      <w:r w:rsidRPr="00837DB4">
        <w:rPr>
          <w:rFonts w:ascii="Times New Roman" w:hAnsi="Times New Roman" w:cs="Times New Roman"/>
          <w:sz w:val="24"/>
          <w:szCs w:val="24"/>
        </w:rPr>
        <w:t xml:space="preserve"> J, </w:t>
      </w:r>
      <w:proofErr w:type="spellStart"/>
      <w:r w:rsidRPr="00837DB4">
        <w:rPr>
          <w:rFonts w:ascii="Times New Roman" w:hAnsi="Times New Roman" w:cs="Times New Roman"/>
          <w:sz w:val="24"/>
          <w:szCs w:val="24"/>
        </w:rPr>
        <w:t>Netzel</w:t>
      </w:r>
      <w:proofErr w:type="spellEnd"/>
      <w:r w:rsidRPr="00837DB4">
        <w:rPr>
          <w:rFonts w:ascii="Times New Roman" w:hAnsi="Times New Roman" w:cs="Times New Roman"/>
          <w:sz w:val="24"/>
          <w:szCs w:val="24"/>
        </w:rPr>
        <w:t xml:space="preserve"> P, </w:t>
      </w:r>
      <w:proofErr w:type="spellStart"/>
      <w:r w:rsidRPr="00837DB4">
        <w:rPr>
          <w:rFonts w:ascii="Times New Roman" w:hAnsi="Times New Roman" w:cs="Times New Roman"/>
          <w:sz w:val="24"/>
          <w:szCs w:val="24"/>
        </w:rPr>
        <w:t>Cywicka</w:t>
      </w:r>
      <w:proofErr w:type="spellEnd"/>
      <w:r w:rsidRPr="00837DB4">
        <w:rPr>
          <w:rFonts w:ascii="Times New Roman" w:hAnsi="Times New Roman" w:cs="Times New Roman"/>
          <w:sz w:val="24"/>
          <w:szCs w:val="24"/>
        </w:rPr>
        <w:t xml:space="preserve"> D (2020) Stem Taper Approximation by Artificial Neural Network</w:t>
      </w:r>
      <w:r>
        <w:rPr>
          <w:rFonts w:ascii="Times New Roman" w:hAnsi="Times New Roman" w:cs="Times New Roman"/>
          <w:sz w:val="24"/>
          <w:szCs w:val="24"/>
        </w:rPr>
        <w:t xml:space="preserve"> </w:t>
      </w:r>
      <w:r w:rsidRPr="00837DB4">
        <w:rPr>
          <w:rFonts w:ascii="Times New Roman" w:hAnsi="Times New Roman" w:cs="Times New Roman"/>
          <w:sz w:val="24"/>
          <w:szCs w:val="24"/>
        </w:rPr>
        <w:t>and a Regression Set Models. Forests 11(1):79.</w:t>
      </w:r>
    </w:p>
    <w:p w14:paraId="187B113A" w14:textId="291412CD" w:rsidR="00F60A08" w:rsidRDefault="00F60A08" w:rsidP="00F60A08">
      <w:pPr>
        <w:pStyle w:val="NormalWeb"/>
        <w:spacing w:before="0" w:beforeAutospacing="0" w:after="160" w:afterAutospacing="0" w:line="360" w:lineRule="auto"/>
        <w:jc w:val="both"/>
      </w:pPr>
      <w:r w:rsidRPr="00F60A08">
        <w:t xml:space="preserve">Sullivan, F. </w:t>
      </w:r>
      <w:r w:rsidRPr="00F60A08">
        <w:rPr>
          <w:i/>
        </w:rPr>
        <w:t xml:space="preserve">et al. </w:t>
      </w:r>
      <w:r w:rsidRPr="00F60A08">
        <w:t xml:space="preserve">(2021). </w:t>
      </w:r>
      <w:r w:rsidRPr="00F60A08">
        <w:rPr>
          <w:rStyle w:val="Emphasis"/>
        </w:rPr>
        <w:t xml:space="preserve">Effects of Measurement Error in Total Tree Height on Stem Volume </w:t>
      </w:r>
      <w:r w:rsidRPr="00F60A08">
        <w:rPr>
          <w:rStyle w:val="Emphasis"/>
        </w:rPr>
        <w:tab/>
        <w:t>Prediction</w:t>
      </w:r>
      <w:r w:rsidRPr="00F60A08">
        <w:t>. Forest Science, Oxford Academic.</w:t>
      </w:r>
    </w:p>
    <w:p w14:paraId="6CEDB10C" w14:textId="77777777" w:rsidR="00384A2F" w:rsidRPr="00C21E7D" w:rsidRDefault="00384A2F" w:rsidP="00384A2F">
      <w:pPr>
        <w:spacing w:after="0" w:line="360" w:lineRule="auto"/>
        <w:ind w:left="720" w:hanging="720"/>
        <w:jc w:val="both"/>
        <w:rPr>
          <w:rFonts w:ascii="Times New Roman" w:hAnsi="Times New Roman" w:cs="Times New Roman"/>
          <w:sz w:val="24"/>
          <w:szCs w:val="24"/>
        </w:rPr>
      </w:pPr>
      <w:proofErr w:type="spellStart"/>
      <w:r w:rsidRPr="00C21E7D">
        <w:rPr>
          <w:rFonts w:ascii="Times New Roman" w:hAnsi="Times New Roman" w:cs="Times New Roman"/>
          <w:sz w:val="24"/>
          <w:szCs w:val="24"/>
        </w:rPr>
        <w:t>Ter</w:t>
      </w:r>
      <w:proofErr w:type="spellEnd"/>
      <w:r w:rsidRPr="00C21E7D">
        <w:rPr>
          <w:rFonts w:ascii="Times New Roman" w:hAnsi="Times New Roman" w:cs="Times New Roman"/>
          <w:sz w:val="24"/>
          <w:szCs w:val="24"/>
        </w:rPr>
        <w:t xml:space="preserve"> </w:t>
      </w:r>
      <w:proofErr w:type="spellStart"/>
      <w:r w:rsidRPr="00C21E7D">
        <w:rPr>
          <w:rFonts w:ascii="Times New Roman" w:hAnsi="Times New Roman" w:cs="Times New Roman"/>
          <w:sz w:val="24"/>
          <w:szCs w:val="24"/>
        </w:rPr>
        <w:t>Steege</w:t>
      </w:r>
      <w:proofErr w:type="spellEnd"/>
      <w:r w:rsidRPr="00C21E7D">
        <w:rPr>
          <w:rFonts w:ascii="Times New Roman" w:hAnsi="Times New Roman" w:cs="Times New Roman"/>
          <w:sz w:val="24"/>
          <w:szCs w:val="24"/>
        </w:rPr>
        <w:t xml:space="preserve">, H., </w:t>
      </w:r>
      <w:proofErr w:type="spellStart"/>
      <w:r w:rsidRPr="00C21E7D">
        <w:rPr>
          <w:rFonts w:ascii="Times New Roman" w:hAnsi="Times New Roman" w:cs="Times New Roman"/>
          <w:sz w:val="24"/>
          <w:szCs w:val="24"/>
        </w:rPr>
        <w:t>Vaessen</w:t>
      </w:r>
      <w:proofErr w:type="spellEnd"/>
      <w:r w:rsidRPr="00C21E7D">
        <w:rPr>
          <w:rFonts w:ascii="Times New Roman" w:hAnsi="Times New Roman" w:cs="Times New Roman"/>
          <w:sz w:val="24"/>
          <w:szCs w:val="24"/>
        </w:rPr>
        <w:t>, R. W., Cárdenas-</w:t>
      </w:r>
      <w:proofErr w:type="spellStart"/>
      <w:r w:rsidRPr="00C21E7D">
        <w:rPr>
          <w:rFonts w:ascii="Times New Roman" w:hAnsi="Times New Roman" w:cs="Times New Roman"/>
          <w:sz w:val="24"/>
          <w:szCs w:val="24"/>
        </w:rPr>
        <w:t>López</w:t>
      </w:r>
      <w:proofErr w:type="spellEnd"/>
      <w:r w:rsidRPr="00C21E7D">
        <w:rPr>
          <w:rFonts w:ascii="Times New Roman" w:hAnsi="Times New Roman" w:cs="Times New Roman"/>
          <w:sz w:val="24"/>
          <w:szCs w:val="24"/>
        </w:rPr>
        <w:t xml:space="preserve">, D., Sabatier, D., </w:t>
      </w:r>
      <w:proofErr w:type="spellStart"/>
      <w:r w:rsidRPr="00C21E7D">
        <w:rPr>
          <w:rFonts w:ascii="Times New Roman" w:hAnsi="Times New Roman" w:cs="Times New Roman"/>
          <w:sz w:val="24"/>
          <w:szCs w:val="24"/>
        </w:rPr>
        <w:t>Antonelli</w:t>
      </w:r>
      <w:proofErr w:type="spellEnd"/>
      <w:r w:rsidRPr="00C21E7D">
        <w:rPr>
          <w:rFonts w:ascii="Times New Roman" w:hAnsi="Times New Roman" w:cs="Times New Roman"/>
          <w:sz w:val="24"/>
          <w:szCs w:val="24"/>
        </w:rPr>
        <w:t xml:space="preserve">, A., De Oliveira, S. M., ... &amp; </w:t>
      </w:r>
      <w:proofErr w:type="spellStart"/>
      <w:r w:rsidRPr="00C21E7D">
        <w:rPr>
          <w:rFonts w:ascii="Times New Roman" w:hAnsi="Times New Roman" w:cs="Times New Roman"/>
          <w:sz w:val="24"/>
          <w:szCs w:val="24"/>
        </w:rPr>
        <w:t>Salomão</w:t>
      </w:r>
      <w:proofErr w:type="spellEnd"/>
      <w:r w:rsidRPr="00C21E7D">
        <w:rPr>
          <w:rFonts w:ascii="Times New Roman" w:hAnsi="Times New Roman" w:cs="Times New Roman"/>
          <w:sz w:val="24"/>
          <w:szCs w:val="24"/>
        </w:rPr>
        <w:t>, R. P. (2016). The discovery of the Amazonian tree flora with an updated checklist of all known tree taxa. </w:t>
      </w:r>
      <w:r w:rsidRPr="00C21E7D">
        <w:rPr>
          <w:rFonts w:ascii="Times New Roman" w:hAnsi="Times New Roman" w:cs="Times New Roman"/>
          <w:i/>
          <w:iCs/>
          <w:sz w:val="24"/>
          <w:szCs w:val="24"/>
        </w:rPr>
        <w:t>Scientific reports</w:t>
      </w:r>
      <w:r w:rsidRPr="00C21E7D">
        <w:rPr>
          <w:rFonts w:ascii="Times New Roman" w:hAnsi="Times New Roman" w:cs="Times New Roman"/>
          <w:sz w:val="24"/>
          <w:szCs w:val="24"/>
        </w:rPr>
        <w:t>, </w:t>
      </w:r>
      <w:r w:rsidRPr="00C21E7D">
        <w:rPr>
          <w:rFonts w:ascii="Times New Roman" w:hAnsi="Times New Roman" w:cs="Times New Roman"/>
          <w:i/>
          <w:iCs/>
          <w:sz w:val="24"/>
          <w:szCs w:val="24"/>
        </w:rPr>
        <w:t>6</w:t>
      </w:r>
      <w:r w:rsidRPr="00C21E7D">
        <w:rPr>
          <w:rFonts w:ascii="Times New Roman" w:hAnsi="Times New Roman" w:cs="Times New Roman"/>
          <w:sz w:val="24"/>
          <w:szCs w:val="24"/>
        </w:rPr>
        <w:t>(1), 29549</w:t>
      </w:r>
    </w:p>
    <w:p w14:paraId="445098AA" w14:textId="77777777" w:rsidR="00894864" w:rsidRPr="00F60A08" w:rsidRDefault="00894864" w:rsidP="000D79C9">
      <w:pPr>
        <w:spacing w:line="360" w:lineRule="auto"/>
        <w:jc w:val="both"/>
        <w:rPr>
          <w:rFonts w:ascii="Times New Roman" w:hAnsi="Times New Roman" w:cs="Times New Roman"/>
          <w:color w:val="222222"/>
          <w:sz w:val="24"/>
          <w:szCs w:val="24"/>
          <w:shd w:val="clear" w:color="auto" w:fill="FFFFFF"/>
        </w:rPr>
      </w:pPr>
      <w:proofErr w:type="spellStart"/>
      <w:r w:rsidRPr="00F60A08">
        <w:rPr>
          <w:rFonts w:ascii="Times New Roman" w:hAnsi="Times New Roman" w:cs="Times New Roman"/>
          <w:color w:val="222222"/>
          <w:sz w:val="24"/>
          <w:szCs w:val="24"/>
          <w:shd w:val="clear" w:color="auto" w:fill="FFFFFF"/>
        </w:rPr>
        <w:t>Temesgen</w:t>
      </w:r>
      <w:proofErr w:type="spellEnd"/>
      <w:r w:rsidRPr="00F60A08">
        <w:rPr>
          <w:rFonts w:ascii="Times New Roman" w:hAnsi="Times New Roman" w:cs="Times New Roman"/>
          <w:color w:val="222222"/>
          <w:sz w:val="24"/>
          <w:szCs w:val="24"/>
          <w:shd w:val="clear" w:color="auto" w:fill="FFFFFF"/>
        </w:rPr>
        <w:t>, H.; Zhang, C.H.; Zhao, X.H. Modelling tree height-diameter relationships in multi-</w:t>
      </w:r>
      <w:r w:rsidRPr="00F60A08">
        <w:rPr>
          <w:rFonts w:ascii="Times New Roman" w:hAnsi="Times New Roman" w:cs="Times New Roman"/>
          <w:color w:val="222222"/>
          <w:sz w:val="24"/>
          <w:szCs w:val="24"/>
          <w:shd w:val="clear" w:color="auto" w:fill="FFFFFF"/>
        </w:rPr>
        <w:tab/>
        <w:t xml:space="preserve">species and multi-layered forests: A large observational study from Northeast </w:t>
      </w:r>
      <w:r w:rsidRPr="00F60A08">
        <w:rPr>
          <w:rFonts w:ascii="Times New Roman" w:hAnsi="Times New Roman" w:cs="Times New Roman"/>
          <w:color w:val="222222"/>
          <w:sz w:val="24"/>
          <w:szCs w:val="24"/>
          <w:shd w:val="clear" w:color="auto" w:fill="FFFFFF"/>
        </w:rPr>
        <w:tab/>
        <w:t>China. </w:t>
      </w:r>
      <w:r w:rsidRPr="00F60A08">
        <w:rPr>
          <w:rStyle w:val="html-italic"/>
          <w:rFonts w:ascii="Times New Roman" w:hAnsi="Times New Roman" w:cs="Times New Roman"/>
          <w:i/>
          <w:iCs/>
          <w:color w:val="222222"/>
          <w:sz w:val="24"/>
          <w:szCs w:val="24"/>
          <w:shd w:val="clear" w:color="auto" w:fill="FFFFFF"/>
        </w:rPr>
        <w:t>Forest Ecology Management</w:t>
      </w:r>
      <w:r w:rsidRPr="00F60A08">
        <w:rPr>
          <w:rFonts w:ascii="Times New Roman" w:hAnsi="Times New Roman" w:cs="Times New Roman"/>
          <w:color w:val="222222"/>
          <w:sz w:val="24"/>
          <w:szCs w:val="24"/>
          <w:shd w:val="clear" w:color="auto" w:fill="FFFFFF"/>
        </w:rPr>
        <w:t> </w:t>
      </w:r>
      <w:r w:rsidRPr="00F01174">
        <w:rPr>
          <w:rFonts w:ascii="Times New Roman" w:hAnsi="Times New Roman" w:cs="Times New Roman"/>
          <w:bCs/>
          <w:color w:val="222222"/>
          <w:sz w:val="24"/>
          <w:szCs w:val="24"/>
          <w:shd w:val="clear" w:color="auto" w:fill="FFFFFF"/>
        </w:rPr>
        <w:t>2014</w:t>
      </w:r>
      <w:r w:rsidRPr="00F60A08">
        <w:rPr>
          <w:rFonts w:ascii="Times New Roman" w:hAnsi="Times New Roman" w:cs="Times New Roman"/>
          <w:color w:val="222222"/>
          <w:sz w:val="24"/>
          <w:szCs w:val="24"/>
          <w:shd w:val="clear" w:color="auto" w:fill="FFFFFF"/>
        </w:rPr>
        <w:t>, </w:t>
      </w:r>
      <w:r w:rsidRPr="00F60A08">
        <w:rPr>
          <w:rStyle w:val="html-italic"/>
          <w:rFonts w:ascii="Times New Roman" w:hAnsi="Times New Roman" w:cs="Times New Roman"/>
          <w:i/>
          <w:iCs/>
          <w:color w:val="222222"/>
          <w:sz w:val="24"/>
          <w:szCs w:val="24"/>
          <w:shd w:val="clear" w:color="auto" w:fill="FFFFFF"/>
        </w:rPr>
        <w:t>316</w:t>
      </w:r>
      <w:r w:rsidRPr="00F60A08">
        <w:rPr>
          <w:rFonts w:ascii="Times New Roman" w:hAnsi="Times New Roman" w:cs="Times New Roman"/>
          <w:color w:val="222222"/>
          <w:sz w:val="24"/>
          <w:szCs w:val="24"/>
          <w:shd w:val="clear" w:color="auto" w:fill="FFFFFF"/>
        </w:rPr>
        <w:t>, 78–89.</w:t>
      </w:r>
    </w:p>
    <w:p w14:paraId="62FD8D3E" w14:textId="67AE38B7" w:rsidR="00894864" w:rsidRDefault="00894864" w:rsidP="000D79C9">
      <w:pPr>
        <w:spacing w:line="360" w:lineRule="auto"/>
        <w:jc w:val="both"/>
        <w:rPr>
          <w:rFonts w:ascii="Times New Roman" w:hAnsi="Times New Roman" w:cs="Times New Roman"/>
          <w:sz w:val="24"/>
          <w:szCs w:val="24"/>
        </w:rPr>
      </w:pPr>
      <w:proofErr w:type="spellStart"/>
      <w:r w:rsidRPr="00F60A08">
        <w:rPr>
          <w:rFonts w:ascii="Times New Roman" w:hAnsi="Times New Roman" w:cs="Times New Roman"/>
          <w:sz w:val="24"/>
          <w:szCs w:val="24"/>
        </w:rPr>
        <w:t>Vahedi</w:t>
      </w:r>
      <w:proofErr w:type="spellEnd"/>
      <w:r w:rsidRPr="00F60A08">
        <w:rPr>
          <w:rFonts w:ascii="Times New Roman" w:hAnsi="Times New Roman" w:cs="Times New Roman"/>
          <w:sz w:val="24"/>
          <w:szCs w:val="24"/>
        </w:rPr>
        <w:t xml:space="preserve">, A.A. Artificial Neural Network Application in Comparison with Modeling Allometric </w:t>
      </w:r>
      <w:r w:rsidRPr="00F60A08">
        <w:rPr>
          <w:rFonts w:ascii="Times New Roman" w:hAnsi="Times New Roman" w:cs="Times New Roman"/>
          <w:sz w:val="24"/>
          <w:szCs w:val="24"/>
        </w:rPr>
        <w:tab/>
        <w:t xml:space="preserve">Equations for Predicting </w:t>
      </w:r>
      <w:proofErr w:type="spellStart"/>
      <w:r w:rsidRPr="00F60A08">
        <w:rPr>
          <w:rFonts w:ascii="Times New Roman" w:hAnsi="Times New Roman" w:cs="Times New Roman"/>
          <w:sz w:val="24"/>
          <w:szCs w:val="24"/>
        </w:rPr>
        <w:t>AboveGround</w:t>
      </w:r>
      <w:proofErr w:type="spellEnd"/>
      <w:r w:rsidRPr="00F60A08">
        <w:rPr>
          <w:rFonts w:ascii="Times New Roman" w:hAnsi="Times New Roman" w:cs="Times New Roman"/>
          <w:sz w:val="24"/>
          <w:szCs w:val="24"/>
        </w:rPr>
        <w:t xml:space="preserve"> Biomass in the </w:t>
      </w:r>
      <w:proofErr w:type="spellStart"/>
      <w:r w:rsidRPr="00F60A08">
        <w:rPr>
          <w:rFonts w:ascii="Times New Roman" w:hAnsi="Times New Roman" w:cs="Times New Roman"/>
          <w:sz w:val="24"/>
          <w:szCs w:val="24"/>
        </w:rPr>
        <w:t>Hyrcanian</w:t>
      </w:r>
      <w:proofErr w:type="spellEnd"/>
      <w:r w:rsidRPr="00F60A08">
        <w:rPr>
          <w:rFonts w:ascii="Times New Roman" w:hAnsi="Times New Roman" w:cs="Times New Roman"/>
          <w:sz w:val="24"/>
          <w:szCs w:val="24"/>
        </w:rPr>
        <w:t xml:space="preserve"> Mixed-Beech Forests </w:t>
      </w:r>
      <w:r w:rsidRPr="00F60A08">
        <w:rPr>
          <w:rFonts w:ascii="Times New Roman" w:hAnsi="Times New Roman" w:cs="Times New Roman"/>
          <w:sz w:val="24"/>
          <w:szCs w:val="24"/>
        </w:rPr>
        <w:tab/>
        <w:t xml:space="preserve">of Iran. Biomass Bioenergy 2016, 88, 66–76. </w:t>
      </w:r>
    </w:p>
    <w:p w14:paraId="429F5D31" w14:textId="77777777" w:rsidR="00384A2F" w:rsidRPr="00C21E7D" w:rsidRDefault="00384A2F" w:rsidP="00384A2F">
      <w:pPr>
        <w:spacing w:after="0" w:line="360" w:lineRule="auto"/>
        <w:ind w:left="720" w:hanging="720"/>
        <w:jc w:val="both"/>
        <w:rPr>
          <w:rFonts w:ascii="Times New Roman" w:hAnsi="Times New Roman" w:cs="Times New Roman"/>
          <w:sz w:val="24"/>
          <w:szCs w:val="24"/>
        </w:rPr>
      </w:pPr>
      <w:proofErr w:type="spellStart"/>
      <w:r w:rsidRPr="00C21E7D">
        <w:rPr>
          <w:rFonts w:ascii="Times New Roman" w:hAnsi="Times New Roman" w:cs="Times New Roman"/>
          <w:sz w:val="24"/>
          <w:szCs w:val="24"/>
        </w:rPr>
        <w:lastRenderedPageBreak/>
        <w:t>Weiskittel</w:t>
      </w:r>
      <w:proofErr w:type="spellEnd"/>
      <w:r w:rsidRPr="00C21E7D">
        <w:rPr>
          <w:rFonts w:ascii="Times New Roman" w:hAnsi="Times New Roman" w:cs="Times New Roman"/>
          <w:sz w:val="24"/>
          <w:szCs w:val="24"/>
        </w:rPr>
        <w:t xml:space="preserve">, Aaron &amp; Hann, David &amp; Kershaw, John &amp; </w:t>
      </w:r>
      <w:proofErr w:type="spellStart"/>
      <w:r w:rsidRPr="00C21E7D">
        <w:rPr>
          <w:rFonts w:ascii="Times New Roman" w:hAnsi="Times New Roman" w:cs="Times New Roman"/>
          <w:sz w:val="24"/>
          <w:szCs w:val="24"/>
        </w:rPr>
        <w:t>Vanclay</w:t>
      </w:r>
      <w:proofErr w:type="spellEnd"/>
      <w:r w:rsidRPr="00C21E7D">
        <w:rPr>
          <w:rFonts w:ascii="Times New Roman" w:hAnsi="Times New Roman" w:cs="Times New Roman"/>
          <w:sz w:val="24"/>
          <w:szCs w:val="24"/>
        </w:rPr>
        <w:t>, Jerome. (2011). Forest Growth and Yield Modeling. 10.1002/9781119998518.</w:t>
      </w:r>
    </w:p>
    <w:p w14:paraId="34207B69" w14:textId="35DE7B49" w:rsidR="00894864" w:rsidRDefault="00894864" w:rsidP="000D79C9">
      <w:pPr>
        <w:spacing w:line="360" w:lineRule="auto"/>
        <w:jc w:val="both"/>
        <w:rPr>
          <w:rFonts w:ascii="Times New Roman" w:eastAsia="Times New Roman" w:hAnsi="Times New Roman" w:cs="Times New Roman"/>
          <w:sz w:val="24"/>
          <w:szCs w:val="24"/>
        </w:rPr>
      </w:pPr>
      <w:r w:rsidRPr="00F60A08">
        <w:rPr>
          <w:rFonts w:ascii="Times New Roman" w:eastAsia="Times New Roman" w:hAnsi="Times New Roman" w:cs="Times New Roman"/>
          <w:sz w:val="24"/>
          <w:szCs w:val="24"/>
        </w:rPr>
        <w:t xml:space="preserve">Zhang, Y., &amp; Zhao, J. (2021). A survey on deep learning in medical image analysis. Journal of </w:t>
      </w:r>
      <w:r w:rsidRPr="00F60A08">
        <w:rPr>
          <w:rFonts w:ascii="Times New Roman" w:eastAsia="Times New Roman" w:hAnsi="Times New Roman" w:cs="Times New Roman"/>
          <w:sz w:val="24"/>
          <w:szCs w:val="24"/>
        </w:rPr>
        <w:tab/>
        <w:t>Medical Systems, 45(2), 1-16. DOI: 10.1007/s10916-020-01739-5.</w:t>
      </w:r>
    </w:p>
    <w:p w14:paraId="4A5B6590" w14:textId="77777777" w:rsidR="000E3662" w:rsidRPr="00837DB4" w:rsidRDefault="000E3662" w:rsidP="000E3662">
      <w:pPr>
        <w:spacing w:after="0" w:line="360" w:lineRule="auto"/>
        <w:ind w:left="720" w:hanging="720"/>
        <w:jc w:val="both"/>
        <w:rPr>
          <w:rFonts w:ascii="Times New Roman" w:hAnsi="Times New Roman" w:cs="Times New Roman"/>
          <w:sz w:val="24"/>
          <w:szCs w:val="24"/>
        </w:rPr>
      </w:pPr>
      <w:r w:rsidRPr="00837DB4">
        <w:rPr>
          <w:rFonts w:ascii="Times New Roman" w:hAnsi="Times New Roman" w:cs="Times New Roman"/>
          <w:sz w:val="24"/>
          <w:szCs w:val="24"/>
        </w:rPr>
        <w:t xml:space="preserve">Zhou R, Wu D, Fang L, Xu A, Lou X (2018) A </w:t>
      </w:r>
      <w:proofErr w:type="spellStart"/>
      <w:r w:rsidRPr="00837DB4">
        <w:rPr>
          <w:rFonts w:ascii="Times New Roman" w:hAnsi="Times New Roman" w:cs="Times New Roman"/>
          <w:sz w:val="24"/>
          <w:szCs w:val="24"/>
        </w:rPr>
        <w:t>Levenberg</w:t>
      </w:r>
      <w:proofErr w:type="spellEnd"/>
      <w:r w:rsidRPr="00837DB4">
        <w:rPr>
          <w:rFonts w:ascii="Times New Roman" w:hAnsi="Times New Roman" w:cs="Times New Roman"/>
          <w:sz w:val="24"/>
          <w:szCs w:val="24"/>
        </w:rPr>
        <w:t>–Marquardt backpropagation neural</w:t>
      </w:r>
      <w:r>
        <w:rPr>
          <w:rFonts w:ascii="Times New Roman" w:hAnsi="Times New Roman" w:cs="Times New Roman"/>
          <w:sz w:val="24"/>
          <w:szCs w:val="24"/>
        </w:rPr>
        <w:t xml:space="preserve"> </w:t>
      </w:r>
      <w:r w:rsidRPr="00837DB4">
        <w:rPr>
          <w:rFonts w:ascii="Times New Roman" w:hAnsi="Times New Roman" w:cs="Times New Roman"/>
          <w:sz w:val="24"/>
          <w:szCs w:val="24"/>
        </w:rPr>
        <w:t>network for predicting forest growing stock based on the least-squares equation fitting</w:t>
      </w:r>
    </w:p>
    <w:p w14:paraId="332C6CEC" w14:textId="4CE07CB5" w:rsidR="000E3662" w:rsidRPr="000E3662" w:rsidRDefault="000E3662" w:rsidP="000E3662">
      <w:pPr>
        <w:spacing w:after="0" w:line="360" w:lineRule="auto"/>
        <w:ind w:left="720" w:hanging="720"/>
        <w:jc w:val="both"/>
        <w:rPr>
          <w:rFonts w:ascii="Times New Roman" w:hAnsi="Times New Roman" w:cs="Times New Roman"/>
          <w:sz w:val="24"/>
          <w:szCs w:val="24"/>
        </w:rPr>
      </w:pPr>
      <w:proofErr w:type="gramStart"/>
      <w:r w:rsidRPr="00837DB4">
        <w:rPr>
          <w:rFonts w:ascii="Times New Roman" w:hAnsi="Times New Roman" w:cs="Times New Roman"/>
          <w:sz w:val="24"/>
          <w:szCs w:val="24"/>
        </w:rPr>
        <w:t>parameters</w:t>
      </w:r>
      <w:proofErr w:type="gramEnd"/>
      <w:r w:rsidRPr="00837DB4">
        <w:rPr>
          <w:rFonts w:ascii="Times New Roman" w:hAnsi="Times New Roman" w:cs="Times New Roman"/>
          <w:sz w:val="24"/>
          <w:szCs w:val="24"/>
        </w:rPr>
        <w:t>. Forests 9(12):757.</w:t>
      </w:r>
    </w:p>
    <w:p w14:paraId="1DF057BA" w14:textId="7D33EC98" w:rsidR="00271EFF" w:rsidRPr="00F60A08" w:rsidRDefault="00316632" w:rsidP="000E3662">
      <w:pPr>
        <w:spacing w:after="0" w:line="360" w:lineRule="auto"/>
        <w:ind w:left="720" w:hanging="720"/>
        <w:jc w:val="both"/>
        <w:rPr>
          <w:rFonts w:ascii="Times New Roman" w:hAnsi="Times New Roman" w:cs="Times New Roman"/>
          <w:color w:val="222222"/>
          <w:sz w:val="24"/>
          <w:szCs w:val="24"/>
          <w:shd w:val="clear" w:color="auto" w:fill="FFFFFF"/>
        </w:rPr>
      </w:pPr>
      <w:proofErr w:type="spellStart"/>
      <w:r w:rsidRPr="00F60A08">
        <w:rPr>
          <w:rFonts w:ascii="Times New Roman" w:eastAsia="Times New Roman" w:hAnsi="Times New Roman" w:cs="Times New Roman"/>
          <w:color w:val="1B1C1D"/>
          <w:sz w:val="24"/>
          <w:szCs w:val="24"/>
        </w:rPr>
        <w:t>Zianis</w:t>
      </w:r>
      <w:proofErr w:type="spellEnd"/>
      <w:r w:rsidRPr="00F60A08">
        <w:rPr>
          <w:rFonts w:ascii="Times New Roman" w:eastAsia="Times New Roman" w:hAnsi="Times New Roman" w:cs="Times New Roman"/>
          <w:color w:val="1B1C1D"/>
          <w:sz w:val="24"/>
          <w:szCs w:val="24"/>
        </w:rPr>
        <w:t xml:space="preserve">, D., </w:t>
      </w:r>
      <w:proofErr w:type="spellStart"/>
      <w:r w:rsidRPr="00F60A08">
        <w:rPr>
          <w:rFonts w:ascii="Times New Roman" w:eastAsia="Times New Roman" w:hAnsi="Times New Roman" w:cs="Times New Roman"/>
          <w:color w:val="1B1C1D"/>
          <w:sz w:val="24"/>
          <w:szCs w:val="24"/>
        </w:rPr>
        <w:t>Muukkonen</w:t>
      </w:r>
      <w:proofErr w:type="spellEnd"/>
      <w:r w:rsidRPr="00F60A08">
        <w:rPr>
          <w:rFonts w:ascii="Times New Roman" w:eastAsia="Times New Roman" w:hAnsi="Times New Roman" w:cs="Times New Roman"/>
          <w:color w:val="1B1C1D"/>
          <w:sz w:val="24"/>
          <w:szCs w:val="24"/>
        </w:rPr>
        <w:t xml:space="preserve">, P., </w:t>
      </w:r>
      <w:proofErr w:type="spellStart"/>
      <w:r w:rsidRPr="00F60A08">
        <w:rPr>
          <w:rFonts w:ascii="Times New Roman" w:eastAsia="Times New Roman" w:hAnsi="Times New Roman" w:cs="Times New Roman"/>
          <w:color w:val="1B1C1D"/>
          <w:sz w:val="24"/>
          <w:szCs w:val="24"/>
        </w:rPr>
        <w:t>Mäkipää</w:t>
      </w:r>
      <w:proofErr w:type="spellEnd"/>
      <w:r w:rsidRPr="00F60A08">
        <w:rPr>
          <w:rFonts w:ascii="Times New Roman" w:eastAsia="Times New Roman" w:hAnsi="Times New Roman" w:cs="Times New Roman"/>
          <w:color w:val="1B1C1D"/>
          <w:sz w:val="24"/>
          <w:szCs w:val="24"/>
        </w:rPr>
        <w:t xml:space="preserve">, R., &amp; </w:t>
      </w:r>
      <w:proofErr w:type="spellStart"/>
      <w:r w:rsidRPr="00F60A08">
        <w:rPr>
          <w:rFonts w:ascii="Times New Roman" w:eastAsia="Times New Roman" w:hAnsi="Times New Roman" w:cs="Times New Roman"/>
          <w:color w:val="1B1C1D"/>
          <w:sz w:val="24"/>
          <w:szCs w:val="24"/>
        </w:rPr>
        <w:t>Mencuccini</w:t>
      </w:r>
      <w:proofErr w:type="spellEnd"/>
      <w:r w:rsidRPr="00F60A08">
        <w:rPr>
          <w:rFonts w:ascii="Times New Roman" w:eastAsia="Times New Roman" w:hAnsi="Times New Roman" w:cs="Times New Roman"/>
          <w:color w:val="1B1C1D"/>
          <w:sz w:val="24"/>
          <w:szCs w:val="24"/>
        </w:rPr>
        <w:t xml:space="preserve">, M. (2005). Biomass and stem volume equations </w:t>
      </w:r>
      <w:r w:rsidRPr="00F60A08">
        <w:rPr>
          <w:rFonts w:ascii="Times New Roman" w:eastAsia="Times New Roman" w:hAnsi="Times New Roman" w:cs="Times New Roman"/>
          <w:color w:val="1B1C1D"/>
          <w:sz w:val="24"/>
          <w:szCs w:val="24"/>
        </w:rPr>
        <w:tab/>
        <w:t xml:space="preserve">for tree species in Europe. </w:t>
      </w:r>
      <w:r w:rsidRPr="00F60A08">
        <w:rPr>
          <w:rFonts w:ascii="Times New Roman" w:eastAsia="Times New Roman" w:hAnsi="Times New Roman" w:cs="Times New Roman"/>
          <w:i/>
          <w:iCs/>
          <w:color w:val="1B1C1D"/>
          <w:sz w:val="24"/>
          <w:szCs w:val="24"/>
        </w:rPr>
        <w:t xml:space="preserve">Silva </w:t>
      </w:r>
      <w:proofErr w:type="spellStart"/>
      <w:r w:rsidRPr="00F60A08">
        <w:rPr>
          <w:rFonts w:ascii="Times New Roman" w:eastAsia="Times New Roman" w:hAnsi="Times New Roman" w:cs="Times New Roman"/>
          <w:i/>
          <w:iCs/>
          <w:color w:val="1B1C1D"/>
          <w:sz w:val="24"/>
          <w:szCs w:val="24"/>
        </w:rPr>
        <w:t>Fennica</w:t>
      </w:r>
      <w:proofErr w:type="spellEnd"/>
      <w:r w:rsidRPr="00F60A08">
        <w:rPr>
          <w:rFonts w:ascii="Times New Roman" w:eastAsia="Times New Roman" w:hAnsi="Times New Roman" w:cs="Times New Roman"/>
          <w:i/>
          <w:iCs/>
          <w:color w:val="1B1C1D"/>
          <w:sz w:val="24"/>
          <w:szCs w:val="24"/>
        </w:rPr>
        <w:t xml:space="preserve"> </w:t>
      </w:r>
      <w:proofErr w:type="spellStart"/>
      <w:r w:rsidRPr="00F60A08">
        <w:rPr>
          <w:rFonts w:ascii="Times New Roman" w:eastAsia="Times New Roman" w:hAnsi="Times New Roman" w:cs="Times New Roman"/>
          <w:i/>
          <w:iCs/>
          <w:color w:val="1B1C1D"/>
          <w:sz w:val="24"/>
          <w:szCs w:val="24"/>
        </w:rPr>
        <w:t>Monographia</w:t>
      </w:r>
      <w:proofErr w:type="spellEnd"/>
      <w:r w:rsidRPr="00F60A08">
        <w:rPr>
          <w:rFonts w:ascii="Times New Roman" w:eastAsia="Times New Roman" w:hAnsi="Times New Roman" w:cs="Times New Roman"/>
          <w:color w:val="1B1C1D"/>
          <w:sz w:val="24"/>
          <w:szCs w:val="24"/>
        </w:rPr>
        <w:t>, 4, 63.</w:t>
      </w:r>
    </w:p>
    <w:sectPr w:rsidR="00271EFF" w:rsidRPr="00F60A08" w:rsidSect="00A9307B">
      <w:pgSz w:w="12240" w:h="15595"/>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273EC" w14:textId="77777777" w:rsidR="00435142" w:rsidRDefault="00435142" w:rsidP="001C6D99">
      <w:pPr>
        <w:spacing w:after="0" w:line="240" w:lineRule="auto"/>
      </w:pPr>
      <w:r>
        <w:separator/>
      </w:r>
    </w:p>
  </w:endnote>
  <w:endnote w:type="continuationSeparator" w:id="0">
    <w:p w14:paraId="197F3D23" w14:textId="77777777" w:rsidR="00435142" w:rsidRDefault="00435142" w:rsidP="001C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siva">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076115"/>
      <w:docPartObj>
        <w:docPartGallery w:val="Page Numbers (Bottom of Page)"/>
        <w:docPartUnique/>
      </w:docPartObj>
    </w:sdtPr>
    <w:sdtEndPr>
      <w:rPr>
        <w:noProof/>
      </w:rPr>
    </w:sdtEndPr>
    <w:sdtContent>
      <w:p w14:paraId="0F78A8F7" w14:textId="396A5E26" w:rsidR="005C46E1" w:rsidRDefault="005C46E1">
        <w:pPr>
          <w:pStyle w:val="Footer"/>
          <w:jc w:val="center"/>
        </w:pPr>
        <w:r>
          <w:fldChar w:fldCharType="begin"/>
        </w:r>
        <w:r>
          <w:instrText xml:space="preserve"> PAGE   \* MERGEFORMAT </w:instrText>
        </w:r>
        <w:r>
          <w:fldChar w:fldCharType="separate"/>
        </w:r>
        <w:r w:rsidR="00586C0D">
          <w:rPr>
            <w:noProof/>
          </w:rPr>
          <w:t>30</w:t>
        </w:r>
        <w:r>
          <w:rPr>
            <w:noProof/>
          </w:rPr>
          <w:fldChar w:fldCharType="end"/>
        </w:r>
      </w:p>
    </w:sdtContent>
  </w:sdt>
  <w:p w14:paraId="22F6B23F" w14:textId="77777777" w:rsidR="005C46E1" w:rsidRDefault="005C4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5C74A0" w14:textId="77777777" w:rsidR="00435142" w:rsidRDefault="00435142" w:rsidP="001C6D99">
      <w:pPr>
        <w:spacing w:after="0" w:line="240" w:lineRule="auto"/>
      </w:pPr>
      <w:r>
        <w:separator/>
      </w:r>
    </w:p>
  </w:footnote>
  <w:footnote w:type="continuationSeparator" w:id="0">
    <w:p w14:paraId="36B53530" w14:textId="77777777" w:rsidR="00435142" w:rsidRDefault="00435142" w:rsidP="001C6D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B746F"/>
    <w:multiLevelType w:val="multilevel"/>
    <w:tmpl w:val="0D082FA6"/>
    <w:lvl w:ilvl="0">
      <w:start w:val="2"/>
      <w:numFmt w:val="decimal"/>
      <w:lvlText w:val="%1"/>
      <w:lvlJc w:val="left"/>
      <w:pPr>
        <w:ind w:left="525" w:hanging="525"/>
      </w:pPr>
      <w:rPr>
        <w:rFonts w:hint="default"/>
      </w:rPr>
    </w:lvl>
    <w:lvl w:ilvl="1">
      <w:start w:val="2"/>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891B55"/>
    <w:multiLevelType w:val="multilevel"/>
    <w:tmpl w:val="A24CE054"/>
    <w:lvl w:ilvl="0">
      <w:start w:val="2"/>
      <w:numFmt w:val="decimal"/>
      <w:lvlText w:val="%1"/>
      <w:lvlJc w:val="left"/>
      <w:pPr>
        <w:ind w:left="480" w:hanging="480"/>
      </w:pPr>
      <w:rPr>
        <w:rFonts w:hint="default"/>
      </w:rPr>
    </w:lvl>
    <w:lvl w:ilvl="1">
      <w:start w:val="3"/>
      <w:numFmt w:val="decimal"/>
      <w:lvlText w:val="%1.%2"/>
      <w:lvlJc w:val="left"/>
      <w:pPr>
        <w:ind w:left="538" w:hanging="480"/>
      </w:pPr>
      <w:rPr>
        <w:rFonts w:hint="default"/>
      </w:rPr>
    </w:lvl>
    <w:lvl w:ilvl="2">
      <w:start w:val="6"/>
      <w:numFmt w:val="decimal"/>
      <w:lvlText w:val="%1.%2.%3"/>
      <w:lvlJc w:val="left"/>
      <w:pPr>
        <w:ind w:left="836" w:hanging="720"/>
      </w:pPr>
      <w:rPr>
        <w:rFonts w:hint="default"/>
      </w:rPr>
    </w:lvl>
    <w:lvl w:ilvl="3">
      <w:start w:val="1"/>
      <w:numFmt w:val="decimal"/>
      <w:lvlText w:val="%1.%2.%3.%4"/>
      <w:lvlJc w:val="left"/>
      <w:pPr>
        <w:ind w:left="894" w:hanging="720"/>
      </w:pPr>
      <w:rPr>
        <w:rFonts w:hint="default"/>
      </w:rPr>
    </w:lvl>
    <w:lvl w:ilvl="4">
      <w:start w:val="1"/>
      <w:numFmt w:val="decimal"/>
      <w:lvlText w:val="%1.%2.%3.%4.%5"/>
      <w:lvlJc w:val="left"/>
      <w:pPr>
        <w:ind w:left="1312" w:hanging="1080"/>
      </w:pPr>
      <w:rPr>
        <w:rFonts w:hint="default"/>
      </w:rPr>
    </w:lvl>
    <w:lvl w:ilvl="5">
      <w:start w:val="1"/>
      <w:numFmt w:val="decimal"/>
      <w:lvlText w:val="%1.%2.%3.%4.%5.%6"/>
      <w:lvlJc w:val="left"/>
      <w:pPr>
        <w:ind w:left="1370" w:hanging="1080"/>
      </w:pPr>
      <w:rPr>
        <w:rFonts w:hint="default"/>
      </w:rPr>
    </w:lvl>
    <w:lvl w:ilvl="6">
      <w:start w:val="1"/>
      <w:numFmt w:val="decimal"/>
      <w:lvlText w:val="%1.%2.%3.%4.%5.%6.%7"/>
      <w:lvlJc w:val="left"/>
      <w:pPr>
        <w:ind w:left="1788" w:hanging="1440"/>
      </w:pPr>
      <w:rPr>
        <w:rFonts w:hint="default"/>
      </w:rPr>
    </w:lvl>
    <w:lvl w:ilvl="7">
      <w:start w:val="1"/>
      <w:numFmt w:val="decimal"/>
      <w:lvlText w:val="%1.%2.%3.%4.%5.%6.%7.%8"/>
      <w:lvlJc w:val="left"/>
      <w:pPr>
        <w:ind w:left="1846" w:hanging="1440"/>
      </w:pPr>
      <w:rPr>
        <w:rFonts w:hint="default"/>
      </w:rPr>
    </w:lvl>
    <w:lvl w:ilvl="8">
      <w:start w:val="1"/>
      <w:numFmt w:val="decimal"/>
      <w:lvlText w:val="%1.%2.%3.%4.%5.%6.%7.%8.%9"/>
      <w:lvlJc w:val="left"/>
      <w:pPr>
        <w:ind w:left="2264" w:hanging="1800"/>
      </w:pPr>
      <w:rPr>
        <w:rFonts w:hint="default"/>
      </w:rPr>
    </w:lvl>
  </w:abstractNum>
  <w:abstractNum w:abstractNumId="2" w15:restartNumberingAfterBreak="0">
    <w:nsid w:val="282D7A49"/>
    <w:multiLevelType w:val="multilevel"/>
    <w:tmpl w:val="30A0E5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2C64F4"/>
    <w:multiLevelType w:val="multilevel"/>
    <w:tmpl w:val="02FA949A"/>
    <w:lvl w:ilvl="0">
      <w:start w:val="2"/>
      <w:numFmt w:val="decimal"/>
      <w:lvlText w:val="%1"/>
      <w:lvlJc w:val="left"/>
      <w:pPr>
        <w:ind w:left="656" w:hanging="540"/>
      </w:pPr>
      <w:rPr>
        <w:rFonts w:hint="default"/>
        <w:lang w:val="en-US" w:eastAsia="en-US" w:bidi="ar-SA"/>
      </w:rPr>
    </w:lvl>
    <w:lvl w:ilvl="1">
      <w:start w:val="3"/>
      <w:numFmt w:val="decimal"/>
      <w:lvlText w:val="%1.%2"/>
      <w:lvlJc w:val="left"/>
      <w:pPr>
        <w:ind w:left="656" w:hanging="540"/>
      </w:pPr>
      <w:rPr>
        <w:rFonts w:hint="default"/>
        <w:lang w:val="en-US" w:eastAsia="en-US" w:bidi="ar-SA"/>
      </w:rPr>
    </w:lvl>
    <w:lvl w:ilvl="2">
      <w:numFmt w:val="decimal"/>
      <w:lvlText w:val="%1.%2.%3"/>
      <w:lvlJc w:val="left"/>
      <w:pPr>
        <w:ind w:left="656"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552" w:hanging="540"/>
      </w:pPr>
      <w:rPr>
        <w:rFonts w:hint="default"/>
        <w:lang w:val="en-US" w:eastAsia="en-US" w:bidi="ar-SA"/>
      </w:rPr>
    </w:lvl>
    <w:lvl w:ilvl="4">
      <w:numFmt w:val="bullet"/>
      <w:lvlText w:val="•"/>
      <w:lvlJc w:val="left"/>
      <w:pPr>
        <w:ind w:left="4516" w:hanging="540"/>
      </w:pPr>
      <w:rPr>
        <w:rFonts w:hint="default"/>
        <w:lang w:val="en-US" w:eastAsia="en-US" w:bidi="ar-SA"/>
      </w:rPr>
    </w:lvl>
    <w:lvl w:ilvl="5">
      <w:numFmt w:val="bullet"/>
      <w:lvlText w:val="•"/>
      <w:lvlJc w:val="left"/>
      <w:pPr>
        <w:ind w:left="5480" w:hanging="540"/>
      </w:pPr>
      <w:rPr>
        <w:rFonts w:hint="default"/>
        <w:lang w:val="en-US" w:eastAsia="en-US" w:bidi="ar-SA"/>
      </w:rPr>
    </w:lvl>
    <w:lvl w:ilvl="6">
      <w:numFmt w:val="bullet"/>
      <w:lvlText w:val="•"/>
      <w:lvlJc w:val="left"/>
      <w:pPr>
        <w:ind w:left="6444" w:hanging="540"/>
      </w:pPr>
      <w:rPr>
        <w:rFonts w:hint="default"/>
        <w:lang w:val="en-US" w:eastAsia="en-US" w:bidi="ar-SA"/>
      </w:rPr>
    </w:lvl>
    <w:lvl w:ilvl="7">
      <w:numFmt w:val="bullet"/>
      <w:lvlText w:val="•"/>
      <w:lvlJc w:val="left"/>
      <w:pPr>
        <w:ind w:left="7408" w:hanging="540"/>
      </w:pPr>
      <w:rPr>
        <w:rFonts w:hint="default"/>
        <w:lang w:val="en-US" w:eastAsia="en-US" w:bidi="ar-SA"/>
      </w:rPr>
    </w:lvl>
    <w:lvl w:ilvl="8">
      <w:numFmt w:val="bullet"/>
      <w:lvlText w:val="•"/>
      <w:lvlJc w:val="left"/>
      <w:pPr>
        <w:ind w:left="8372" w:hanging="540"/>
      </w:pPr>
      <w:rPr>
        <w:rFonts w:hint="default"/>
        <w:lang w:val="en-US" w:eastAsia="en-US" w:bidi="ar-SA"/>
      </w:rPr>
    </w:lvl>
  </w:abstractNum>
  <w:abstractNum w:abstractNumId="4" w15:restartNumberingAfterBreak="0">
    <w:nsid w:val="321E68EE"/>
    <w:multiLevelType w:val="multilevel"/>
    <w:tmpl w:val="66DC6E98"/>
    <w:lvl w:ilvl="0">
      <w:start w:val="1"/>
      <w:numFmt w:val="decimal"/>
      <w:lvlText w:val="%1"/>
      <w:lvlJc w:val="left"/>
      <w:pPr>
        <w:ind w:left="360" w:hanging="360"/>
      </w:pPr>
      <w:rPr>
        <w:rFonts w:hint="default"/>
      </w:rPr>
    </w:lvl>
    <w:lvl w:ilvl="1">
      <w:start w:val="4"/>
      <w:numFmt w:val="decimal"/>
      <w:lvlText w:val="%1.%2"/>
      <w:lvlJc w:val="left"/>
      <w:pPr>
        <w:ind w:left="836" w:hanging="360"/>
      </w:pPr>
      <w:rPr>
        <w:rFonts w:hint="default"/>
      </w:rPr>
    </w:lvl>
    <w:lvl w:ilvl="2">
      <w:start w:val="1"/>
      <w:numFmt w:val="decimal"/>
      <w:lvlText w:val="%1.%2.%3"/>
      <w:lvlJc w:val="left"/>
      <w:pPr>
        <w:ind w:left="1672" w:hanging="720"/>
      </w:pPr>
      <w:rPr>
        <w:rFonts w:hint="default"/>
      </w:rPr>
    </w:lvl>
    <w:lvl w:ilvl="3">
      <w:start w:val="1"/>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5" w15:restartNumberingAfterBreak="0">
    <w:nsid w:val="36EA7822"/>
    <w:multiLevelType w:val="multilevel"/>
    <w:tmpl w:val="3EE44666"/>
    <w:lvl w:ilvl="0">
      <w:start w:val="2"/>
      <w:numFmt w:val="decimal"/>
      <w:lvlText w:val="%1"/>
      <w:lvlJc w:val="left"/>
      <w:pPr>
        <w:ind w:left="836" w:hanging="720"/>
      </w:pPr>
      <w:rPr>
        <w:rFonts w:hint="default"/>
        <w:lang w:val="en-US" w:eastAsia="en-US" w:bidi="ar-SA"/>
      </w:rPr>
    </w:lvl>
    <w:lvl w:ilvl="1">
      <w:start w:val="1"/>
      <w:numFmt w:val="decimal"/>
      <w:lvlText w:val="%1.%2"/>
      <w:lvlJc w:val="left"/>
      <w:pPr>
        <w:ind w:left="836"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732" w:hanging="720"/>
      </w:pPr>
      <w:rPr>
        <w:rFonts w:hint="default"/>
        <w:lang w:val="en-US" w:eastAsia="en-US" w:bidi="ar-SA"/>
      </w:rPr>
    </w:lvl>
    <w:lvl w:ilvl="3">
      <w:numFmt w:val="bullet"/>
      <w:lvlText w:val="•"/>
      <w:lvlJc w:val="left"/>
      <w:pPr>
        <w:ind w:left="3678" w:hanging="720"/>
      </w:pPr>
      <w:rPr>
        <w:rFonts w:hint="default"/>
        <w:lang w:val="en-US" w:eastAsia="en-US" w:bidi="ar-SA"/>
      </w:rPr>
    </w:lvl>
    <w:lvl w:ilvl="4">
      <w:numFmt w:val="bullet"/>
      <w:lvlText w:val="•"/>
      <w:lvlJc w:val="left"/>
      <w:pPr>
        <w:ind w:left="4624" w:hanging="720"/>
      </w:pPr>
      <w:rPr>
        <w:rFonts w:hint="default"/>
        <w:lang w:val="en-US" w:eastAsia="en-US" w:bidi="ar-SA"/>
      </w:rPr>
    </w:lvl>
    <w:lvl w:ilvl="5">
      <w:numFmt w:val="bullet"/>
      <w:lvlText w:val="•"/>
      <w:lvlJc w:val="left"/>
      <w:pPr>
        <w:ind w:left="5570" w:hanging="720"/>
      </w:pPr>
      <w:rPr>
        <w:rFonts w:hint="default"/>
        <w:lang w:val="en-US" w:eastAsia="en-US" w:bidi="ar-SA"/>
      </w:rPr>
    </w:lvl>
    <w:lvl w:ilvl="6">
      <w:numFmt w:val="bullet"/>
      <w:lvlText w:val="•"/>
      <w:lvlJc w:val="left"/>
      <w:pPr>
        <w:ind w:left="6516" w:hanging="720"/>
      </w:pPr>
      <w:rPr>
        <w:rFonts w:hint="default"/>
        <w:lang w:val="en-US" w:eastAsia="en-US" w:bidi="ar-SA"/>
      </w:rPr>
    </w:lvl>
    <w:lvl w:ilvl="7">
      <w:numFmt w:val="bullet"/>
      <w:lvlText w:val="•"/>
      <w:lvlJc w:val="left"/>
      <w:pPr>
        <w:ind w:left="7462" w:hanging="720"/>
      </w:pPr>
      <w:rPr>
        <w:rFonts w:hint="default"/>
        <w:lang w:val="en-US" w:eastAsia="en-US" w:bidi="ar-SA"/>
      </w:rPr>
    </w:lvl>
    <w:lvl w:ilvl="8">
      <w:numFmt w:val="bullet"/>
      <w:lvlText w:val="•"/>
      <w:lvlJc w:val="left"/>
      <w:pPr>
        <w:ind w:left="8408" w:hanging="720"/>
      </w:pPr>
      <w:rPr>
        <w:rFonts w:hint="default"/>
        <w:lang w:val="en-US" w:eastAsia="en-US" w:bidi="ar-SA"/>
      </w:rPr>
    </w:lvl>
  </w:abstractNum>
  <w:abstractNum w:abstractNumId="6" w15:restartNumberingAfterBreak="0">
    <w:nsid w:val="3E311848"/>
    <w:multiLevelType w:val="hybridMultilevel"/>
    <w:tmpl w:val="E4567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5B30AE"/>
    <w:multiLevelType w:val="hybridMultilevel"/>
    <w:tmpl w:val="7FC883FE"/>
    <w:lvl w:ilvl="0" w:tplc="2B2C9098">
      <w:start w:val="1"/>
      <w:numFmt w:val="decimal"/>
      <w:lvlText w:val="%1."/>
      <w:lvlJc w:val="left"/>
      <w:pPr>
        <w:ind w:left="476"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52448E2">
      <w:numFmt w:val="bullet"/>
      <w:lvlText w:val="•"/>
      <w:lvlJc w:val="left"/>
      <w:pPr>
        <w:ind w:left="1434" w:hanging="360"/>
      </w:pPr>
      <w:rPr>
        <w:rFonts w:hint="default"/>
        <w:lang w:val="en-US" w:eastAsia="en-US" w:bidi="ar-SA"/>
      </w:rPr>
    </w:lvl>
    <w:lvl w:ilvl="2" w:tplc="5C1CF972">
      <w:numFmt w:val="bullet"/>
      <w:lvlText w:val="•"/>
      <w:lvlJc w:val="left"/>
      <w:pPr>
        <w:ind w:left="2388" w:hanging="360"/>
      </w:pPr>
      <w:rPr>
        <w:rFonts w:hint="default"/>
        <w:lang w:val="en-US" w:eastAsia="en-US" w:bidi="ar-SA"/>
      </w:rPr>
    </w:lvl>
    <w:lvl w:ilvl="3" w:tplc="41EA040A">
      <w:numFmt w:val="bullet"/>
      <w:lvlText w:val="•"/>
      <w:lvlJc w:val="left"/>
      <w:pPr>
        <w:ind w:left="3342" w:hanging="360"/>
      </w:pPr>
      <w:rPr>
        <w:rFonts w:hint="default"/>
        <w:lang w:val="en-US" w:eastAsia="en-US" w:bidi="ar-SA"/>
      </w:rPr>
    </w:lvl>
    <w:lvl w:ilvl="4" w:tplc="6BA4E13E">
      <w:numFmt w:val="bullet"/>
      <w:lvlText w:val="•"/>
      <w:lvlJc w:val="left"/>
      <w:pPr>
        <w:ind w:left="4296" w:hanging="360"/>
      </w:pPr>
      <w:rPr>
        <w:rFonts w:hint="default"/>
        <w:lang w:val="en-US" w:eastAsia="en-US" w:bidi="ar-SA"/>
      </w:rPr>
    </w:lvl>
    <w:lvl w:ilvl="5" w:tplc="9B22E1F6">
      <w:numFmt w:val="bullet"/>
      <w:lvlText w:val="•"/>
      <w:lvlJc w:val="left"/>
      <w:pPr>
        <w:ind w:left="5250" w:hanging="360"/>
      </w:pPr>
      <w:rPr>
        <w:rFonts w:hint="default"/>
        <w:lang w:val="en-US" w:eastAsia="en-US" w:bidi="ar-SA"/>
      </w:rPr>
    </w:lvl>
    <w:lvl w:ilvl="6" w:tplc="3AA43962">
      <w:numFmt w:val="bullet"/>
      <w:lvlText w:val="•"/>
      <w:lvlJc w:val="left"/>
      <w:pPr>
        <w:ind w:left="6204" w:hanging="360"/>
      </w:pPr>
      <w:rPr>
        <w:rFonts w:hint="default"/>
        <w:lang w:val="en-US" w:eastAsia="en-US" w:bidi="ar-SA"/>
      </w:rPr>
    </w:lvl>
    <w:lvl w:ilvl="7" w:tplc="EF5C287E">
      <w:numFmt w:val="bullet"/>
      <w:lvlText w:val="•"/>
      <w:lvlJc w:val="left"/>
      <w:pPr>
        <w:ind w:left="7158" w:hanging="360"/>
      </w:pPr>
      <w:rPr>
        <w:rFonts w:hint="default"/>
        <w:lang w:val="en-US" w:eastAsia="en-US" w:bidi="ar-SA"/>
      </w:rPr>
    </w:lvl>
    <w:lvl w:ilvl="8" w:tplc="BFFEE5D6">
      <w:numFmt w:val="bullet"/>
      <w:lvlText w:val="•"/>
      <w:lvlJc w:val="left"/>
      <w:pPr>
        <w:ind w:left="8112" w:hanging="360"/>
      </w:pPr>
      <w:rPr>
        <w:rFonts w:hint="default"/>
        <w:lang w:val="en-US" w:eastAsia="en-US" w:bidi="ar-SA"/>
      </w:rPr>
    </w:lvl>
  </w:abstractNum>
  <w:abstractNum w:abstractNumId="8" w15:restartNumberingAfterBreak="0">
    <w:nsid w:val="5B5D5444"/>
    <w:multiLevelType w:val="multilevel"/>
    <w:tmpl w:val="0708236A"/>
    <w:lvl w:ilvl="0">
      <w:start w:val="2"/>
      <w:numFmt w:val="decimal"/>
      <w:lvlText w:val="%1"/>
      <w:lvlJc w:val="left"/>
      <w:pPr>
        <w:ind w:left="716" w:hanging="600"/>
      </w:pPr>
      <w:rPr>
        <w:rFonts w:hint="default"/>
        <w:lang w:val="en-US" w:eastAsia="en-US" w:bidi="ar-SA"/>
      </w:rPr>
    </w:lvl>
    <w:lvl w:ilvl="1">
      <w:start w:val="4"/>
      <w:numFmt w:val="decimal"/>
      <w:lvlText w:val="%1.%2"/>
      <w:lvlJc w:val="left"/>
      <w:pPr>
        <w:ind w:left="716" w:hanging="600"/>
      </w:pPr>
      <w:rPr>
        <w:rFonts w:hint="default"/>
        <w:lang w:val="en-US" w:eastAsia="en-US" w:bidi="ar-SA"/>
      </w:rPr>
    </w:lvl>
    <w:lvl w:ilvl="2">
      <w:start w:val="1"/>
      <w:numFmt w:val="decimal"/>
      <w:lvlText w:val="%1.%2.%3."/>
      <w:lvlJc w:val="left"/>
      <w:pPr>
        <w:ind w:left="716" w:hanging="60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594" w:hanging="600"/>
      </w:pPr>
      <w:rPr>
        <w:rFonts w:hint="default"/>
        <w:lang w:val="en-US" w:eastAsia="en-US" w:bidi="ar-SA"/>
      </w:rPr>
    </w:lvl>
    <w:lvl w:ilvl="4">
      <w:numFmt w:val="bullet"/>
      <w:lvlText w:val="•"/>
      <w:lvlJc w:val="left"/>
      <w:pPr>
        <w:ind w:left="4552" w:hanging="600"/>
      </w:pPr>
      <w:rPr>
        <w:rFonts w:hint="default"/>
        <w:lang w:val="en-US" w:eastAsia="en-US" w:bidi="ar-SA"/>
      </w:rPr>
    </w:lvl>
    <w:lvl w:ilvl="5">
      <w:numFmt w:val="bullet"/>
      <w:lvlText w:val="•"/>
      <w:lvlJc w:val="left"/>
      <w:pPr>
        <w:ind w:left="5510" w:hanging="600"/>
      </w:pPr>
      <w:rPr>
        <w:rFonts w:hint="default"/>
        <w:lang w:val="en-US" w:eastAsia="en-US" w:bidi="ar-SA"/>
      </w:rPr>
    </w:lvl>
    <w:lvl w:ilvl="6">
      <w:numFmt w:val="bullet"/>
      <w:lvlText w:val="•"/>
      <w:lvlJc w:val="left"/>
      <w:pPr>
        <w:ind w:left="6468" w:hanging="600"/>
      </w:pPr>
      <w:rPr>
        <w:rFonts w:hint="default"/>
        <w:lang w:val="en-US" w:eastAsia="en-US" w:bidi="ar-SA"/>
      </w:rPr>
    </w:lvl>
    <w:lvl w:ilvl="7">
      <w:numFmt w:val="bullet"/>
      <w:lvlText w:val="•"/>
      <w:lvlJc w:val="left"/>
      <w:pPr>
        <w:ind w:left="7426" w:hanging="600"/>
      </w:pPr>
      <w:rPr>
        <w:rFonts w:hint="default"/>
        <w:lang w:val="en-US" w:eastAsia="en-US" w:bidi="ar-SA"/>
      </w:rPr>
    </w:lvl>
    <w:lvl w:ilvl="8">
      <w:numFmt w:val="bullet"/>
      <w:lvlText w:val="•"/>
      <w:lvlJc w:val="left"/>
      <w:pPr>
        <w:ind w:left="8384" w:hanging="600"/>
      </w:pPr>
      <w:rPr>
        <w:rFonts w:hint="default"/>
        <w:lang w:val="en-US" w:eastAsia="en-US" w:bidi="ar-SA"/>
      </w:rPr>
    </w:lvl>
  </w:abstractNum>
  <w:abstractNum w:abstractNumId="9" w15:restartNumberingAfterBreak="0">
    <w:nsid w:val="5E8136DB"/>
    <w:multiLevelType w:val="multilevel"/>
    <w:tmpl w:val="4E6E5556"/>
    <w:lvl w:ilvl="0">
      <w:start w:val="1"/>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0527A58"/>
    <w:multiLevelType w:val="multilevel"/>
    <w:tmpl w:val="BF7A3CF2"/>
    <w:lvl w:ilvl="0">
      <w:start w:val="1"/>
      <w:numFmt w:val="decimal"/>
      <w:lvlText w:val="%1"/>
      <w:lvlJc w:val="left"/>
      <w:pPr>
        <w:ind w:left="836" w:hanging="720"/>
      </w:pPr>
      <w:rPr>
        <w:rFonts w:hint="default"/>
        <w:lang w:val="en-US" w:eastAsia="en-US" w:bidi="ar-SA"/>
      </w:rPr>
    </w:lvl>
    <w:lvl w:ilvl="1">
      <w:start w:val="1"/>
      <w:numFmt w:val="decimal"/>
      <w:lvlText w:val="%1.%2"/>
      <w:lvlJc w:val="left"/>
      <w:pPr>
        <w:ind w:left="836" w:hanging="720"/>
      </w:pPr>
      <w:rPr>
        <w:rFonts w:hint="default"/>
        <w:spacing w:val="0"/>
        <w:w w:val="100"/>
        <w:lang w:val="en-US" w:eastAsia="en-US" w:bidi="ar-SA"/>
      </w:rPr>
    </w:lvl>
    <w:lvl w:ilvl="2">
      <w:numFmt w:val="bullet"/>
      <w:lvlText w:val="•"/>
      <w:lvlJc w:val="left"/>
      <w:pPr>
        <w:ind w:left="2676" w:hanging="720"/>
      </w:pPr>
      <w:rPr>
        <w:rFonts w:hint="default"/>
        <w:lang w:val="en-US" w:eastAsia="en-US" w:bidi="ar-SA"/>
      </w:rPr>
    </w:lvl>
    <w:lvl w:ilvl="3">
      <w:numFmt w:val="bullet"/>
      <w:lvlText w:val="•"/>
      <w:lvlJc w:val="left"/>
      <w:pPr>
        <w:ind w:left="3594" w:hanging="720"/>
      </w:pPr>
      <w:rPr>
        <w:rFonts w:hint="default"/>
        <w:lang w:val="en-US" w:eastAsia="en-US" w:bidi="ar-SA"/>
      </w:rPr>
    </w:lvl>
    <w:lvl w:ilvl="4">
      <w:numFmt w:val="bullet"/>
      <w:lvlText w:val="•"/>
      <w:lvlJc w:val="left"/>
      <w:pPr>
        <w:ind w:left="4512" w:hanging="720"/>
      </w:pPr>
      <w:rPr>
        <w:rFonts w:hint="default"/>
        <w:lang w:val="en-US" w:eastAsia="en-US" w:bidi="ar-SA"/>
      </w:rPr>
    </w:lvl>
    <w:lvl w:ilvl="5">
      <w:numFmt w:val="bullet"/>
      <w:lvlText w:val="•"/>
      <w:lvlJc w:val="left"/>
      <w:pPr>
        <w:ind w:left="5430" w:hanging="720"/>
      </w:pPr>
      <w:rPr>
        <w:rFonts w:hint="default"/>
        <w:lang w:val="en-US" w:eastAsia="en-US" w:bidi="ar-SA"/>
      </w:rPr>
    </w:lvl>
    <w:lvl w:ilvl="6">
      <w:numFmt w:val="bullet"/>
      <w:lvlText w:val="•"/>
      <w:lvlJc w:val="left"/>
      <w:pPr>
        <w:ind w:left="6348" w:hanging="720"/>
      </w:pPr>
      <w:rPr>
        <w:rFonts w:hint="default"/>
        <w:lang w:val="en-US" w:eastAsia="en-US" w:bidi="ar-SA"/>
      </w:rPr>
    </w:lvl>
    <w:lvl w:ilvl="7">
      <w:numFmt w:val="bullet"/>
      <w:lvlText w:val="•"/>
      <w:lvlJc w:val="left"/>
      <w:pPr>
        <w:ind w:left="7266" w:hanging="720"/>
      </w:pPr>
      <w:rPr>
        <w:rFonts w:hint="default"/>
        <w:lang w:val="en-US" w:eastAsia="en-US" w:bidi="ar-SA"/>
      </w:rPr>
    </w:lvl>
    <w:lvl w:ilvl="8">
      <w:numFmt w:val="bullet"/>
      <w:lvlText w:val="•"/>
      <w:lvlJc w:val="left"/>
      <w:pPr>
        <w:ind w:left="8184" w:hanging="720"/>
      </w:pPr>
      <w:rPr>
        <w:rFonts w:hint="default"/>
        <w:lang w:val="en-US" w:eastAsia="en-US" w:bidi="ar-SA"/>
      </w:rPr>
    </w:lvl>
  </w:abstractNum>
  <w:abstractNum w:abstractNumId="11" w15:restartNumberingAfterBreak="0">
    <w:nsid w:val="68850127"/>
    <w:multiLevelType w:val="multilevel"/>
    <w:tmpl w:val="ADF06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8C38B8"/>
    <w:multiLevelType w:val="multilevel"/>
    <w:tmpl w:val="1690FC5A"/>
    <w:lvl w:ilvl="0">
      <w:start w:val="2"/>
      <w:numFmt w:val="decimal"/>
      <w:lvlText w:val="%1"/>
      <w:lvlJc w:val="left"/>
      <w:pPr>
        <w:ind w:left="836" w:hanging="720"/>
      </w:pPr>
      <w:rPr>
        <w:rFonts w:hint="default"/>
        <w:lang w:val="en-US" w:eastAsia="en-US" w:bidi="ar-SA"/>
      </w:rPr>
    </w:lvl>
    <w:lvl w:ilvl="1">
      <w:start w:val="3"/>
      <w:numFmt w:val="decimal"/>
      <w:lvlText w:val="%1.%2"/>
      <w:lvlJc w:val="left"/>
      <w:pPr>
        <w:ind w:left="836" w:hanging="720"/>
      </w:pPr>
      <w:rPr>
        <w:rFonts w:hint="default"/>
        <w:lang w:val="en-US" w:eastAsia="en-US" w:bidi="ar-SA"/>
      </w:rPr>
    </w:lvl>
    <w:lvl w:ilvl="2">
      <w:start w:val="4"/>
      <w:numFmt w:val="decimal"/>
      <w:lvlText w:val="%1.%2.%3"/>
      <w:lvlJc w:val="left"/>
      <w:pPr>
        <w:ind w:left="836" w:hanging="72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678" w:hanging="720"/>
      </w:pPr>
      <w:rPr>
        <w:rFonts w:hint="default"/>
        <w:lang w:val="en-US" w:eastAsia="en-US" w:bidi="ar-SA"/>
      </w:rPr>
    </w:lvl>
    <w:lvl w:ilvl="4">
      <w:numFmt w:val="bullet"/>
      <w:lvlText w:val="•"/>
      <w:lvlJc w:val="left"/>
      <w:pPr>
        <w:ind w:left="4624" w:hanging="720"/>
      </w:pPr>
      <w:rPr>
        <w:rFonts w:hint="default"/>
        <w:lang w:val="en-US" w:eastAsia="en-US" w:bidi="ar-SA"/>
      </w:rPr>
    </w:lvl>
    <w:lvl w:ilvl="5">
      <w:numFmt w:val="bullet"/>
      <w:lvlText w:val="•"/>
      <w:lvlJc w:val="left"/>
      <w:pPr>
        <w:ind w:left="5570" w:hanging="720"/>
      </w:pPr>
      <w:rPr>
        <w:rFonts w:hint="default"/>
        <w:lang w:val="en-US" w:eastAsia="en-US" w:bidi="ar-SA"/>
      </w:rPr>
    </w:lvl>
    <w:lvl w:ilvl="6">
      <w:numFmt w:val="bullet"/>
      <w:lvlText w:val="•"/>
      <w:lvlJc w:val="left"/>
      <w:pPr>
        <w:ind w:left="6516" w:hanging="720"/>
      </w:pPr>
      <w:rPr>
        <w:rFonts w:hint="default"/>
        <w:lang w:val="en-US" w:eastAsia="en-US" w:bidi="ar-SA"/>
      </w:rPr>
    </w:lvl>
    <w:lvl w:ilvl="7">
      <w:numFmt w:val="bullet"/>
      <w:lvlText w:val="•"/>
      <w:lvlJc w:val="left"/>
      <w:pPr>
        <w:ind w:left="7462" w:hanging="720"/>
      </w:pPr>
      <w:rPr>
        <w:rFonts w:hint="default"/>
        <w:lang w:val="en-US" w:eastAsia="en-US" w:bidi="ar-SA"/>
      </w:rPr>
    </w:lvl>
    <w:lvl w:ilvl="8">
      <w:numFmt w:val="bullet"/>
      <w:lvlText w:val="•"/>
      <w:lvlJc w:val="left"/>
      <w:pPr>
        <w:ind w:left="8408" w:hanging="720"/>
      </w:pPr>
      <w:rPr>
        <w:rFonts w:hint="default"/>
        <w:lang w:val="en-US" w:eastAsia="en-US" w:bidi="ar-SA"/>
      </w:rPr>
    </w:lvl>
  </w:abstractNum>
  <w:num w:numId="1">
    <w:abstractNumId w:val="7"/>
  </w:num>
  <w:num w:numId="2">
    <w:abstractNumId w:val="10"/>
  </w:num>
  <w:num w:numId="3">
    <w:abstractNumId w:val="4"/>
  </w:num>
  <w:num w:numId="4">
    <w:abstractNumId w:val="8"/>
  </w:num>
  <w:num w:numId="5">
    <w:abstractNumId w:val="12"/>
  </w:num>
  <w:num w:numId="6">
    <w:abstractNumId w:val="3"/>
  </w:num>
  <w:num w:numId="7">
    <w:abstractNumId w:val="5"/>
  </w:num>
  <w:num w:numId="8">
    <w:abstractNumId w:val="1"/>
  </w:num>
  <w:num w:numId="9">
    <w:abstractNumId w:val="0"/>
  </w:num>
  <w:num w:numId="10">
    <w:abstractNumId w:val="2"/>
  </w:num>
  <w:num w:numId="11">
    <w:abstractNumId w:val="9"/>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11"/>
    <w:rsid w:val="00007789"/>
    <w:rsid w:val="00037764"/>
    <w:rsid w:val="0004734A"/>
    <w:rsid w:val="00051005"/>
    <w:rsid w:val="00053A15"/>
    <w:rsid w:val="00053FBD"/>
    <w:rsid w:val="000578C6"/>
    <w:rsid w:val="00074EC2"/>
    <w:rsid w:val="000A3BFB"/>
    <w:rsid w:val="000A5D64"/>
    <w:rsid w:val="000A6B3B"/>
    <w:rsid w:val="000A7357"/>
    <w:rsid w:val="000B1826"/>
    <w:rsid w:val="000D2E1D"/>
    <w:rsid w:val="000D79C9"/>
    <w:rsid w:val="000E3662"/>
    <w:rsid w:val="000F06BF"/>
    <w:rsid w:val="000F171E"/>
    <w:rsid w:val="00105E35"/>
    <w:rsid w:val="00105F71"/>
    <w:rsid w:val="00111FCC"/>
    <w:rsid w:val="00117D8C"/>
    <w:rsid w:val="00135D3B"/>
    <w:rsid w:val="001430B6"/>
    <w:rsid w:val="00147585"/>
    <w:rsid w:val="001577A0"/>
    <w:rsid w:val="00157A7A"/>
    <w:rsid w:val="00171A95"/>
    <w:rsid w:val="00172A0B"/>
    <w:rsid w:val="00195DDA"/>
    <w:rsid w:val="001B32E1"/>
    <w:rsid w:val="001B504E"/>
    <w:rsid w:val="001C6D99"/>
    <w:rsid w:val="001D27EA"/>
    <w:rsid w:val="001D2DB6"/>
    <w:rsid w:val="001E0431"/>
    <w:rsid w:val="001E27CD"/>
    <w:rsid w:val="001F0438"/>
    <w:rsid w:val="00216ED1"/>
    <w:rsid w:val="00236A8A"/>
    <w:rsid w:val="00254030"/>
    <w:rsid w:val="00271EFF"/>
    <w:rsid w:val="00280563"/>
    <w:rsid w:val="00280770"/>
    <w:rsid w:val="00283723"/>
    <w:rsid w:val="00283ECC"/>
    <w:rsid w:val="002B1B38"/>
    <w:rsid w:val="002B203F"/>
    <w:rsid w:val="002B48AB"/>
    <w:rsid w:val="002C35E8"/>
    <w:rsid w:val="002C6667"/>
    <w:rsid w:val="002D6177"/>
    <w:rsid w:val="00300DCF"/>
    <w:rsid w:val="00316632"/>
    <w:rsid w:val="00330EA6"/>
    <w:rsid w:val="0034662C"/>
    <w:rsid w:val="00351CF5"/>
    <w:rsid w:val="00351D21"/>
    <w:rsid w:val="003564E7"/>
    <w:rsid w:val="003612E1"/>
    <w:rsid w:val="00364E22"/>
    <w:rsid w:val="00384A2F"/>
    <w:rsid w:val="003A30F4"/>
    <w:rsid w:val="003B4F27"/>
    <w:rsid w:val="003C6687"/>
    <w:rsid w:val="003C6C82"/>
    <w:rsid w:val="003C7E7A"/>
    <w:rsid w:val="003D2B32"/>
    <w:rsid w:val="003D3D00"/>
    <w:rsid w:val="003D6FD9"/>
    <w:rsid w:val="003E15DC"/>
    <w:rsid w:val="003E2DBA"/>
    <w:rsid w:val="00400712"/>
    <w:rsid w:val="00401CD9"/>
    <w:rsid w:val="00406758"/>
    <w:rsid w:val="004074A8"/>
    <w:rsid w:val="00414720"/>
    <w:rsid w:val="00435142"/>
    <w:rsid w:val="00436EDB"/>
    <w:rsid w:val="0044124E"/>
    <w:rsid w:val="004468B4"/>
    <w:rsid w:val="00453F8B"/>
    <w:rsid w:val="00480649"/>
    <w:rsid w:val="004871E6"/>
    <w:rsid w:val="00487212"/>
    <w:rsid w:val="004B0B18"/>
    <w:rsid w:val="004C44DC"/>
    <w:rsid w:val="004C77FF"/>
    <w:rsid w:val="004C7C38"/>
    <w:rsid w:val="0051314C"/>
    <w:rsid w:val="00516196"/>
    <w:rsid w:val="005253E6"/>
    <w:rsid w:val="005274B8"/>
    <w:rsid w:val="005323C5"/>
    <w:rsid w:val="0054055C"/>
    <w:rsid w:val="00561AED"/>
    <w:rsid w:val="00580465"/>
    <w:rsid w:val="005828EF"/>
    <w:rsid w:val="00586C0D"/>
    <w:rsid w:val="00592098"/>
    <w:rsid w:val="0059796F"/>
    <w:rsid w:val="005A3CC4"/>
    <w:rsid w:val="005A7F3A"/>
    <w:rsid w:val="005B361C"/>
    <w:rsid w:val="005C46E1"/>
    <w:rsid w:val="005D3B01"/>
    <w:rsid w:val="005E66D4"/>
    <w:rsid w:val="005F2B13"/>
    <w:rsid w:val="005F6B09"/>
    <w:rsid w:val="0066200F"/>
    <w:rsid w:val="0067572F"/>
    <w:rsid w:val="00685A28"/>
    <w:rsid w:val="00687C6A"/>
    <w:rsid w:val="006964DE"/>
    <w:rsid w:val="00696564"/>
    <w:rsid w:val="006A1E41"/>
    <w:rsid w:val="006A223A"/>
    <w:rsid w:val="006A6655"/>
    <w:rsid w:val="006B3931"/>
    <w:rsid w:val="006C7B2D"/>
    <w:rsid w:val="006D2059"/>
    <w:rsid w:val="006E710E"/>
    <w:rsid w:val="006E74F2"/>
    <w:rsid w:val="007102CB"/>
    <w:rsid w:val="007626EB"/>
    <w:rsid w:val="00775C3F"/>
    <w:rsid w:val="00776257"/>
    <w:rsid w:val="00784260"/>
    <w:rsid w:val="00784BC1"/>
    <w:rsid w:val="007933C6"/>
    <w:rsid w:val="007A5777"/>
    <w:rsid w:val="007B0CAC"/>
    <w:rsid w:val="007B7A92"/>
    <w:rsid w:val="007C0D49"/>
    <w:rsid w:val="007C7FFE"/>
    <w:rsid w:val="007D4119"/>
    <w:rsid w:val="007D4364"/>
    <w:rsid w:val="007D4B11"/>
    <w:rsid w:val="007E00EF"/>
    <w:rsid w:val="007F0D13"/>
    <w:rsid w:val="00831421"/>
    <w:rsid w:val="008318A8"/>
    <w:rsid w:val="008357BE"/>
    <w:rsid w:val="008361FE"/>
    <w:rsid w:val="00836877"/>
    <w:rsid w:val="00851B0A"/>
    <w:rsid w:val="00867AA1"/>
    <w:rsid w:val="00877CB7"/>
    <w:rsid w:val="00880135"/>
    <w:rsid w:val="00884791"/>
    <w:rsid w:val="00894864"/>
    <w:rsid w:val="008B3523"/>
    <w:rsid w:val="008D09F7"/>
    <w:rsid w:val="008D2918"/>
    <w:rsid w:val="008D5811"/>
    <w:rsid w:val="008D7E83"/>
    <w:rsid w:val="0090596F"/>
    <w:rsid w:val="00926C47"/>
    <w:rsid w:val="0094274C"/>
    <w:rsid w:val="00942B11"/>
    <w:rsid w:val="00954CB6"/>
    <w:rsid w:val="00956956"/>
    <w:rsid w:val="00997BDF"/>
    <w:rsid w:val="009A1013"/>
    <w:rsid w:val="009A3422"/>
    <w:rsid w:val="009E06C4"/>
    <w:rsid w:val="009F16B3"/>
    <w:rsid w:val="009F33CD"/>
    <w:rsid w:val="00A030C1"/>
    <w:rsid w:val="00A1705D"/>
    <w:rsid w:val="00A17A32"/>
    <w:rsid w:val="00A17AFE"/>
    <w:rsid w:val="00A22FAD"/>
    <w:rsid w:val="00A35F02"/>
    <w:rsid w:val="00A361D6"/>
    <w:rsid w:val="00A55FDE"/>
    <w:rsid w:val="00A9307B"/>
    <w:rsid w:val="00AA64D0"/>
    <w:rsid w:val="00AB47B3"/>
    <w:rsid w:val="00AC1B77"/>
    <w:rsid w:val="00AD40A1"/>
    <w:rsid w:val="00AF6FC9"/>
    <w:rsid w:val="00B015B8"/>
    <w:rsid w:val="00B05474"/>
    <w:rsid w:val="00B22E7A"/>
    <w:rsid w:val="00B27BCE"/>
    <w:rsid w:val="00B333FC"/>
    <w:rsid w:val="00B33DB3"/>
    <w:rsid w:val="00B36EBB"/>
    <w:rsid w:val="00B55835"/>
    <w:rsid w:val="00B83780"/>
    <w:rsid w:val="00B84CC6"/>
    <w:rsid w:val="00BA305B"/>
    <w:rsid w:val="00BA7C25"/>
    <w:rsid w:val="00BB1F59"/>
    <w:rsid w:val="00BB4AB4"/>
    <w:rsid w:val="00BB5669"/>
    <w:rsid w:val="00C0596C"/>
    <w:rsid w:val="00C16245"/>
    <w:rsid w:val="00C16C45"/>
    <w:rsid w:val="00C259F5"/>
    <w:rsid w:val="00C4536B"/>
    <w:rsid w:val="00C61944"/>
    <w:rsid w:val="00C679C9"/>
    <w:rsid w:val="00C75E77"/>
    <w:rsid w:val="00C82C4C"/>
    <w:rsid w:val="00CA11E7"/>
    <w:rsid w:val="00CB0C25"/>
    <w:rsid w:val="00CB6515"/>
    <w:rsid w:val="00CC25B0"/>
    <w:rsid w:val="00CC5552"/>
    <w:rsid w:val="00CD2815"/>
    <w:rsid w:val="00CF4C9F"/>
    <w:rsid w:val="00D02A3C"/>
    <w:rsid w:val="00D10827"/>
    <w:rsid w:val="00D112E9"/>
    <w:rsid w:val="00D15BD7"/>
    <w:rsid w:val="00D46872"/>
    <w:rsid w:val="00D50146"/>
    <w:rsid w:val="00D507D0"/>
    <w:rsid w:val="00D60AAF"/>
    <w:rsid w:val="00D64FD9"/>
    <w:rsid w:val="00D66C20"/>
    <w:rsid w:val="00D704E8"/>
    <w:rsid w:val="00D76EFD"/>
    <w:rsid w:val="00DA4504"/>
    <w:rsid w:val="00DB5DCB"/>
    <w:rsid w:val="00DC19D2"/>
    <w:rsid w:val="00DD0CEE"/>
    <w:rsid w:val="00DE1984"/>
    <w:rsid w:val="00DE23F2"/>
    <w:rsid w:val="00DF3755"/>
    <w:rsid w:val="00DF56EC"/>
    <w:rsid w:val="00E06589"/>
    <w:rsid w:val="00E561EF"/>
    <w:rsid w:val="00E56B1B"/>
    <w:rsid w:val="00E57A6C"/>
    <w:rsid w:val="00E57C84"/>
    <w:rsid w:val="00E73694"/>
    <w:rsid w:val="00E73A18"/>
    <w:rsid w:val="00E77359"/>
    <w:rsid w:val="00EB1380"/>
    <w:rsid w:val="00ED43F0"/>
    <w:rsid w:val="00ED629D"/>
    <w:rsid w:val="00EE7614"/>
    <w:rsid w:val="00EF561A"/>
    <w:rsid w:val="00F01174"/>
    <w:rsid w:val="00F25F76"/>
    <w:rsid w:val="00F3595C"/>
    <w:rsid w:val="00F43C58"/>
    <w:rsid w:val="00F46A88"/>
    <w:rsid w:val="00F5653C"/>
    <w:rsid w:val="00F56B7D"/>
    <w:rsid w:val="00F60A08"/>
    <w:rsid w:val="00F64954"/>
    <w:rsid w:val="00F64A9F"/>
    <w:rsid w:val="00F710C6"/>
    <w:rsid w:val="00F9515F"/>
    <w:rsid w:val="00F95ED2"/>
    <w:rsid w:val="00FA2452"/>
    <w:rsid w:val="00FB68D9"/>
    <w:rsid w:val="00FC4654"/>
    <w:rsid w:val="00FC5E0A"/>
    <w:rsid w:val="00FE0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082BD0"/>
  <w15:chartTrackingRefBased/>
  <w15:docId w15:val="{3B9ED364-5066-4D58-BB45-916AFC925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66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166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C6D99"/>
    <w:pPr>
      <w:spacing w:before="100" w:beforeAutospacing="1" w:after="100" w:afterAutospacing="1" w:line="240" w:lineRule="auto"/>
      <w:jc w:val="center"/>
      <w:outlineLvl w:val="2"/>
    </w:pPr>
    <w:rPr>
      <w:rFonts w:ascii="Times New Roman" w:eastAsia="Times New Roman" w:hAnsi="Times New Roman" w:cs="Times New Roman"/>
      <w:b/>
      <w:bCs/>
      <w:sz w:val="24"/>
      <w:szCs w:val="27"/>
    </w:rPr>
  </w:style>
  <w:style w:type="paragraph" w:styleId="Heading4">
    <w:name w:val="heading 4"/>
    <w:basedOn w:val="Normal"/>
    <w:next w:val="Normal"/>
    <w:link w:val="Heading4Char"/>
    <w:uiPriority w:val="9"/>
    <w:semiHidden/>
    <w:unhideWhenUsed/>
    <w:qFormat/>
    <w:rsid w:val="0031663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C6D99"/>
    <w:rPr>
      <w:rFonts w:ascii="Times New Roman" w:eastAsia="Times New Roman" w:hAnsi="Times New Roman" w:cs="Times New Roman"/>
      <w:b/>
      <w:bCs/>
      <w:sz w:val="24"/>
      <w:szCs w:val="27"/>
    </w:rPr>
  </w:style>
  <w:style w:type="character" w:styleId="Strong">
    <w:name w:val="Strong"/>
    <w:basedOn w:val="DefaultParagraphFont"/>
    <w:uiPriority w:val="22"/>
    <w:qFormat/>
    <w:rsid w:val="007D4B11"/>
    <w:rPr>
      <w:b/>
      <w:bCs/>
    </w:rPr>
  </w:style>
  <w:style w:type="paragraph" w:styleId="NormalWeb">
    <w:name w:val="Normal (Web)"/>
    <w:basedOn w:val="Normal"/>
    <w:uiPriority w:val="99"/>
    <w:unhideWhenUsed/>
    <w:rsid w:val="007D4B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66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16632"/>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316632"/>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qFormat/>
    <w:rsid w:val="00316632"/>
    <w:pPr>
      <w:widowControl w:val="0"/>
      <w:autoSpaceDE w:val="0"/>
      <w:autoSpaceDN w:val="0"/>
      <w:spacing w:before="138" w:after="0" w:line="240" w:lineRule="auto"/>
      <w:ind w:left="116"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16632"/>
    <w:rPr>
      <w:rFonts w:ascii="Times New Roman" w:eastAsia="Times New Roman" w:hAnsi="Times New Roman" w:cs="Times New Roman"/>
      <w:sz w:val="24"/>
      <w:szCs w:val="24"/>
    </w:rPr>
  </w:style>
  <w:style w:type="paragraph" w:styleId="ListParagraph">
    <w:name w:val="List Paragraph"/>
    <w:basedOn w:val="Normal"/>
    <w:uiPriority w:val="34"/>
    <w:qFormat/>
    <w:rsid w:val="00316632"/>
    <w:pPr>
      <w:widowControl w:val="0"/>
      <w:autoSpaceDE w:val="0"/>
      <w:autoSpaceDN w:val="0"/>
      <w:spacing w:before="240" w:after="0" w:line="240" w:lineRule="auto"/>
      <w:ind w:left="476" w:hanging="720"/>
      <w:jc w:val="both"/>
    </w:pPr>
    <w:rPr>
      <w:rFonts w:ascii="Times New Roman" w:eastAsia="Times New Roman" w:hAnsi="Times New Roman" w:cs="Times New Roman"/>
    </w:rPr>
  </w:style>
  <w:style w:type="paragraph" w:styleId="Footer">
    <w:name w:val="footer"/>
    <w:basedOn w:val="Normal"/>
    <w:link w:val="FooterChar"/>
    <w:uiPriority w:val="99"/>
    <w:unhideWhenUsed/>
    <w:rsid w:val="00316632"/>
    <w:pPr>
      <w:widowControl w:val="0"/>
      <w:tabs>
        <w:tab w:val="center" w:pos="4680"/>
        <w:tab w:val="right" w:pos="9360"/>
      </w:tabs>
      <w:autoSpaceDE w:val="0"/>
      <w:autoSpaceDN w:val="0"/>
      <w:spacing w:after="0" w:line="240" w:lineRule="auto"/>
    </w:pPr>
    <w:rPr>
      <w:rFonts w:ascii="Times New Roman" w:eastAsia="Times New Roman" w:hAnsi="Times New Roman" w:cs="Times New Roman"/>
    </w:rPr>
  </w:style>
  <w:style w:type="character" w:customStyle="1" w:styleId="FooterChar">
    <w:name w:val="Footer Char"/>
    <w:basedOn w:val="DefaultParagraphFont"/>
    <w:link w:val="Footer"/>
    <w:uiPriority w:val="99"/>
    <w:rsid w:val="00316632"/>
    <w:rPr>
      <w:rFonts w:ascii="Times New Roman" w:eastAsia="Times New Roman" w:hAnsi="Times New Roman" w:cs="Times New Roman"/>
    </w:rPr>
  </w:style>
  <w:style w:type="character" w:styleId="Hyperlink">
    <w:name w:val="Hyperlink"/>
    <w:basedOn w:val="DefaultParagraphFont"/>
    <w:uiPriority w:val="99"/>
    <w:unhideWhenUsed/>
    <w:rsid w:val="00316632"/>
    <w:rPr>
      <w:color w:val="0000FF"/>
      <w:u w:val="single"/>
    </w:rPr>
  </w:style>
  <w:style w:type="table" w:styleId="TableGrid">
    <w:name w:val="Table Grid"/>
    <w:basedOn w:val="TableNormal"/>
    <w:uiPriority w:val="59"/>
    <w:rsid w:val="00316632"/>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166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3166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3166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6Colorful-Accent3">
    <w:name w:val="List Table 6 Colorful Accent 3"/>
    <w:basedOn w:val="TableNormal"/>
    <w:uiPriority w:val="51"/>
    <w:rsid w:val="0031663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laceholderText">
    <w:name w:val="Placeholder Text"/>
    <w:basedOn w:val="DefaultParagraphFont"/>
    <w:uiPriority w:val="99"/>
    <w:semiHidden/>
    <w:rsid w:val="00316632"/>
    <w:rPr>
      <w:color w:val="808080"/>
    </w:rPr>
  </w:style>
  <w:style w:type="paragraph" w:styleId="BalloonText">
    <w:name w:val="Balloon Text"/>
    <w:basedOn w:val="Normal"/>
    <w:link w:val="BalloonTextChar"/>
    <w:uiPriority w:val="99"/>
    <w:semiHidden/>
    <w:unhideWhenUsed/>
    <w:rsid w:val="001D2D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DB6"/>
    <w:rPr>
      <w:rFonts w:ascii="Segoe UI" w:hAnsi="Segoe UI" w:cs="Segoe UI"/>
      <w:sz w:val="18"/>
      <w:szCs w:val="18"/>
    </w:rPr>
  </w:style>
  <w:style w:type="paragraph" w:styleId="TOCHeading">
    <w:name w:val="TOC Heading"/>
    <w:basedOn w:val="Heading1"/>
    <w:next w:val="Normal"/>
    <w:uiPriority w:val="39"/>
    <w:unhideWhenUsed/>
    <w:qFormat/>
    <w:rsid w:val="000A3BFB"/>
    <w:pPr>
      <w:outlineLvl w:val="9"/>
    </w:pPr>
  </w:style>
  <w:style w:type="paragraph" w:styleId="TOC3">
    <w:name w:val="toc 3"/>
    <w:basedOn w:val="Normal"/>
    <w:next w:val="Normal"/>
    <w:autoRedefine/>
    <w:uiPriority w:val="39"/>
    <w:unhideWhenUsed/>
    <w:rsid w:val="000A3BFB"/>
    <w:pPr>
      <w:spacing w:after="100"/>
      <w:ind w:left="440"/>
    </w:pPr>
  </w:style>
  <w:style w:type="paragraph" w:styleId="Header">
    <w:name w:val="header"/>
    <w:basedOn w:val="Normal"/>
    <w:link w:val="HeaderChar"/>
    <w:uiPriority w:val="99"/>
    <w:unhideWhenUsed/>
    <w:rsid w:val="001C6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6D99"/>
  </w:style>
  <w:style w:type="table" w:styleId="ListTable6Colorful">
    <w:name w:val="List Table 6 Colorful"/>
    <w:basedOn w:val="TableNormal"/>
    <w:uiPriority w:val="51"/>
    <w:rsid w:val="0088013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83687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tml-italic">
    <w:name w:val="html-italic"/>
    <w:basedOn w:val="DefaultParagraphFont"/>
    <w:rsid w:val="005E66D4"/>
  </w:style>
  <w:style w:type="character" w:styleId="Emphasis">
    <w:name w:val="Emphasis"/>
    <w:basedOn w:val="DefaultParagraphFont"/>
    <w:uiPriority w:val="20"/>
    <w:qFormat/>
    <w:rsid w:val="005E66D4"/>
    <w:rPr>
      <w:i/>
      <w:iCs/>
    </w:rPr>
  </w:style>
  <w:style w:type="character" w:customStyle="1" w:styleId="UnresolvedMention">
    <w:name w:val="Unresolved Mention"/>
    <w:basedOn w:val="DefaultParagraphFont"/>
    <w:uiPriority w:val="99"/>
    <w:semiHidden/>
    <w:unhideWhenUsed/>
    <w:rsid w:val="00271EFF"/>
    <w:rPr>
      <w:color w:val="605E5C"/>
      <w:shd w:val="clear" w:color="auto" w:fill="E1DFDD"/>
    </w:rPr>
  </w:style>
  <w:style w:type="paragraph" w:styleId="z-TopofForm">
    <w:name w:val="HTML Top of Form"/>
    <w:basedOn w:val="Normal"/>
    <w:next w:val="Normal"/>
    <w:link w:val="z-TopofFormChar"/>
    <w:hidden/>
    <w:uiPriority w:val="99"/>
    <w:semiHidden/>
    <w:unhideWhenUsed/>
    <w:rsid w:val="008D581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D581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D581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D5811"/>
    <w:rPr>
      <w:rFonts w:ascii="Arial" w:eastAsia="Times New Roman" w:hAnsi="Arial" w:cs="Arial"/>
      <w:vanish/>
      <w:sz w:val="16"/>
      <w:szCs w:val="16"/>
    </w:rPr>
  </w:style>
  <w:style w:type="character" w:customStyle="1" w:styleId="mord">
    <w:name w:val="mord"/>
    <w:basedOn w:val="DefaultParagraphFont"/>
    <w:rsid w:val="0066200F"/>
  </w:style>
  <w:style w:type="character" w:customStyle="1" w:styleId="mrel">
    <w:name w:val="mrel"/>
    <w:basedOn w:val="DefaultParagraphFont"/>
    <w:rsid w:val="0066200F"/>
  </w:style>
  <w:style w:type="character" w:customStyle="1" w:styleId="vlist-s">
    <w:name w:val="vlist-s"/>
    <w:basedOn w:val="DefaultParagraphFont"/>
    <w:rsid w:val="0066200F"/>
  </w:style>
  <w:style w:type="character" w:customStyle="1" w:styleId="mbin">
    <w:name w:val="mbin"/>
    <w:basedOn w:val="DefaultParagraphFont"/>
    <w:rsid w:val="0066200F"/>
  </w:style>
  <w:style w:type="character" w:customStyle="1" w:styleId="mop">
    <w:name w:val="mop"/>
    <w:basedOn w:val="DefaultParagraphFont"/>
    <w:rsid w:val="0066200F"/>
  </w:style>
  <w:style w:type="character" w:customStyle="1" w:styleId="mopen">
    <w:name w:val="mopen"/>
    <w:basedOn w:val="DefaultParagraphFont"/>
    <w:rsid w:val="0066200F"/>
  </w:style>
  <w:style w:type="character" w:customStyle="1" w:styleId="mclose">
    <w:name w:val="mclose"/>
    <w:basedOn w:val="DefaultParagraphFont"/>
    <w:rsid w:val="0066200F"/>
  </w:style>
  <w:style w:type="paragraph" w:styleId="Bibliography">
    <w:name w:val="Bibliography"/>
    <w:basedOn w:val="Normal"/>
    <w:next w:val="Normal"/>
    <w:uiPriority w:val="37"/>
    <w:unhideWhenUsed/>
    <w:rsid w:val="00BA7C25"/>
  </w:style>
  <w:style w:type="paragraph" w:styleId="TOC1">
    <w:name w:val="toc 1"/>
    <w:basedOn w:val="Normal"/>
    <w:next w:val="Normal"/>
    <w:autoRedefine/>
    <w:uiPriority w:val="39"/>
    <w:unhideWhenUsed/>
    <w:rsid w:val="00A030C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315775">
      <w:bodyDiv w:val="1"/>
      <w:marLeft w:val="0"/>
      <w:marRight w:val="0"/>
      <w:marTop w:val="0"/>
      <w:marBottom w:val="0"/>
      <w:divBdr>
        <w:top w:val="none" w:sz="0" w:space="0" w:color="auto"/>
        <w:left w:val="none" w:sz="0" w:space="0" w:color="auto"/>
        <w:bottom w:val="none" w:sz="0" w:space="0" w:color="auto"/>
        <w:right w:val="none" w:sz="0" w:space="0" w:color="auto"/>
      </w:divBdr>
    </w:div>
    <w:div w:id="500006182">
      <w:bodyDiv w:val="1"/>
      <w:marLeft w:val="0"/>
      <w:marRight w:val="0"/>
      <w:marTop w:val="0"/>
      <w:marBottom w:val="0"/>
      <w:divBdr>
        <w:top w:val="none" w:sz="0" w:space="0" w:color="auto"/>
        <w:left w:val="none" w:sz="0" w:space="0" w:color="auto"/>
        <w:bottom w:val="none" w:sz="0" w:space="0" w:color="auto"/>
        <w:right w:val="none" w:sz="0" w:space="0" w:color="auto"/>
      </w:divBdr>
    </w:div>
    <w:div w:id="545727070">
      <w:bodyDiv w:val="1"/>
      <w:marLeft w:val="0"/>
      <w:marRight w:val="0"/>
      <w:marTop w:val="0"/>
      <w:marBottom w:val="0"/>
      <w:divBdr>
        <w:top w:val="none" w:sz="0" w:space="0" w:color="auto"/>
        <w:left w:val="none" w:sz="0" w:space="0" w:color="auto"/>
        <w:bottom w:val="none" w:sz="0" w:space="0" w:color="auto"/>
        <w:right w:val="none" w:sz="0" w:space="0" w:color="auto"/>
      </w:divBdr>
    </w:div>
    <w:div w:id="998994319">
      <w:bodyDiv w:val="1"/>
      <w:marLeft w:val="0"/>
      <w:marRight w:val="0"/>
      <w:marTop w:val="0"/>
      <w:marBottom w:val="0"/>
      <w:divBdr>
        <w:top w:val="none" w:sz="0" w:space="0" w:color="auto"/>
        <w:left w:val="none" w:sz="0" w:space="0" w:color="auto"/>
        <w:bottom w:val="none" w:sz="0" w:space="0" w:color="auto"/>
        <w:right w:val="none" w:sz="0" w:space="0" w:color="auto"/>
      </w:divBdr>
    </w:div>
    <w:div w:id="1070155607">
      <w:bodyDiv w:val="1"/>
      <w:marLeft w:val="0"/>
      <w:marRight w:val="0"/>
      <w:marTop w:val="0"/>
      <w:marBottom w:val="0"/>
      <w:divBdr>
        <w:top w:val="none" w:sz="0" w:space="0" w:color="auto"/>
        <w:left w:val="none" w:sz="0" w:space="0" w:color="auto"/>
        <w:bottom w:val="none" w:sz="0" w:space="0" w:color="auto"/>
        <w:right w:val="none" w:sz="0" w:space="0" w:color="auto"/>
      </w:divBdr>
    </w:div>
    <w:div w:id="1093085078">
      <w:bodyDiv w:val="1"/>
      <w:marLeft w:val="0"/>
      <w:marRight w:val="0"/>
      <w:marTop w:val="0"/>
      <w:marBottom w:val="0"/>
      <w:divBdr>
        <w:top w:val="none" w:sz="0" w:space="0" w:color="auto"/>
        <w:left w:val="none" w:sz="0" w:space="0" w:color="auto"/>
        <w:bottom w:val="none" w:sz="0" w:space="0" w:color="auto"/>
        <w:right w:val="none" w:sz="0" w:space="0" w:color="auto"/>
      </w:divBdr>
    </w:div>
    <w:div w:id="1134372392">
      <w:bodyDiv w:val="1"/>
      <w:marLeft w:val="0"/>
      <w:marRight w:val="0"/>
      <w:marTop w:val="0"/>
      <w:marBottom w:val="0"/>
      <w:divBdr>
        <w:top w:val="none" w:sz="0" w:space="0" w:color="auto"/>
        <w:left w:val="none" w:sz="0" w:space="0" w:color="auto"/>
        <w:bottom w:val="none" w:sz="0" w:space="0" w:color="auto"/>
        <w:right w:val="none" w:sz="0" w:space="0" w:color="auto"/>
      </w:divBdr>
    </w:div>
    <w:div w:id="1194229571">
      <w:bodyDiv w:val="1"/>
      <w:marLeft w:val="0"/>
      <w:marRight w:val="0"/>
      <w:marTop w:val="0"/>
      <w:marBottom w:val="0"/>
      <w:divBdr>
        <w:top w:val="none" w:sz="0" w:space="0" w:color="auto"/>
        <w:left w:val="none" w:sz="0" w:space="0" w:color="auto"/>
        <w:bottom w:val="none" w:sz="0" w:space="0" w:color="auto"/>
        <w:right w:val="none" w:sz="0" w:space="0" w:color="auto"/>
      </w:divBdr>
      <w:divsChild>
        <w:div w:id="1198667275">
          <w:marLeft w:val="0"/>
          <w:marRight w:val="0"/>
          <w:marTop w:val="0"/>
          <w:marBottom w:val="0"/>
          <w:divBdr>
            <w:top w:val="none" w:sz="0" w:space="0" w:color="auto"/>
            <w:left w:val="none" w:sz="0" w:space="0" w:color="auto"/>
            <w:bottom w:val="none" w:sz="0" w:space="0" w:color="auto"/>
            <w:right w:val="none" w:sz="0" w:space="0" w:color="auto"/>
          </w:divBdr>
        </w:div>
        <w:div w:id="1769347539">
          <w:marLeft w:val="0"/>
          <w:marRight w:val="0"/>
          <w:marTop w:val="0"/>
          <w:marBottom w:val="0"/>
          <w:divBdr>
            <w:top w:val="none" w:sz="0" w:space="0" w:color="auto"/>
            <w:left w:val="none" w:sz="0" w:space="0" w:color="auto"/>
            <w:bottom w:val="none" w:sz="0" w:space="0" w:color="auto"/>
            <w:right w:val="none" w:sz="0" w:space="0" w:color="auto"/>
          </w:divBdr>
        </w:div>
      </w:divsChild>
    </w:div>
    <w:div w:id="1447653403">
      <w:bodyDiv w:val="1"/>
      <w:marLeft w:val="0"/>
      <w:marRight w:val="0"/>
      <w:marTop w:val="0"/>
      <w:marBottom w:val="0"/>
      <w:divBdr>
        <w:top w:val="none" w:sz="0" w:space="0" w:color="auto"/>
        <w:left w:val="none" w:sz="0" w:space="0" w:color="auto"/>
        <w:bottom w:val="none" w:sz="0" w:space="0" w:color="auto"/>
        <w:right w:val="none" w:sz="0" w:space="0" w:color="auto"/>
      </w:divBdr>
    </w:div>
    <w:div w:id="1833402200">
      <w:bodyDiv w:val="1"/>
      <w:marLeft w:val="0"/>
      <w:marRight w:val="0"/>
      <w:marTop w:val="0"/>
      <w:marBottom w:val="0"/>
      <w:divBdr>
        <w:top w:val="none" w:sz="0" w:space="0" w:color="auto"/>
        <w:left w:val="none" w:sz="0" w:space="0" w:color="auto"/>
        <w:bottom w:val="none" w:sz="0" w:space="0" w:color="auto"/>
        <w:right w:val="none" w:sz="0" w:space="0" w:color="auto"/>
      </w:divBdr>
    </w:div>
    <w:div w:id="2011519044">
      <w:bodyDiv w:val="1"/>
      <w:marLeft w:val="0"/>
      <w:marRight w:val="0"/>
      <w:marTop w:val="0"/>
      <w:marBottom w:val="0"/>
      <w:divBdr>
        <w:top w:val="none" w:sz="0" w:space="0" w:color="auto"/>
        <w:left w:val="none" w:sz="0" w:space="0" w:color="auto"/>
        <w:bottom w:val="none" w:sz="0" w:space="0" w:color="auto"/>
        <w:right w:val="none" w:sz="0" w:space="0" w:color="auto"/>
      </w:divBdr>
    </w:div>
    <w:div w:id="207358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doi.org/10.1093/wjaf/13.4.10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silvafennica.fi/volume/53/1"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doi.org/10.36808/if/2021/v147i1/154879" TargetMode="External"/><Relationship Id="rId25" Type="http://schemas.openxmlformats.org/officeDocument/2006/relationships/hyperlink" Target="https://doi.org/10.3390/su151410968" TargetMode="External"/><Relationship Id="rId2" Type="http://schemas.openxmlformats.org/officeDocument/2006/relationships/numbering" Target="numbering.xml"/><Relationship Id="rId16" Type="http://schemas.openxmlformats.org/officeDocument/2006/relationships/hyperlink" Target="https://doi.org/10.1093/forestry/cpac002" TargetMode="External"/><Relationship Id="rId20" Type="http://schemas.openxmlformats.org/officeDocument/2006/relationships/hyperlink" Target="https://www.frontiersin.org/journals/forests-and-global-change/articles/10.3389/ffgc.2023.1282297/fu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topics/computer-science/generalization-ability" TargetMode="External"/><Relationship Id="rId24" Type="http://schemas.openxmlformats.org/officeDocument/2006/relationships/hyperlink" Target="https://doi.org/10.14214/sf.10075"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silvafennica.fi/article/10075" TargetMode="External"/><Relationship Id="rId10" Type="http://schemas.openxmlformats.org/officeDocument/2006/relationships/image" Target="media/image2.jpeg"/><Relationship Id="rId19" Type="http://schemas.openxmlformats.org/officeDocument/2006/relationships/hyperlink" Target="https://doi.org/10.3390/f8090309"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hyperlink" Target="https://www.silvafennica.fi/issue/320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Lau23</b:Tag>
    <b:SourceType>JournalArticle</b:SourceType>
    <b:Guid>{38457AFA-2930-40FF-A45A-00C5AA1F3C26}</b:Guid>
    <b:Author>
      <b:Author>
        <b:NameList>
          <b:Person>
            <b:Last>Laura N. Sotomayor</b:Last>
            <b:First>Matthew</b:First>
            <b:Middle>J. Cracknell, Robert Musk,</b:Middle>
          </b:Person>
        </b:NameList>
      </b:Author>
    </b:Author>
    <b:Title>Supervised machine learning for predicting and interpreting dynamic drivers of plantation forest productivity in northern Tasmania, Australia,</b:Title>
    <b:PeriodicalTitle>Computers and Electronics in Agriculture</b:PeriodicalTitle>
    <b:Year>2023,</b:Year>
    <b:JournalName>Computers and Electronics in Agriculture,</b:JournalName>
    <b:Volume>Volume 209,</b:Volume>
    <b:StandardNumber>ISSN 0168-1699,</b:StandardNumber>
    <b:URL>https://www.sciencedirect.com/science/article/pii/S0168169923001928</b:URL>
    <b:DOI>https://doi.org/10.1016/j.compag.2023.107804.</b:DOI>
    <b:RefOrder>1</b:RefOrder>
  </b:Source>
</b:Sources>
</file>

<file path=customXml/itemProps1.xml><?xml version="1.0" encoding="utf-8"?>
<ds:datastoreItem xmlns:ds="http://schemas.openxmlformats.org/officeDocument/2006/customXml" ds:itemID="{DE266BCD-1D44-4FA3-A145-21F8B9E72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13628</Words>
  <Characters>84480</Characters>
  <Application>Microsoft Office Word</Application>
  <DocSecurity>0</DocSecurity>
  <Lines>704</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Abdul</dc:creator>
  <cp:keywords>BEEEAI</cp:keywords>
  <dc:description/>
  <cp:lastModifiedBy>ABUBAKAR SADIQ</cp:lastModifiedBy>
  <cp:revision>3</cp:revision>
  <cp:lastPrinted>2024-12-17T05:39:00Z</cp:lastPrinted>
  <dcterms:created xsi:type="dcterms:W3CDTF">2025-01-13T15:35:00Z</dcterms:created>
  <dcterms:modified xsi:type="dcterms:W3CDTF">2025-01-13T15:35:00Z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bf4b6386-e45e-4c3c-8257-25ee1719c065</vt:lpwstr>
  </property>
</Properties>
</file>