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E88" w:rsidRPr="00A764BC" w:rsidRDefault="00875E88" w:rsidP="00875E88">
      <w:pPr>
        <w:spacing w:line="48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764BC">
        <w:rPr>
          <w:rFonts w:ascii="Times New Roman" w:hAnsi="Times New Roman" w:cs="Times New Roman"/>
          <w:b/>
          <w:sz w:val="27"/>
          <w:szCs w:val="27"/>
        </w:rPr>
        <w:t>ABSTRACT</w:t>
      </w:r>
    </w:p>
    <w:p w:rsidR="00875E88" w:rsidRPr="00A764BC" w:rsidRDefault="00875E88" w:rsidP="00875E88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The </w:t>
      </w:r>
      <w:r w:rsidRPr="00A764BC">
        <w:rPr>
          <w:rFonts w:ascii="Times New Roman" w:hAnsi="Times New Roman" w:cs="Times New Roman"/>
          <w:sz w:val="27"/>
          <w:szCs w:val="27"/>
        </w:rPr>
        <w:t>study evaluate</w:t>
      </w:r>
      <w:r>
        <w:rPr>
          <w:rFonts w:ascii="Times New Roman" w:hAnsi="Times New Roman" w:cs="Times New Roman"/>
          <w:sz w:val="27"/>
          <w:szCs w:val="27"/>
        </w:rPr>
        <w:t>d</w:t>
      </w:r>
      <w:r w:rsidRPr="00A764BC">
        <w:rPr>
          <w:rFonts w:ascii="Times New Roman" w:hAnsi="Times New Roman" w:cs="Times New Roman"/>
          <w:sz w:val="27"/>
          <w:szCs w:val="27"/>
        </w:rPr>
        <w:t xml:space="preserve"> the chemical composition and utilization of mistletoes as livestock feed</w:t>
      </w:r>
      <w:r>
        <w:rPr>
          <w:rFonts w:ascii="Times New Roman" w:hAnsi="Times New Roman" w:cs="Times New Roman"/>
          <w:sz w:val="27"/>
          <w:szCs w:val="27"/>
        </w:rPr>
        <w:t>. Random sampling procedure was applied to arrive at one hundred farmers in the study area</w:t>
      </w:r>
      <w:r w:rsidRPr="00A764BC">
        <w:rPr>
          <w:rFonts w:ascii="Times New Roman" w:hAnsi="Times New Roman" w:cs="Times New Roman"/>
          <w:sz w:val="27"/>
          <w:szCs w:val="27"/>
        </w:rPr>
        <w:t xml:space="preserve">.  The study was conducted in two phases. The first phase was a field survey in which structured questionnaire was used to collect </w:t>
      </w:r>
      <w:r>
        <w:rPr>
          <w:rFonts w:ascii="Times New Roman" w:hAnsi="Times New Roman" w:cs="Times New Roman"/>
          <w:sz w:val="27"/>
          <w:szCs w:val="27"/>
        </w:rPr>
        <w:t xml:space="preserve">data while </w:t>
      </w:r>
      <w:r w:rsidRPr="00A764BC">
        <w:rPr>
          <w:rFonts w:ascii="Times New Roman" w:hAnsi="Times New Roman" w:cs="Times New Roman"/>
          <w:sz w:val="27"/>
          <w:szCs w:val="27"/>
        </w:rPr>
        <w:t>the second phase was a laboratory analysis in which samples were collected and analy</w:t>
      </w:r>
      <w:r>
        <w:rPr>
          <w:rFonts w:ascii="Times New Roman" w:hAnsi="Times New Roman" w:cs="Times New Roman"/>
          <w:sz w:val="27"/>
          <w:szCs w:val="27"/>
        </w:rPr>
        <w:t>z</w:t>
      </w:r>
      <w:r w:rsidRPr="00A764BC">
        <w:rPr>
          <w:rFonts w:ascii="Times New Roman" w:hAnsi="Times New Roman" w:cs="Times New Roman"/>
          <w:sz w:val="27"/>
          <w:szCs w:val="27"/>
        </w:rPr>
        <w:t>ed for proximate components, minerals composition and anti nutritional factors. Data obtai</w:t>
      </w:r>
      <w:r>
        <w:rPr>
          <w:rFonts w:ascii="Times New Roman" w:hAnsi="Times New Roman" w:cs="Times New Roman"/>
          <w:sz w:val="27"/>
          <w:szCs w:val="27"/>
        </w:rPr>
        <w:t xml:space="preserve">ned from phase I was subjected </w:t>
      </w:r>
      <w:r w:rsidRPr="00A764BC">
        <w:rPr>
          <w:rFonts w:ascii="Times New Roman" w:hAnsi="Times New Roman" w:cs="Times New Roman"/>
          <w:sz w:val="27"/>
          <w:szCs w:val="27"/>
        </w:rPr>
        <w:t>descriptive statistics w</w:t>
      </w:r>
      <w:r>
        <w:rPr>
          <w:rFonts w:ascii="Times New Roman" w:hAnsi="Times New Roman" w:cs="Times New Roman"/>
          <w:sz w:val="27"/>
          <w:szCs w:val="27"/>
        </w:rPr>
        <w:t>hile that of phase II was analyz</w:t>
      </w:r>
      <w:r w:rsidRPr="00A764BC">
        <w:rPr>
          <w:rFonts w:ascii="Times New Roman" w:hAnsi="Times New Roman" w:cs="Times New Roman"/>
          <w:sz w:val="27"/>
          <w:szCs w:val="27"/>
        </w:rPr>
        <w:t xml:space="preserve">ed using analysis of variance (ANOVA) in </w:t>
      </w:r>
      <w:r>
        <w:rPr>
          <w:rFonts w:ascii="Times New Roman" w:hAnsi="Times New Roman" w:cs="Times New Roman"/>
          <w:sz w:val="27"/>
          <w:szCs w:val="27"/>
        </w:rPr>
        <w:t xml:space="preserve">a </w:t>
      </w:r>
      <w:r w:rsidRPr="00A764BC">
        <w:rPr>
          <w:rFonts w:ascii="Times New Roman" w:hAnsi="Times New Roman" w:cs="Times New Roman"/>
          <w:sz w:val="27"/>
          <w:szCs w:val="27"/>
        </w:rPr>
        <w:t xml:space="preserve">completely randomized design (CRD). Results obtained shows that 89% of the respondents reported that mistletoes is moderately available, while all the respondents (100%) indicated that it is available during all seasons of the year. Significant  (P&lt;0.05) differences were observed between treatments in dry matter, crude protein, ether extract, ash, NFE, energy, sodium, potassium, calcium, </w:t>
      </w:r>
      <w:proofErr w:type="spellStart"/>
      <w:r w:rsidRPr="00A764BC">
        <w:rPr>
          <w:rFonts w:ascii="Times New Roman" w:hAnsi="Times New Roman" w:cs="Times New Roman"/>
          <w:sz w:val="27"/>
          <w:szCs w:val="27"/>
        </w:rPr>
        <w:t>cromium</w:t>
      </w:r>
      <w:proofErr w:type="spellEnd"/>
      <w:r w:rsidRPr="00A764BC">
        <w:rPr>
          <w:rFonts w:ascii="Times New Roman" w:hAnsi="Times New Roman" w:cs="Times New Roman"/>
          <w:sz w:val="27"/>
          <w:szCs w:val="27"/>
        </w:rPr>
        <w:t xml:space="preserve"> and alkaloids. No significant (P&gt;0.05) difference was observed in phosphorus, magnesium, iron, </w:t>
      </w:r>
      <w:proofErr w:type="spellStart"/>
      <w:r w:rsidRPr="00A764BC">
        <w:rPr>
          <w:rFonts w:ascii="Times New Roman" w:hAnsi="Times New Roman" w:cs="Times New Roman"/>
          <w:sz w:val="27"/>
          <w:szCs w:val="27"/>
        </w:rPr>
        <w:t>cupper</w:t>
      </w:r>
      <w:proofErr w:type="spellEnd"/>
      <w:r w:rsidRPr="00A764BC">
        <w:rPr>
          <w:rFonts w:ascii="Times New Roman" w:hAnsi="Times New Roman" w:cs="Times New Roman"/>
          <w:sz w:val="27"/>
          <w:szCs w:val="27"/>
        </w:rPr>
        <w:t xml:space="preserve">, zinc, manganese, </w:t>
      </w:r>
      <w:proofErr w:type="spellStart"/>
      <w:r w:rsidRPr="00A764BC">
        <w:rPr>
          <w:rFonts w:ascii="Times New Roman" w:hAnsi="Times New Roman" w:cs="Times New Roman"/>
          <w:sz w:val="27"/>
          <w:szCs w:val="27"/>
        </w:rPr>
        <w:t>saponin</w:t>
      </w:r>
      <w:proofErr w:type="spellEnd"/>
      <w:r w:rsidRPr="00A764BC">
        <w:rPr>
          <w:rFonts w:ascii="Times New Roman" w:hAnsi="Times New Roman" w:cs="Times New Roman"/>
          <w:sz w:val="27"/>
          <w:szCs w:val="27"/>
        </w:rPr>
        <w:t xml:space="preserve">, tannin, </w:t>
      </w:r>
      <w:proofErr w:type="spellStart"/>
      <w:r w:rsidRPr="00A764BC">
        <w:rPr>
          <w:rFonts w:ascii="Times New Roman" w:hAnsi="Times New Roman" w:cs="Times New Roman"/>
          <w:sz w:val="27"/>
          <w:szCs w:val="27"/>
        </w:rPr>
        <w:t>phytate</w:t>
      </w:r>
      <w:proofErr w:type="spellEnd"/>
      <w:r w:rsidRPr="00A764BC">
        <w:rPr>
          <w:rFonts w:ascii="Times New Roman" w:hAnsi="Times New Roman" w:cs="Times New Roman"/>
          <w:sz w:val="27"/>
          <w:szCs w:val="27"/>
        </w:rPr>
        <w:t xml:space="preserve"> and oxalate. The study concluded that mistletoes parasitizing on </w:t>
      </w:r>
      <w:proofErr w:type="spellStart"/>
      <w:r w:rsidRPr="00A764BC">
        <w:rPr>
          <w:rFonts w:ascii="Times New Roman" w:hAnsi="Times New Roman" w:cs="Times New Roman"/>
          <w:i/>
          <w:sz w:val="27"/>
          <w:szCs w:val="27"/>
        </w:rPr>
        <w:t>Faidherbia</w:t>
      </w:r>
      <w:proofErr w:type="spellEnd"/>
      <w:r w:rsidRPr="00A764BC">
        <w:rPr>
          <w:rFonts w:ascii="Times New Roman" w:hAnsi="Times New Roman" w:cs="Times New Roman"/>
          <w:i/>
          <w:sz w:val="27"/>
          <w:szCs w:val="27"/>
        </w:rPr>
        <w:t xml:space="preserve"> </w:t>
      </w:r>
      <w:proofErr w:type="spellStart"/>
      <w:r w:rsidRPr="00A764BC">
        <w:rPr>
          <w:rFonts w:ascii="Times New Roman" w:hAnsi="Times New Roman" w:cs="Times New Roman"/>
          <w:i/>
          <w:sz w:val="27"/>
          <w:szCs w:val="27"/>
        </w:rPr>
        <w:t>albida</w:t>
      </w:r>
      <w:proofErr w:type="spellEnd"/>
      <w:r w:rsidRPr="00A764BC">
        <w:rPr>
          <w:rFonts w:ascii="Times New Roman" w:hAnsi="Times New Roman" w:cs="Times New Roman"/>
          <w:sz w:val="27"/>
          <w:szCs w:val="27"/>
        </w:rPr>
        <w:t xml:space="preserve"> was found to contained lower tannin content </w:t>
      </w:r>
      <w:r>
        <w:rPr>
          <w:rFonts w:ascii="Times New Roman" w:hAnsi="Times New Roman" w:cs="Times New Roman"/>
          <w:sz w:val="27"/>
          <w:szCs w:val="27"/>
        </w:rPr>
        <w:t xml:space="preserve">(131.41mg/100g) </w:t>
      </w:r>
      <w:r w:rsidRPr="00A764BC">
        <w:rPr>
          <w:rFonts w:ascii="Times New Roman" w:hAnsi="Times New Roman" w:cs="Times New Roman"/>
          <w:sz w:val="27"/>
          <w:szCs w:val="27"/>
        </w:rPr>
        <w:t>and high</w:t>
      </w:r>
      <w:r>
        <w:rPr>
          <w:rFonts w:ascii="Times New Roman" w:hAnsi="Times New Roman" w:cs="Times New Roman"/>
          <w:sz w:val="27"/>
          <w:szCs w:val="27"/>
        </w:rPr>
        <w:t>er</w:t>
      </w:r>
      <w:r w:rsidRPr="00A764BC">
        <w:rPr>
          <w:rFonts w:ascii="Times New Roman" w:hAnsi="Times New Roman" w:cs="Times New Roman"/>
          <w:sz w:val="27"/>
          <w:szCs w:val="27"/>
        </w:rPr>
        <w:t xml:space="preserve"> (16.94%) crude protein.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75E88"/>
    <w:rsid w:val="003564D6"/>
    <w:rsid w:val="005A4A3A"/>
    <w:rsid w:val="00875E88"/>
    <w:rsid w:val="00A258BC"/>
    <w:rsid w:val="00F14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2026-04-27T10:53:00Z</dcterms:created>
  <dcterms:modified xsi:type="dcterms:W3CDTF">2026-04-27T10:54:00Z</dcterms:modified>
</cp:coreProperties>
</file>