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06CF8" w14:textId="77777777" w:rsidR="0027477A" w:rsidRPr="008534CE" w:rsidRDefault="0027477A" w:rsidP="0027477A">
      <w:pPr>
        <w:pStyle w:val="Header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</w:rPr>
      </w:pPr>
      <w:r w:rsidRPr="00AC4DD7">
        <w:rPr>
          <w:rFonts w:ascii="Times New Roman" w:hAnsi="Times New Roman" w:cs="Times New Roman"/>
          <w:sz w:val="24"/>
          <w:szCs w:val="24"/>
        </w:rPr>
        <w:t>Paracetamol overdose is a major global cause of acute liver failure, primarily due to the accumulation of the reactive metabolite N-acetyl-p-benzoquinone imine (NAPQI), which triggers oxidative stress, lipid peroxidation, mitochondrial dysfunctio</w:t>
      </w:r>
      <w:r>
        <w:rPr>
          <w:rFonts w:ascii="Times New Roman" w:hAnsi="Times New Roman" w:cs="Times New Roman"/>
          <w:sz w:val="24"/>
          <w:szCs w:val="24"/>
        </w:rPr>
        <w:t xml:space="preserve">n, and hepatocellular necrosis. </w:t>
      </w:r>
      <w:r w:rsidRPr="00AC4DD7">
        <w:rPr>
          <w:rFonts w:ascii="Times New Roman" w:hAnsi="Times New Roman" w:cs="Times New Roman"/>
          <w:sz w:val="24"/>
          <w:szCs w:val="24"/>
        </w:rPr>
        <w:t>This study evaluated the antioxidant and hepatoprotective effects of turmeric (</w:t>
      </w:r>
      <w:r w:rsidRPr="00AC4DD7">
        <w:rPr>
          <w:rFonts w:ascii="Times New Roman" w:hAnsi="Times New Roman" w:cs="Times New Roman"/>
          <w:i/>
          <w:sz w:val="24"/>
          <w:szCs w:val="24"/>
        </w:rPr>
        <w:t>Curcuma longa</w:t>
      </w:r>
      <w:r w:rsidRPr="00AC4DD7">
        <w:rPr>
          <w:rFonts w:ascii="Times New Roman" w:hAnsi="Times New Roman" w:cs="Times New Roman"/>
          <w:sz w:val="24"/>
          <w:szCs w:val="24"/>
        </w:rPr>
        <w:t xml:space="preserve">) extract in paracetamol-induced liver injury using male Wistar rats. Twenty-five Wistar rats were </w:t>
      </w:r>
      <w:r>
        <w:rPr>
          <w:rFonts w:ascii="Times New Roman" w:hAnsi="Times New Roman" w:cs="Times New Roman"/>
          <w:sz w:val="24"/>
          <w:szCs w:val="24"/>
        </w:rPr>
        <w:t xml:space="preserve">grouped </w:t>
      </w:r>
      <w:r w:rsidRPr="00AC4DD7">
        <w:rPr>
          <w:rFonts w:ascii="Times New Roman" w:hAnsi="Times New Roman" w:cs="Times New Roman"/>
          <w:sz w:val="24"/>
          <w:szCs w:val="24"/>
        </w:rPr>
        <w:t xml:space="preserve">into five groups, including a normal control, paracetamol-only group, turmeric-treated group, silymarin-treated group, and a combined turmeric-silymarin group. Liver injury was induced using a single oral dose of paracetamol (750 mg/kg), followed by 14 days of treatment with turmeric extract (200 mg/kg). Phytochemical analysis of the ethanolic turmeric extract revealed </w:t>
      </w:r>
      <w:r>
        <w:rPr>
          <w:rFonts w:ascii="Times New Roman" w:hAnsi="Times New Roman" w:cs="Times New Roman"/>
          <w:sz w:val="24"/>
          <w:szCs w:val="24"/>
        </w:rPr>
        <w:t xml:space="preserve">presence </w:t>
      </w:r>
      <w:r w:rsidRPr="00AC4DD7">
        <w:rPr>
          <w:rFonts w:ascii="Times New Roman" w:hAnsi="Times New Roman" w:cs="Times New Roman"/>
          <w:sz w:val="24"/>
          <w:szCs w:val="24"/>
        </w:rPr>
        <w:t>of alkaloids, cardiac glycosides, steroids, carbohydrates, phenols, flavonoids, and proteins.</w:t>
      </w:r>
      <w:r>
        <w:rPr>
          <w:rFonts w:ascii="Times New Roman" w:hAnsi="Times New Roman" w:cs="Times New Roman"/>
          <w:sz w:val="24"/>
          <w:szCs w:val="24"/>
        </w:rPr>
        <w:t xml:space="preserve"> Blood samples were collected for b</w:t>
      </w:r>
      <w:r w:rsidRPr="00AC4DD7">
        <w:rPr>
          <w:rFonts w:ascii="Times New Roman" w:hAnsi="Times New Roman" w:cs="Times New Roman"/>
          <w:sz w:val="24"/>
          <w:szCs w:val="24"/>
        </w:rPr>
        <w:t>iochemical evaluation</w:t>
      </w:r>
      <w:r>
        <w:rPr>
          <w:rFonts w:ascii="Times New Roman" w:hAnsi="Times New Roman" w:cs="Times New Roman"/>
          <w:sz w:val="24"/>
          <w:szCs w:val="24"/>
        </w:rPr>
        <w:t xml:space="preserve">. It </w:t>
      </w:r>
      <w:r w:rsidRPr="00AC4DD7">
        <w:rPr>
          <w:rFonts w:ascii="Times New Roman" w:hAnsi="Times New Roman" w:cs="Times New Roman"/>
          <w:sz w:val="24"/>
          <w:szCs w:val="24"/>
        </w:rPr>
        <w:t>demonstrated that paracetamol administration mark</w:t>
      </w:r>
      <w:r>
        <w:rPr>
          <w:rFonts w:ascii="Times New Roman" w:hAnsi="Times New Roman" w:cs="Times New Roman"/>
          <w:sz w:val="24"/>
          <w:szCs w:val="24"/>
        </w:rPr>
        <w:t xml:space="preserve">edly elevated liver enzymes </w:t>
      </w:r>
      <w:r w:rsidRPr="00AC4DD7">
        <w:rPr>
          <w:rFonts w:ascii="Times New Roman" w:hAnsi="Times New Roman" w:cs="Times New Roman"/>
          <w:sz w:val="24"/>
          <w:szCs w:val="24"/>
        </w:rPr>
        <w:t xml:space="preserve">and increased oxidative stress, </w:t>
      </w:r>
      <w:r>
        <w:rPr>
          <w:rFonts w:ascii="Times New Roman" w:hAnsi="Times New Roman" w:cs="Times New Roman"/>
          <w:sz w:val="24"/>
          <w:szCs w:val="24"/>
        </w:rPr>
        <w:t xml:space="preserve">(p-value &lt; 0.005) </w:t>
      </w:r>
      <w:r w:rsidRPr="00AC4DD7">
        <w:rPr>
          <w:rFonts w:ascii="Times New Roman" w:hAnsi="Times New Roman" w:cs="Times New Roman"/>
          <w:sz w:val="24"/>
          <w:szCs w:val="24"/>
        </w:rPr>
        <w:t>indicated by high malondialdehyde and reduced total antioxidant capacity. Treatment with turmeric extract restored liver function,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Pr="00AC4DD7">
        <w:rPr>
          <w:rFonts w:ascii="Times New Roman" w:hAnsi="Times New Roman" w:cs="Times New Roman"/>
          <w:sz w:val="24"/>
          <w:szCs w:val="24"/>
        </w:rPr>
        <w:t xml:space="preserve">lowering </w:t>
      </w:r>
      <w:r>
        <w:rPr>
          <w:rFonts w:ascii="Times New Roman" w:hAnsi="Times New Roman" w:cs="Times New Roman"/>
          <w:sz w:val="24"/>
          <w:szCs w:val="24"/>
        </w:rPr>
        <w:t xml:space="preserve">liver enzymes </w:t>
      </w:r>
      <w:r w:rsidRPr="00AC4DD7">
        <w:rPr>
          <w:rFonts w:ascii="Times New Roman" w:hAnsi="Times New Roman" w:cs="Times New Roman"/>
          <w:sz w:val="24"/>
          <w:szCs w:val="24"/>
        </w:rPr>
        <w:t xml:space="preserve">while reducing </w:t>
      </w:r>
      <w:r>
        <w:rPr>
          <w:rFonts w:ascii="Times New Roman" w:hAnsi="Times New Roman" w:cs="Times New Roman"/>
          <w:sz w:val="24"/>
          <w:szCs w:val="24"/>
        </w:rPr>
        <w:t xml:space="preserve">oxidative stress </w:t>
      </w:r>
      <w:r w:rsidRPr="00AC4DD7">
        <w:rPr>
          <w:rFonts w:ascii="Times New Roman" w:hAnsi="Times New Roman" w:cs="Times New Roman"/>
          <w:sz w:val="24"/>
          <w:szCs w:val="24"/>
        </w:rPr>
        <w:t>and impro</w:t>
      </w:r>
      <w:r>
        <w:rPr>
          <w:rFonts w:ascii="Times New Roman" w:hAnsi="Times New Roman" w:cs="Times New Roman"/>
          <w:sz w:val="24"/>
          <w:szCs w:val="24"/>
        </w:rPr>
        <w:t xml:space="preserve">ving total antioxidant capacity. </w:t>
      </w:r>
      <w:r w:rsidRPr="00AC4DD7">
        <w:rPr>
          <w:rFonts w:ascii="Times New Roman" w:hAnsi="Times New Roman" w:cs="Times New Roman"/>
          <w:sz w:val="24"/>
          <w:szCs w:val="24"/>
        </w:rPr>
        <w:t xml:space="preserve">These effects were comparable to those of the standard </w:t>
      </w:r>
      <w:r>
        <w:rPr>
          <w:rFonts w:ascii="Times New Roman" w:hAnsi="Times New Roman" w:cs="Times New Roman"/>
          <w:sz w:val="24"/>
          <w:szCs w:val="24"/>
        </w:rPr>
        <w:t xml:space="preserve">hepatoprotective drug silymarin. </w:t>
      </w:r>
      <w:r w:rsidRPr="00AC4DD7">
        <w:rPr>
          <w:rFonts w:ascii="Times New Roman" w:hAnsi="Times New Roman" w:cs="Times New Roman"/>
          <w:sz w:val="24"/>
          <w:szCs w:val="24"/>
        </w:rPr>
        <w:t>Histological analysis further confirmed substantial improvement in hepatic architecture among turmeric-treated rats.</w:t>
      </w:r>
      <w:r>
        <w:rPr>
          <w:rFonts w:ascii="Times New Roman" w:hAnsi="Times New Roman" w:cs="Times New Roman"/>
          <w:sz w:val="24"/>
          <w:szCs w:val="24"/>
        </w:rPr>
        <w:t xml:space="preserve"> This </w:t>
      </w:r>
      <w:r w:rsidRPr="00AC4DD7">
        <w:rPr>
          <w:rFonts w:ascii="Times New Roman" w:hAnsi="Times New Roman" w:cs="Times New Roman"/>
          <w:sz w:val="24"/>
          <w:szCs w:val="24"/>
        </w:rPr>
        <w:t>indicate that turmeric extract exhibits potent hepatoprotective activity against paracetamol-induced oxidative liver damage, primarily by suppressing lipid peroxidation, enhancing endogenous antioxidant defenses, and stabilizing hepatocellular integrity. Turmeric extract represents a promising natural therapeutic candidate for managing drug-induced liver injury, with potential benefits for resource-limited settings.</w:t>
      </w:r>
    </w:p>
    <w:p w14:paraId="7281228F" w14:textId="77777777" w:rsidR="0027477A" w:rsidRDefault="0027477A" w:rsidP="0027477A">
      <w:pPr>
        <w:rPr>
          <w:b/>
        </w:rPr>
      </w:pPr>
    </w:p>
    <w:p w14:paraId="4DA74FA8" w14:textId="77777777" w:rsidR="0027477A" w:rsidRDefault="0027477A"/>
    <w:sectPr w:rsidR="002747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77A"/>
    <w:rsid w:val="0027477A"/>
    <w:rsid w:val="007B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FFBE8"/>
  <w15:chartTrackingRefBased/>
  <w15:docId w15:val="{647CE6CE-C2E1-4A70-9A0D-687699AFE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77A"/>
    <w:pPr>
      <w:spacing w:after="0" w:line="240" w:lineRule="auto"/>
    </w:pPr>
    <w:rPr>
      <w:rFonts w:ascii="Calibri" w:eastAsia="SimSun" w:hAnsi="Calibri" w:cs="SimSu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477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77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77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77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77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77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77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77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77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7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7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7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77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77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7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7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7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7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7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747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77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747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77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747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477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7477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7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77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77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qFormat/>
    <w:rsid w:val="002747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qFormat/>
    <w:rsid w:val="0027477A"/>
    <w:rPr>
      <w:rFonts w:ascii="Calibri" w:eastAsia="SimSun" w:hAnsi="Calibri" w:cs="SimSun"/>
      <w:kern w:val="0"/>
      <w:sz w:val="20"/>
      <w:szCs w:val="20"/>
      <w:lang w:eastAsia="zh-CN"/>
      <w14:ligatures w14:val="none"/>
    </w:rPr>
  </w:style>
  <w:style w:type="character" w:styleId="Hyperlink">
    <w:name w:val="Hyperlink"/>
    <w:basedOn w:val="DefaultParagraphFont"/>
    <w:uiPriority w:val="99"/>
    <w:qFormat/>
    <w:rsid w:val="0027477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2026-05-13T14:17:00Z</dcterms:created>
  <dcterms:modified xsi:type="dcterms:W3CDTF">2026-05-13T14:19:00Z</dcterms:modified>
</cp:coreProperties>
</file>