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278ABA">
      <w:pPr>
        <w:spacing w:after="0" w:line="480" w:lineRule="auto"/>
        <w:jc w:val="center"/>
        <w:rPr>
          <w:rFonts w:ascii="Times New Roman"/>
          <w:sz w:val="24"/>
          <w:szCs w:val="24"/>
        </w:rPr>
      </w:pPr>
      <w:r>
        <w:rPr>
          <w:rFonts w:ascii="Times New Roman"/>
          <w:b/>
          <w:sz w:val="24"/>
          <w:szCs w:val="24"/>
        </w:rPr>
        <w:t>ABSTRACT</w:t>
      </w:r>
    </w:p>
    <w:p w14:paraId="23CC8CCA">
      <w:pPr>
        <w:jc w:val="both"/>
        <w:rPr>
          <w:rFonts w:ascii="Times New Roman"/>
          <w:color w:val="000000"/>
          <w:sz w:val="24"/>
          <w:szCs w:val="24"/>
        </w:rPr>
      </w:pPr>
      <w:r>
        <w:rPr>
          <w:rFonts w:ascii="Times New Roman"/>
          <w:sz w:val="24"/>
          <w:szCs w:val="24"/>
        </w:rPr>
        <w:t xml:space="preserve">Medicinal plants are those plants that are used traditionally for the treatment of specific diseases. These plants are grown locally around and are ready available. This study was designed to determine the phytochemical composition and hypolipidemic effect of </w:t>
      </w:r>
      <w:r>
        <w:rPr>
          <w:rFonts w:ascii="Times New Roman"/>
          <w:i/>
          <w:sz w:val="24"/>
          <w:szCs w:val="24"/>
        </w:rPr>
        <w:t>Ficus platyphyalla</w:t>
      </w:r>
      <w:r>
        <w:rPr>
          <w:rFonts w:ascii="Times New Roman"/>
          <w:sz w:val="24"/>
          <w:szCs w:val="24"/>
        </w:rPr>
        <w:t xml:space="preserve">and </w:t>
      </w:r>
      <w:r>
        <w:rPr>
          <w:rFonts w:ascii="Times New Roman"/>
          <w:i/>
          <w:sz w:val="24"/>
          <w:szCs w:val="24"/>
        </w:rPr>
        <w:t xml:space="preserve">Ximenia americana. </w:t>
      </w:r>
      <w:r>
        <w:rPr>
          <w:rFonts w:ascii="Times New Roman"/>
          <w:sz w:val="24"/>
          <w:szCs w:val="24"/>
        </w:rPr>
        <w:t xml:space="preserve">The phytochemical composition of the studied plants were analyzed using phytochemical analysis and the hypolipidemic effect was determined through lipid profile analysis. The qualitative screening showed the presence of Alkaloids, Flavonoids, Saponins, Tannins, Glycosides, Steroids, Balsams, and Anthraquinones. Thirty (30) albino rats were used in study and are divided into four (4) groups for lipid profile analysis. Group: A (administered with extract of </w:t>
      </w:r>
      <w:r>
        <w:rPr>
          <w:rFonts w:ascii="Times New Roman"/>
          <w:i/>
          <w:sz w:val="24"/>
          <w:szCs w:val="24"/>
        </w:rPr>
        <w:t>Ficus platyphylla</w:t>
      </w:r>
      <w:r>
        <w:rPr>
          <w:rFonts w:ascii="Times New Roman"/>
          <w:sz w:val="24"/>
          <w:szCs w:val="24"/>
        </w:rPr>
        <w:t xml:space="preserve"> 150mg/dl), Group: B (administered with mixture of both extracts 200mg/dl), Group: C (administered wit extract of </w:t>
      </w:r>
      <w:r>
        <w:rPr>
          <w:rFonts w:ascii="Times New Roman"/>
          <w:i/>
          <w:sz w:val="24"/>
          <w:szCs w:val="24"/>
        </w:rPr>
        <w:t>Ximenia americana</w:t>
      </w:r>
      <w:r>
        <w:rPr>
          <w:rFonts w:ascii="Times New Roman"/>
          <w:sz w:val="24"/>
          <w:szCs w:val="24"/>
        </w:rPr>
        <w:t xml:space="preserve">250mg/dl) and Control group. The lipid profile analysis showed that group A has the highest level of lipids followed by group C and B, while control group has the lowest level of lipids. </w:t>
      </w:r>
      <w:r>
        <w:rPr>
          <w:rFonts w:ascii="Times New Roman"/>
          <w:color w:val="000000"/>
          <w:sz w:val="24"/>
          <w:szCs w:val="24"/>
        </w:rPr>
        <w:t>The result showed that there is an elevated level of lipids in the experimental groups when compared to the control group. Thus, the plants have no hypolipidemic effect on normal albino rats.</w:t>
      </w:r>
    </w:p>
    <w:p w14:paraId="7F09C5EB">
      <w:pPr>
        <w:rPr>
          <w:rFonts w:hint="default"/>
          <w:lang w:val="en-US"/>
        </w:rPr>
      </w:pPr>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6938F0"/>
    <w:rsid w:val="176938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jc w:val="left"/>
    </w:pPr>
    <w:rPr>
      <w:rFonts w:asciiTheme="minorHAnsi" w:hAnsiTheme="minorHAnsi" w:eastAsiaTheme="minorHAnsi" w:cstheme="minorBidi"/>
      <w:sz w:val="22"/>
      <w:szCs w:val="22"/>
      <w:lang w:val="en-US" w:eastAsia="en-US"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2026-05-14T09:22:00Z</dcterms:created>
  <dc:creator>Elibrary</dc:creator>
  <cp:lastModifiedBy>Elibrary</cp:lastModifiedBy>
  <dcterms:modified xsi:type="dcterms:W3CDTF">2026-05-14T09:23:13Z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4D458EADC60146AFA1F82026516512B5_11</vt:lpwstr>
  </property>
  <property fmtid="{D5CDD505-2E9C-101B-9397-08002B2CF9AE}" pid="4" name="KSOTemplateDocerSaveRecord">
    <vt:lpwstr>eyJoZGlkIjoiYWMyMTc3YWRjMGEzM2IxZThmMjFkNTQ5MjY5YjM0NjgifQ==</vt:lpwstr>
  </property>
</Properties>
</file>