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AD3" w:rsidRPr="00AA4644" w:rsidRDefault="00994AD3" w:rsidP="00994AD3">
      <w:pPr>
        <w:spacing w:line="240" w:lineRule="auto"/>
        <w:rPr>
          <w:rFonts w:ascii="Times New Roman" w:hAnsi="Times New Roman" w:cs="Times New Roman"/>
          <w:i/>
          <w:caps/>
          <w:sz w:val="24"/>
          <w:szCs w:val="24"/>
        </w:rPr>
      </w:pPr>
      <w:r w:rsidRPr="00AA4644">
        <w:rPr>
          <w:rFonts w:ascii="Times New Roman" w:hAnsi="Times New Roman" w:cs="Times New Roman"/>
          <w:i/>
          <w:sz w:val="24"/>
          <w:szCs w:val="24"/>
        </w:rPr>
        <w:t xml:space="preserve">This research is carried out to know the conversation </w:t>
      </w:r>
      <w:proofErr w:type="spellStart"/>
      <w:r w:rsidRPr="00AA4644">
        <w:rPr>
          <w:rFonts w:ascii="Times New Roman" w:hAnsi="Times New Roman" w:cs="Times New Roman"/>
          <w:i/>
          <w:sz w:val="24"/>
          <w:szCs w:val="24"/>
        </w:rPr>
        <w:t>implicatures</w:t>
      </w:r>
      <w:proofErr w:type="spellEnd"/>
      <w:r w:rsidRPr="00AA4644">
        <w:rPr>
          <w:rFonts w:ascii="Times New Roman" w:hAnsi="Times New Roman" w:cs="Times New Roman"/>
          <w:i/>
          <w:sz w:val="24"/>
          <w:szCs w:val="24"/>
        </w:rPr>
        <w:t xml:space="preserve"> in the text.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AA4644">
        <w:rPr>
          <w:rFonts w:ascii="Times New Roman" w:hAnsi="Times New Roman" w:cs="Times New Roman"/>
          <w:i/>
          <w:sz w:val="24"/>
          <w:szCs w:val="24"/>
        </w:rPr>
        <w:t>meaning of the context pragmatic variation and discourse analysis.</w:t>
      </w:r>
      <w:proofErr w:type="gramEnd"/>
      <w:r w:rsidRPr="00AA4644">
        <w:rPr>
          <w:rFonts w:ascii="Times New Roman" w:hAnsi="Times New Roman" w:cs="Times New Roman"/>
          <w:i/>
          <w:sz w:val="24"/>
          <w:szCs w:val="24"/>
        </w:rPr>
        <w:t xml:space="preserve"> It is an important criteria or ingredients to arise the interest of linguistic research and literary approach in of analyzing conversations in </w:t>
      </w:r>
      <w:proofErr w:type="spellStart"/>
      <w:r w:rsidRPr="00AA4644">
        <w:rPr>
          <w:rFonts w:ascii="Times New Roman" w:hAnsi="Times New Roman" w:cs="Times New Roman"/>
          <w:i/>
          <w:sz w:val="24"/>
          <w:szCs w:val="24"/>
        </w:rPr>
        <w:t>Afican</w:t>
      </w:r>
      <w:proofErr w:type="spellEnd"/>
      <w:r w:rsidRPr="00AA4644">
        <w:rPr>
          <w:rFonts w:ascii="Times New Roman" w:hAnsi="Times New Roman" w:cs="Times New Roman"/>
          <w:i/>
          <w:sz w:val="24"/>
          <w:szCs w:val="24"/>
        </w:rPr>
        <w:t xml:space="preserve"> drama in English language to promote African drama globally. Researchers should be encouraged to conduct further research focusing on other aspect in linguistics and literary analysis and criticism.                       </w:t>
      </w:r>
    </w:p>
    <w:p w:rsidR="006A0919" w:rsidRDefault="006A0919"/>
    <w:sectPr w:rsidR="006A0919" w:rsidSect="006A09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994AD3"/>
    <w:rsid w:val="006A0919"/>
    <w:rsid w:val="0099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AD3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2026-04-29T08:46:00Z</dcterms:created>
  <dcterms:modified xsi:type="dcterms:W3CDTF">2026-04-29T08:46:00Z</dcterms:modified>
</cp:coreProperties>
</file>