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71CA" w:rsidRDefault="008171CA"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t>ISOLATION AND IDENTIFICATION OF FUNGI ASSOCIATED WITH SPOILAGE VEGETABLES SOLD IN SELECTED SOKOTO MARKET</w:t>
      </w:r>
    </w:p>
    <w:p w:rsidR="00951D6E" w:rsidRPr="00951D6E" w:rsidRDefault="00951D6E" w:rsidP="00951D6E">
      <w:pPr>
        <w:spacing w:line="480" w:lineRule="auto"/>
        <w:jc w:val="center"/>
        <w:rPr>
          <w:rFonts w:ascii="Times New Roman" w:hAnsi="Times New Roman"/>
          <w:b/>
          <w:bCs/>
          <w:sz w:val="24"/>
          <w:szCs w:val="24"/>
        </w:rPr>
      </w:pPr>
    </w:p>
    <w:p w:rsidR="001E0350" w:rsidRPr="00951D6E" w:rsidRDefault="008171CA"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t>BY</w:t>
      </w:r>
    </w:p>
    <w:p w:rsidR="001E0350" w:rsidRPr="00951D6E" w:rsidRDefault="001E0350"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t>NATHANIEL DAUDA</w:t>
      </w:r>
    </w:p>
    <w:p w:rsidR="001E0350" w:rsidRDefault="001E0350"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t>ADM. NO:2010308074</w:t>
      </w:r>
    </w:p>
    <w:p w:rsidR="00951D6E" w:rsidRPr="00951D6E" w:rsidRDefault="00951D6E" w:rsidP="00951D6E">
      <w:pPr>
        <w:spacing w:line="480" w:lineRule="auto"/>
        <w:jc w:val="center"/>
        <w:rPr>
          <w:rFonts w:ascii="Times New Roman" w:hAnsi="Times New Roman"/>
          <w:b/>
          <w:bCs/>
          <w:sz w:val="24"/>
          <w:szCs w:val="24"/>
        </w:rPr>
      </w:pPr>
    </w:p>
    <w:p w:rsidR="00DC54AD" w:rsidRDefault="001E0350"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t>A PROJECT REPORT SUBMITTED TO THE FACULTY OF CHE</w:t>
      </w:r>
      <w:r w:rsidR="005A0B65" w:rsidRPr="00951D6E">
        <w:rPr>
          <w:rFonts w:ascii="Times New Roman" w:hAnsi="Times New Roman"/>
          <w:b/>
          <w:bCs/>
          <w:sz w:val="24"/>
          <w:szCs w:val="24"/>
        </w:rPr>
        <w:t>MICAL AND</w:t>
      </w:r>
      <w:r w:rsidR="00951D6E">
        <w:rPr>
          <w:rFonts w:ascii="Times New Roman" w:hAnsi="Times New Roman"/>
          <w:b/>
          <w:bCs/>
          <w:sz w:val="24"/>
          <w:szCs w:val="24"/>
        </w:rPr>
        <w:t xml:space="preserve"> </w:t>
      </w:r>
      <w:r w:rsidRPr="00951D6E">
        <w:rPr>
          <w:rFonts w:ascii="Times New Roman" w:hAnsi="Times New Roman"/>
          <w:b/>
          <w:bCs/>
          <w:sz w:val="24"/>
          <w:szCs w:val="24"/>
        </w:rPr>
        <w:t>LIFE SCIENCE, DEPARTMENT OF PLANT SCIENCE</w:t>
      </w:r>
      <w:r w:rsidR="005A0B65" w:rsidRPr="00951D6E">
        <w:rPr>
          <w:rFonts w:ascii="Times New Roman" w:hAnsi="Times New Roman"/>
          <w:b/>
          <w:bCs/>
          <w:sz w:val="24"/>
          <w:szCs w:val="24"/>
        </w:rPr>
        <w:t>,</w:t>
      </w:r>
    </w:p>
    <w:p w:rsidR="005A0B65" w:rsidRPr="00951D6E" w:rsidRDefault="001E0350"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t>USMANU DANFODIYO UNIVERSITY SOKOTO STATE</w:t>
      </w:r>
    </w:p>
    <w:p w:rsidR="003E54BB" w:rsidRPr="00951D6E" w:rsidRDefault="005A0B65"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t>IN PARTIAL FULFILMENT OF THE REQUIREMENT FOR THE AWARD OF</w:t>
      </w:r>
    </w:p>
    <w:p w:rsidR="001E0350" w:rsidRPr="00951D6E" w:rsidRDefault="001E0350"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t>BACHELOR OF SCIENCE (</w:t>
      </w:r>
      <w:r w:rsidR="005A0B65" w:rsidRPr="00951D6E">
        <w:rPr>
          <w:rFonts w:ascii="Times New Roman" w:hAnsi="Times New Roman"/>
          <w:b/>
          <w:bCs/>
          <w:sz w:val="24"/>
          <w:szCs w:val="24"/>
        </w:rPr>
        <w:t xml:space="preserve">B. Sc. </w:t>
      </w:r>
      <w:r w:rsidR="00FF6926" w:rsidRPr="00951D6E">
        <w:rPr>
          <w:rFonts w:ascii="Times New Roman" w:hAnsi="Times New Roman"/>
          <w:b/>
          <w:bCs/>
          <w:sz w:val="24"/>
          <w:szCs w:val="24"/>
        </w:rPr>
        <w:t>HONS</w:t>
      </w:r>
      <w:r w:rsidRPr="00951D6E">
        <w:rPr>
          <w:rFonts w:ascii="Times New Roman" w:hAnsi="Times New Roman"/>
          <w:b/>
          <w:bCs/>
          <w:sz w:val="24"/>
          <w:szCs w:val="24"/>
        </w:rPr>
        <w:t>)</w:t>
      </w:r>
      <w:r w:rsidR="003E54BB" w:rsidRPr="00951D6E">
        <w:rPr>
          <w:rFonts w:ascii="Times New Roman" w:hAnsi="Times New Roman"/>
          <w:b/>
          <w:bCs/>
          <w:sz w:val="24"/>
          <w:szCs w:val="24"/>
        </w:rPr>
        <w:t xml:space="preserve"> DEGREE IN PLANT SCIENCE</w:t>
      </w:r>
    </w:p>
    <w:p w:rsidR="003E54BB" w:rsidRPr="00951D6E" w:rsidRDefault="003E54BB" w:rsidP="00951D6E">
      <w:pPr>
        <w:spacing w:line="480" w:lineRule="auto"/>
        <w:jc w:val="center"/>
        <w:rPr>
          <w:rFonts w:ascii="Times New Roman" w:hAnsi="Times New Roman"/>
          <w:b/>
          <w:bCs/>
          <w:sz w:val="24"/>
          <w:szCs w:val="24"/>
        </w:rPr>
      </w:pPr>
    </w:p>
    <w:p w:rsidR="003E54BB" w:rsidRPr="00951D6E" w:rsidRDefault="003E54BB" w:rsidP="00951D6E">
      <w:pPr>
        <w:spacing w:line="480" w:lineRule="auto"/>
        <w:jc w:val="center"/>
        <w:rPr>
          <w:rFonts w:ascii="Times New Roman" w:hAnsi="Times New Roman"/>
          <w:b/>
          <w:bCs/>
          <w:sz w:val="24"/>
          <w:szCs w:val="24"/>
        </w:rPr>
      </w:pPr>
    </w:p>
    <w:p w:rsidR="003E54BB" w:rsidRPr="00951D6E" w:rsidRDefault="003E54BB" w:rsidP="00951D6E">
      <w:pPr>
        <w:spacing w:line="480" w:lineRule="auto"/>
        <w:jc w:val="center"/>
        <w:rPr>
          <w:rFonts w:ascii="Times New Roman" w:hAnsi="Times New Roman"/>
          <w:b/>
          <w:bCs/>
          <w:sz w:val="24"/>
          <w:szCs w:val="24"/>
        </w:rPr>
      </w:pPr>
    </w:p>
    <w:p w:rsidR="003E54BB" w:rsidRPr="00951D6E" w:rsidRDefault="003E54BB" w:rsidP="00951D6E">
      <w:pPr>
        <w:spacing w:line="480" w:lineRule="auto"/>
        <w:jc w:val="center"/>
        <w:rPr>
          <w:rFonts w:ascii="Times New Roman" w:hAnsi="Times New Roman"/>
          <w:b/>
          <w:bCs/>
          <w:sz w:val="24"/>
          <w:szCs w:val="24"/>
        </w:rPr>
      </w:pPr>
    </w:p>
    <w:p w:rsidR="003E54BB" w:rsidRPr="00951D6E" w:rsidRDefault="003E54BB"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t>NOVEMBER, 2025</w:t>
      </w:r>
    </w:p>
    <w:p w:rsidR="004F348F" w:rsidRPr="00951D6E" w:rsidRDefault="008171CA" w:rsidP="00951D6E">
      <w:pPr>
        <w:spacing w:line="480" w:lineRule="auto"/>
        <w:jc w:val="center"/>
        <w:rPr>
          <w:rFonts w:ascii="Times New Roman" w:hAnsi="Times New Roman"/>
          <w:b/>
          <w:bCs/>
          <w:sz w:val="24"/>
          <w:szCs w:val="24"/>
        </w:rPr>
      </w:pPr>
      <w:r w:rsidRPr="00951D6E">
        <w:rPr>
          <w:rFonts w:ascii="Times New Roman" w:hAnsi="Times New Roman"/>
          <w:b/>
          <w:bCs/>
          <w:sz w:val="24"/>
          <w:szCs w:val="24"/>
        </w:rPr>
        <w:br w:type="column"/>
      </w:r>
    </w:p>
    <w:p w:rsidR="004339CD" w:rsidRDefault="00BE162F" w:rsidP="007F2298">
      <w:pPr>
        <w:spacing w:line="480" w:lineRule="auto"/>
        <w:jc w:val="center"/>
        <w:rPr>
          <w:rFonts w:ascii="Times New Roman" w:hAnsi="Times New Roman"/>
          <w:bCs/>
          <w:sz w:val="24"/>
          <w:szCs w:val="24"/>
        </w:rPr>
      </w:pPr>
      <w:r w:rsidRPr="004F348F">
        <w:rPr>
          <w:rFonts w:ascii="Times New Roman" w:hAnsi="Times New Roman"/>
          <w:bCs/>
          <w:sz w:val="24"/>
          <w:szCs w:val="24"/>
        </w:rPr>
        <w:t>ISOLATION AND IDENTIFICATION OF FUNGI ASSOCIATED WITH SPOILAGE VEGETABL</w:t>
      </w:r>
      <w:r w:rsidR="008171CA">
        <w:rPr>
          <w:rFonts w:ascii="Times New Roman" w:hAnsi="Times New Roman"/>
          <w:bCs/>
          <w:sz w:val="24"/>
          <w:szCs w:val="24"/>
        </w:rPr>
        <w:t xml:space="preserve">ES </w:t>
      </w:r>
      <w:r w:rsidRPr="004F348F">
        <w:rPr>
          <w:rFonts w:ascii="Times New Roman" w:hAnsi="Times New Roman"/>
          <w:bCs/>
          <w:sz w:val="24"/>
          <w:szCs w:val="24"/>
        </w:rPr>
        <w:t>SOLD I</w:t>
      </w:r>
      <w:r w:rsidR="004339CD">
        <w:rPr>
          <w:rFonts w:ascii="Times New Roman" w:hAnsi="Times New Roman"/>
          <w:bCs/>
          <w:sz w:val="24"/>
          <w:szCs w:val="24"/>
        </w:rPr>
        <w:t>N</w:t>
      </w:r>
      <w:r w:rsidR="007F2298">
        <w:rPr>
          <w:rFonts w:ascii="Times New Roman" w:hAnsi="Times New Roman"/>
          <w:bCs/>
          <w:sz w:val="24"/>
          <w:szCs w:val="24"/>
        </w:rPr>
        <w:t xml:space="preserve"> SELECTED</w:t>
      </w:r>
      <w:r w:rsidR="004339CD">
        <w:rPr>
          <w:rFonts w:ascii="Times New Roman" w:hAnsi="Times New Roman"/>
          <w:bCs/>
          <w:sz w:val="24"/>
          <w:szCs w:val="24"/>
        </w:rPr>
        <w:t xml:space="preserve"> SOKOTO</w:t>
      </w:r>
      <w:r w:rsidR="007F2298">
        <w:rPr>
          <w:rFonts w:ascii="Times New Roman" w:hAnsi="Times New Roman"/>
          <w:bCs/>
          <w:sz w:val="24"/>
          <w:szCs w:val="24"/>
        </w:rPr>
        <w:t xml:space="preserve"> MARKET</w:t>
      </w:r>
    </w:p>
    <w:p w:rsidR="004339CD" w:rsidRDefault="004339CD" w:rsidP="004339CD">
      <w:pPr>
        <w:spacing w:line="480" w:lineRule="auto"/>
        <w:jc w:val="center"/>
        <w:rPr>
          <w:rFonts w:ascii="Times New Roman" w:hAnsi="Times New Roman"/>
          <w:bCs/>
          <w:sz w:val="24"/>
          <w:szCs w:val="24"/>
        </w:rPr>
      </w:pPr>
      <w:r>
        <w:rPr>
          <w:rFonts w:ascii="Times New Roman" w:hAnsi="Times New Roman"/>
          <w:bCs/>
          <w:sz w:val="24"/>
          <w:szCs w:val="24"/>
        </w:rPr>
        <w:t>A</w:t>
      </w:r>
    </w:p>
    <w:p w:rsidR="009D3B73" w:rsidRPr="004F348F" w:rsidRDefault="004F348F" w:rsidP="004339CD">
      <w:pPr>
        <w:spacing w:line="480" w:lineRule="auto"/>
        <w:jc w:val="center"/>
        <w:rPr>
          <w:rFonts w:ascii="Times New Roman" w:hAnsi="Times New Roman"/>
          <w:bCs/>
          <w:sz w:val="24"/>
          <w:szCs w:val="24"/>
        </w:rPr>
      </w:pPr>
      <w:r w:rsidRPr="004F348F">
        <w:rPr>
          <w:rFonts w:ascii="Times New Roman" w:hAnsi="Times New Roman"/>
          <w:bCs/>
          <w:sz w:val="24"/>
          <w:szCs w:val="24"/>
        </w:rPr>
        <w:t xml:space="preserve">  </w:t>
      </w:r>
      <w:r w:rsidR="009D3B73" w:rsidRPr="004F348F">
        <w:rPr>
          <w:rFonts w:ascii="Times New Roman" w:hAnsi="Times New Roman"/>
          <w:bCs/>
          <w:sz w:val="24"/>
          <w:szCs w:val="24"/>
        </w:rPr>
        <w:t>Project report</w:t>
      </w:r>
    </w:p>
    <w:p w:rsidR="009D3B73" w:rsidRPr="004F348F" w:rsidRDefault="004339CD" w:rsidP="004339CD">
      <w:pPr>
        <w:spacing w:line="480" w:lineRule="auto"/>
        <w:rPr>
          <w:rFonts w:ascii="Times New Roman" w:hAnsi="Times New Roman"/>
          <w:bCs/>
          <w:sz w:val="24"/>
          <w:szCs w:val="24"/>
        </w:rPr>
      </w:pPr>
      <w:r>
        <w:rPr>
          <w:rFonts w:ascii="Times New Roman" w:hAnsi="Times New Roman"/>
          <w:bCs/>
          <w:sz w:val="24"/>
          <w:szCs w:val="24"/>
        </w:rPr>
        <w:t xml:space="preserve">                               </w:t>
      </w:r>
      <w:r w:rsidR="009D3B73" w:rsidRPr="004F348F">
        <w:rPr>
          <w:rFonts w:ascii="Times New Roman" w:hAnsi="Times New Roman"/>
          <w:bCs/>
          <w:sz w:val="24"/>
          <w:szCs w:val="24"/>
        </w:rPr>
        <w:t>Submitted in partial fulfillment of the requirements</w:t>
      </w:r>
    </w:p>
    <w:p w:rsidR="009D3B73" w:rsidRPr="004F348F" w:rsidRDefault="009D3B73">
      <w:pPr>
        <w:spacing w:line="480" w:lineRule="auto"/>
        <w:jc w:val="center"/>
        <w:rPr>
          <w:rFonts w:ascii="Times New Roman" w:hAnsi="Times New Roman"/>
          <w:bCs/>
          <w:sz w:val="24"/>
          <w:szCs w:val="24"/>
        </w:rPr>
      </w:pPr>
      <w:r w:rsidRPr="004F348F">
        <w:rPr>
          <w:rFonts w:ascii="Times New Roman" w:hAnsi="Times New Roman"/>
          <w:bCs/>
          <w:sz w:val="24"/>
          <w:szCs w:val="24"/>
        </w:rPr>
        <w:t>For the award of</w:t>
      </w:r>
    </w:p>
    <w:p w:rsidR="009D3B73" w:rsidRPr="004F348F" w:rsidRDefault="009D3B73">
      <w:pPr>
        <w:spacing w:line="480" w:lineRule="auto"/>
        <w:jc w:val="center"/>
        <w:rPr>
          <w:rFonts w:ascii="Times New Roman" w:hAnsi="Times New Roman"/>
          <w:bCs/>
          <w:sz w:val="24"/>
          <w:szCs w:val="24"/>
        </w:rPr>
      </w:pPr>
      <w:r w:rsidRPr="004F348F">
        <w:rPr>
          <w:rFonts w:ascii="Times New Roman" w:hAnsi="Times New Roman"/>
          <w:bCs/>
          <w:sz w:val="24"/>
          <w:szCs w:val="24"/>
        </w:rPr>
        <w:t>Bachelor of science (Hons.) Degree</w:t>
      </w:r>
    </w:p>
    <w:p w:rsidR="009D3B73" w:rsidRPr="004F348F" w:rsidRDefault="009D3B73">
      <w:pPr>
        <w:spacing w:line="480" w:lineRule="auto"/>
        <w:jc w:val="center"/>
        <w:rPr>
          <w:rFonts w:ascii="Times New Roman" w:hAnsi="Times New Roman"/>
          <w:bCs/>
          <w:sz w:val="24"/>
          <w:szCs w:val="24"/>
        </w:rPr>
      </w:pPr>
      <w:r w:rsidRPr="004F348F">
        <w:rPr>
          <w:rFonts w:ascii="Times New Roman" w:hAnsi="Times New Roman"/>
          <w:bCs/>
          <w:sz w:val="24"/>
          <w:szCs w:val="24"/>
        </w:rPr>
        <w:t>In</w:t>
      </w:r>
    </w:p>
    <w:p w:rsidR="009D3B73" w:rsidRPr="004F348F" w:rsidRDefault="009D3B73">
      <w:pPr>
        <w:spacing w:line="480" w:lineRule="auto"/>
        <w:jc w:val="center"/>
        <w:rPr>
          <w:rFonts w:ascii="Times New Roman" w:hAnsi="Times New Roman"/>
          <w:bCs/>
          <w:sz w:val="24"/>
          <w:szCs w:val="24"/>
        </w:rPr>
      </w:pPr>
      <w:r w:rsidRPr="004F348F">
        <w:rPr>
          <w:rFonts w:ascii="Times New Roman" w:hAnsi="Times New Roman"/>
          <w:bCs/>
          <w:sz w:val="24"/>
          <w:szCs w:val="24"/>
        </w:rPr>
        <w:t>Botany</w:t>
      </w:r>
    </w:p>
    <w:p w:rsidR="009D3B73" w:rsidRPr="004F348F" w:rsidRDefault="009D3B73">
      <w:pPr>
        <w:spacing w:line="480" w:lineRule="auto"/>
        <w:jc w:val="center"/>
        <w:rPr>
          <w:rFonts w:ascii="Times New Roman" w:hAnsi="Times New Roman"/>
          <w:bCs/>
          <w:sz w:val="24"/>
          <w:szCs w:val="24"/>
        </w:rPr>
      </w:pPr>
      <w:r w:rsidRPr="004F348F">
        <w:rPr>
          <w:rFonts w:ascii="Times New Roman" w:hAnsi="Times New Roman"/>
          <w:bCs/>
          <w:sz w:val="24"/>
          <w:szCs w:val="24"/>
        </w:rPr>
        <w:t>In the</w:t>
      </w:r>
    </w:p>
    <w:p w:rsidR="009D3B73" w:rsidRPr="004F348F" w:rsidRDefault="009D3B73">
      <w:pPr>
        <w:spacing w:line="480" w:lineRule="auto"/>
        <w:jc w:val="center"/>
        <w:rPr>
          <w:rFonts w:ascii="Times New Roman" w:hAnsi="Times New Roman"/>
          <w:bCs/>
          <w:sz w:val="24"/>
          <w:szCs w:val="24"/>
        </w:rPr>
      </w:pPr>
      <w:r w:rsidRPr="004F348F">
        <w:rPr>
          <w:rFonts w:ascii="Times New Roman" w:hAnsi="Times New Roman"/>
          <w:bCs/>
          <w:sz w:val="24"/>
          <w:szCs w:val="24"/>
        </w:rPr>
        <w:t>Department of Plant Science,</w:t>
      </w:r>
    </w:p>
    <w:p w:rsidR="009D3B73" w:rsidRPr="004F348F" w:rsidRDefault="009D3B73">
      <w:pPr>
        <w:spacing w:line="480" w:lineRule="auto"/>
        <w:jc w:val="center"/>
        <w:rPr>
          <w:rFonts w:ascii="Times New Roman" w:hAnsi="Times New Roman"/>
          <w:bCs/>
          <w:sz w:val="24"/>
          <w:szCs w:val="24"/>
        </w:rPr>
      </w:pPr>
      <w:r w:rsidRPr="004F348F">
        <w:rPr>
          <w:rFonts w:ascii="Times New Roman" w:hAnsi="Times New Roman"/>
          <w:bCs/>
          <w:sz w:val="24"/>
          <w:szCs w:val="24"/>
        </w:rPr>
        <w:t>Usmanu Danfodiyo University, Sokoto</w:t>
      </w:r>
      <w:r w:rsidR="004F348F" w:rsidRPr="004F348F">
        <w:rPr>
          <w:rFonts w:ascii="Times New Roman" w:hAnsi="Times New Roman"/>
          <w:bCs/>
          <w:sz w:val="24"/>
          <w:szCs w:val="24"/>
        </w:rPr>
        <w:t>.</w:t>
      </w:r>
    </w:p>
    <w:p w:rsidR="004F348F" w:rsidRPr="004F348F" w:rsidRDefault="004F348F">
      <w:pPr>
        <w:spacing w:line="480" w:lineRule="auto"/>
        <w:jc w:val="center"/>
        <w:rPr>
          <w:rFonts w:ascii="Times New Roman" w:hAnsi="Times New Roman"/>
          <w:bCs/>
          <w:sz w:val="24"/>
          <w:szCs w:val="24"/>
        </w:rPr>
      </w:pPr>
      <w:r w:rsidRPr="004F348F">
        <w:rPr>
          <w:rFonts w:ascii="Times New Roman" w:hAnsi="Times New Roman"/>
          <w:bCs/>
          <w:sz w:val="24"/>
          <w:szCs w:val="24"/>
        </w:rPr>
        <w:t>By</w:t>
      </w:r>
    </w:p>
    <w:p w:rsidR="004F348F" w:rsidRPr="004F348F" w:rsidRDefault="004F348F">
      <w:pPr>
        <w:spacing w:line="480" w:lineRule="auto"/>
        <w:jc w:val="center"/>
        <w:rPr>
          <w:rFonts w:ascii="Times New Roman" w:hAnsi="Times New Roman"/>
          <w:bCs/>
          <w:sz w:val="24"/>
          <w:szCs w:val="24"/>
        </w:rPr>
      </w:pPr>
      <w:r w:rsidRPr="004F348F">
        <w:rPr>
          <w:rFonts w:ascii="Times New Roman" w:hAnsi="Times New Roman"/>
          <w:bCs/>
          <w:sz w:val="24"/>
          <w:szCs w:val="24"/>
        </w:rPr>
        <w:t>Nathaniel Dauda (2010308074)</w:t>
      </w:r>
    </w:p>
    <w:p w:rsidR="004F348F" w:rsidRPr="004F348F" w:rsidRDefault="004F348F">
      <w:pPr>
        <w:spacing w:line="480" w:lineRule="auto"/>
        <w:jc w:val="center"/>
        <w:rPr>
          <w:rFonts w:ascii="Times New Roman" w:hAnsi="Times New Roman"/>
          <w:bCs/>
          <w:sz w:val="24"/>
          <w:szCs w:val="24"/>
        </w:rPr>
      </w:pPr>
    </w:p>
    <w:p w:rsidR="004F348F" w:rsidRPr="004F348F" w:rsidRDefault="004F348F">
      <w:pPr>
        <w:spacing w:line="480" w:lineRule="auto"/>
        <w:jc w:val="center"/>
        <w:rPr>
          <w:rFonts w:ascii="Times New Roman" w:hAnsi="Times New Roman"/>
          <w:bCs/>
          <w:sz w:val="24"/>
          <w:szCs w:val="24"/>
        </w:rPr>
      </w:pPr>
    </w:p>
    <w:p w:rsidR="004F348F" w:rsidRPr="004F348F" w:rsidRDefault="004F348F">
      <w:pPr>
        <w:spacing w:line="480" w:lineRule="auto"/>
        <w:jc w:val="center"/>
        <w:rPr>
          <w:rFonts w:ascii="Times New Roman" w:hAnsi="Times New Roman"/>
          <w:bCs/>
          <w:sz w:val="24"/>
          <w:szCs w:val="24"/>
        </w:rPr>
      </w:pPr>
      <w:r w:rsidRPr="004F348F">
        <w:rPr>
          <w:rFonts w:ascii="Times New Roman" w:hAnsi="Times New Roman"/>
          <w:bCs/>
          <w:sz w:val="24"/>
          <w:szCs w:val="24"/>
        </w:rPr>
        <w:t>November 2025</w:t>
      </w:r>
    </w:p>
    <w:p w:rsidR="003A3F6A" w:rsidRPr="004F348F" w:rsidRDefault="003A3F6A" w:rsidP="003A3F6A">
      <w:pPr>
        <w:pStyle w:val="Heading1"/>
      </w:pPr>
      <w:bookmarkStart w:id="0" w:name="_Toc213756011"/>
      <w:bookmarkStart w:id="1" w:name="_Toc26566286"/>
      <w:r w:rsidRPr="004F348F">
        <w:lastRenderedPageBreak/>
        <w:t>CERTIFICATION</w:t>
      </w:r>
      <w:bookmarkEnd w:id="0"/>
      <w:bookmarkEnd w:id="1"/>
    </w:p>
    <w:p w:rsidR="003A3F6A" w:rsidRPr="004F348F" w:rsidRDefault="003A3F6A" w:rsidP="003A3F6A">
      <w:pPr>
        <w:spacing w:line="480" w:lineRule="auto"/>
        <w:jc w:val="both"/>
        <w:rPr>
          <w:rFonts w:ascii="Times New Roman" w:hAnsi="Times New Roman"/>
          <w:bCs/>
          <w:sz w:val="24"/>
          <w:szCs w:val="24"/>
        </w:rPr>
      </w:pPr>
      <w:r w:rsidRPr="004F348F">
        <w:rPr>
          <w:rFonts w:ascii="Times New Roman" w:hAnsi="Times New Roman"/>
          <w:bCs/>
          <w:sz w:val="24"/>
          <w:szCs w:val="24"/>
        </w:rPr>
        <w:t>This research project</w:t>
      </w:r>
      <w:r w:rsidR="00A20170" w:rsidRPr="004F348F">
        <w:rPr>
          <w:rFonts w:ascii="Times New Roman" w:hAnsi="Times New Roman"/>
          <w:bCs/>
          <w:sz w:val="24"/>
          <w:szCs w:val="24"/>
        </w:rPr>
        <w:t xml:space="preserve"> ''</w:t>
      </w:r>
      <w:r w:rsidRPr="004F348F">
        <w:rPr>
          <w:rFonts w:ascii="Times New Roman" w:hAnsi="Times New Roman"/>
          <w:bCs/>
          <w:sz w:val="24"/>
          <w:szCs w:val="24"/>
        </w:rPr>
        <w:t xml:space="preserve">Entitled Isolation </w:t>
      </w:r>
      <w:r w:rsidR="00B85CCF" w:rsidRPr="004F348F">
        <w:rPr>
          <w:rFonts w:ascii="Times New Roman" w:hAnsi="Times New Roman"/>
          <w:bCs/>
          <w:sz w:val="24"/>
          <w:szCs w:val="24"/>
        </w:rPr>
        <w:t>a</w:t>
      </w:r>
      <w:r w:rsidRPr="004F348F">
        <w:rPr>
          <w:rFonts w:ascii="Times New Roman" w:hAnsi="Times New Roman"/>
          <w:bCs/>
          <w:sz w:val="24"/>
          <w:szCs w:val="24"/>
        </w:rPr>
        <w:t xml:space="preserve">nd Identification </w:t>
      </w:r>
      <w:r w:rsidR="00A20170" w:rsidRPr="004F348F">
        <w:rPr>
          <w:rFonts w:ascii="Times New Roman" w:hAnsi="Times New Roman"/>
          <w:bCs/>
          <w:sz w:val="24"/>
          <w:szCs w:val="24"/>
        </w:rPr>
        <w:t>o</w:t>
      </w:r>
      <w:r w:rsidRPr="004F348F">
        <w:rPr>
          <w:rFonts w:ascii="Times New Roman" w:hAnsi="Times New Roman"/>
          <w:bCs/>
          <w:sz w:val="24"/>
          <w:szCs w:val="24"/>
        </w:rPr>
        <w:t>f Fungi Associated</w:t>
      </w:r>
      <w:r w:rsidR="00A20170" w:rsidRPr="004F348F">
        <w:rPr>
          <w:rFonts w:ascii="Times New Roman" w:hAnsi="Times New Roman"/>
          <w:bCs/>
          <w:sz w:val="24"/>
          <w:szCs w:val="24"/>
        </w:rPr>
        <w:t xml:space="preserve"> w</w:t>
      </w:r>
      <w:r w:rsidRPr="004F348F">
        <w:rPr>
          <w:rFonts w:ascii="Times New Roman" w:hAnsi="Times New Roman"/>
          <w:bCs/>
          <w:sz w:val="24"/>
          <w:szCs w:val="24"/>
        </w:rPr>
        <w:t xml:space="preserve">ith Spoilage Vegetables Sold </w:t>
      </w:r>
      <w:r w:rsidR="00B85CCF" w:rsidRPr="004F348F">
        <w:rPr>
          <w:rFonts w:ascii="Times New Roman" w:hAnsi="Times New Roman"/>
          <w:bCs/>
          <w:sz w:val="24"/>
          <w:szCs w:val="24"/>
        </w:rPr>
        <w:t>i</w:t>
      </w:r>
      <w:r w:rsidRPr="004F348F">
        <w:rPr>
          <w:rFonts w:ascii="Times New Roman" w:hAnsi="Times New Roman"/>
          <w:bCs/>
          <w:sz w:val="24"/>
          <w:szCs w:val="24"/>
        </w:rPr>
        <w:t>n</w:t>
      </w:r>
      <w:r w:rsidR="001563D9">
        <w:rPr>
          <w:rFonts w:ascii="Times New Roman" w:hAnsi="Times New Roman"/>
          <w:bCs/>
          <w:sz w:val="24"/>
          <w:szCs w:val="24"/>
        </w:rPr>
        <w:t xml:space="preserve"> Selected</w:t>
      </w:r>
      <w:r w:rsidRPr="004F348F">
        <w:rPr>
          <w:rFonts w:ascii="Times New Roman" w:hAnsi="Times New Roman"/>
          <w:bCs/>
          <w:sz w:val="24"/>
          <w:szCs w:val="24"/>
        </w:rPr>
        <w:t xml:space="preserve"> Sokoto </w:t>
      </w:r>
      <w:r w:rsidR="001563D9">
        <w:rPr>
          <w:rFonts w:ascii="Times New Roman" w:hAnsi="Times New Roman"/>
          <w:bCs/>
          <w:sz w:val="24"/>
          <w:szCs w:val="24"/>
        </w:rPr>
        <w:t>Market</w:t>
      </w:r>
      <w:r w:rsidRPr="004F348F">
        <w:rPr>
          <w:rFonts w:ascii="Times New Roman" w:hAnsi="Times New Roman"/>
          <w:bCs/>
          <w:sz w:val="24"/>
          <w:szCs w:val="24"/>
        </w:rPr>
        <w:t>, by Nathaniel Dauda (2010308074)</w:t>
      </w:r>
      <w:r w:rsidR="00A20170" w:rsidRPr="004F348F">
        <w:rPr>
          <w:rFonts w:ascii="Times New Roman" w:hAnsi="Times New Roman"/>
          <w:bCs/>
          <w:sz w:val="24"/>
          <w:szCs w:val="24"/>
        </w:rPr>
        <w:t xml:space="preserve"> </w:t>
      </w:r>
      <w:r w:rsidRPr="004F348F">
        <w:rPr>
          <w:rFonts w:ascii="Times New Roman" w:hAnsi="Times New Roman"/>
          <w:bCs/>
          <w:sz w:val="24"/>
          <w:szCs w:val="24"/>
        </w:rPr>
        <w:t>has be</w:t>
      </w:r>
      <w:r w:rsidR="00A20170" w:rsidRPr="004F348F">
        <w:rPr>
          <w:rFonts w:ascii="Times New Roman" w:hAnsi="Times New Roman"/>
          <w:bCs/>
          <w:sz w:val="24"/>
          <w:szCs w:val="24"/>
        </w:rPr>
        <w:t>i</w:t>
      </w:r>
      <w:r w:rsidRPr="004F348F">
        <w:rPr>
          <w:rFonts w:ascii="Times New Roman" w:hAnsi="Times New Roman"/>
          <w:bCs/>
          <w:sz w:val="24"/>
          <w:szCs w:val="24"/>
        </w:rPr>
        <w:t>n</w:t>
      </w:r>
      <w:r w:rsidR="00E3674A" w:rsidRPr="004F348F">
        <w:rPr>
          <w:rFonts w:ascii="Times New Roman" w:hAnsi="Times New Roman"/>
          <w:bCs/>
          <w:sz w:val="24"/>
          <w:szCs w:val="24"/>
        </w:rPr>
        <w:t>g</w:t>
      </w:r>
      <w:r w:rsidR="00A20170" w:rsidRPr="004F348F">
        <w:rPr>
          <w:rFonts w:ascii="Times New Roman" w:hAnsi="Times New Roman"/>
          <w:bCs/>
          <w:sz w:val="24"/>
          <w:szCs w:val="24"/>
        </w:rPr>
        <w:t xml:space="preserve"> read and approved by the undersigned as meeting the requirement for the award of Bachelor of science (Hons) Degree </w:t>
      </w:r>
      <w:r w:rsidR="00EC59B0" w:rsidRPr="004F348F">
        <w:rPr>
          <w:rFonts w:ascii="Times New Roman" w:hAnsi="Times New Roman"/>
          <w:bCs/>
          <w:sz w:val="24"/>
          <w:szCs w:val="24"/>
        </w:rPr>
        <w:t xml:space="preserve">in Botany Department of plant science, </w:t>
      </w:r>
      <w:r w:rsidRPr="004F348F">
        <w:rPr>
          <w:rFonts w:ascii="Times New Roman" w:hAnsi="Times New Roman"/>
          <w:bCs/>
          <w:sz w:val="24"/>
          <w:szCs w:val="24"/>
        </w:rPr>
        <w:t xml:space="preserve"> Usmanu Danfodiyo university, Sokoto.</w:t>
      </w:r>
    </w:p>
    <w:p w:rsidR="003A3F6A" w:rsidRDefault="003A3F6A" w:rsidP="003A3F6A">
      <w:pPr>
        <w:jc w:val="both"/>
        <w:rPr>
          <w:rFonts w:ascii="Times New Roman" w:hAnsi="Times New Roman"/>
          <w:sz w:val="24"/>
          <w:szCs w:val="24"/>
        </w:rPr>
      </w:pPr>
    </w:p>
    <w:p w:rsidR="003A3F6A" w:rsidRDefault="003A3F6A" w:rsidP="003A3F6A">
      <w:pPr>
        <w:jc w:val="both"/>
        <w:rPr>
          <w:rFonts w:ascii="Times New Roman" w:hAnsi="Times New Roman"/>
          <w:sz w:val="24"/>
          <w:szCs w:val="24"/>
        </w:rPr>
      </w:pPr>
    </w:p>
    <w:p w:rsidR="00286261" w:rsidRDefault="00286261" w:rsidP="003A3F6A">
      <w:pPr>
        <w:jc w:val="both"/>
        <w:rPr>
          <w:rFonts w:ascii="Times New Roman" w:hAnsi="Times New Roman"/>
          <w:sz w:val="24"/>
          <w:szCs w:val="24"/>
        </w:rPr>
      </w:pPr>
    </w:p>
    <w:p w:rsidR="003A3F6A" w:rsidRDefault="006F4787" w:rsidP="003A3F6A">
      <w:pPr>
        <w:jc w:val="both"/>
        <w:rPr>
          <w:rFonts w:ascii="Times New Roman" w:hAnsi="Times New Roman"/>
          <w:sz w:val="24"/>
          <w:szCs w:val="24"/>
        </w:rPr>
      </w:pPr>
      <w:r>
        <w:rPr>
          <w:rFonts w:ascii="Times New Roman" w:hAnsi="Times New Roman"/>
          <w:sz w:val="24"/>
          <w:szCs w:val="24"/>
        </w:rPr>
        <w:t>___________________</w:t>
      </w:r>
      <w:r w:rsidR="003C2E0E">
        <w:rPr>
          <w:rFonts w:ascii="Times New Roman" w:hAnsi="Times New Roman"/>
          <w:sz w:val="24"/>
          <w:szCs w:val="24"/>
        </w:rPr>
        <w:tab/>
      </w:r>
      <w:r w:rsidR="003C2E0E">
        <w:rPr>
          <w:rFonts w:ascii="Times New Roman" w:hAnsi="Times New Roman"/>
          <w:sz w:val="24"/>
          <w:szCs w:val="24"/>
        </w:rPr>
        <w:tab/>
      </w:r>
      <w:r w:rsidR="003C2E0E">
        <w:rPr>
          <w:rFonts w:ascii="Times New Roman" w:hAnsi="Times New Roman"/>
          <w:sz w:val="24"/>
          <w:szCs w:val="24"/>
        </w:rPr>
        <w:tab/>
      </w:r>
      <w:r w:rsidR="003C2E0E">
        <w:rPr>
          <w:rFonts w:ascii="Times New Roman" w:hAnsi="Times New Roman"/>
          <w:sz w:val="24"/>
          <w:szCs w:val="24"/>
        </w:rPr>
        <w:tab/>
        <w:t>__________________________</w:t>
      </w:r>
    </w:p>
    <w:p w:rsidR="003A3F6A" w:rsidRDefault="0013522A" w:rsidP="003A3F6A">
      <w:pPr>
        <w:spacing w:after="0" w:line="240" w:lineRule="auto"/>
        <w:jc w:val="both"/>
        <w:rPr>
          <w:rFonts w:ascii="Times New Roman" w:hAnsi="Times New Roman"/>
          <w:sz w:val="24"/>
          <w:szCs w:val="24"/>
        </w:rPr>
      </w:pPr>
      <w:r>
        <w:rPr>
          <w:rFonts w:ascii="Times New Roman" w:hAnsi="Times New Roman"/>
          <w:sz w:val="24"/>
          <w:szCs w:val="24"/>
        </w:rPr>
        <w:t>P</w:t>
      </w:r>
      <w:r w:rsidR="00AC6A1C">
        <w:rPr>
          <w:rFonts w:ascii="Times New Roman" w:hAnsi="Times New Roman"/>
          <w:sz w:val="24"/>
          <w:szCs w:val="24"/>
        </w:rPr>
        <w:t>r</w:t>
      </w:r>
      <w:r>
        <w:rPr>
          <w:rFonts w:ascii="Times New Roman" w:hAnsi="Times New Roman"/>
          <w:sz w:val="24"/>
          <w:szCs w:val="24"/>
        </w:rPr>
        <w:t>of</w:t>
      </w:r>
      <w:r w:rsidR="001A4BA2">
        <w:rPr>
          <w:rFonts w:ascii="Times New Roman" w:hAnsi="Times New Roman"/>
          <w:sz w:val="24"/>
          <w:szCs w:val="24"/>
        </w:rPr>
        <w:t>.</w:t>
      </w:r>
      <w:r w:rsidR="00AC6A1C">
        <w:rPr>
          <w:rFonts w:ascii="Times New Roman" w:hAnsi="Times New Roman"/>
          <w:sz w:val="24"/>
          <w:szCs w:val="24"/>
        </w:rPr>
        <w:t xml:space="preserve"> Lawan Abdu Sani</w:t>
      </w:r>
      <w:r w:rsidR="006F4787">
        <w:rPr>
          <w:rFonts w:ascii="Times New Roman" w:hAnsi="Times New Roman"/>
          <w:sz w:val="24"/>
          <w:szCs w:val="24"/>
        </w:rPr>
        <w:tab/>
      </w:r>
      <w:r w:rsidR="006F4787">
        <w:rPr>
          <w:rFonts w:ascii="Times New Roman" w:hAnsi="Times New Roman"/>
          <w:sz w:val="24"/>
          <w:szCs w:val="24"/>
        </w:rPr>
        <w:tab/>
      </w:r>
      <w:r w:rsidR="006F4787">
        <w:rPr>
          <w:rFonts w:ascii="Times New Roman" w:hAnsi="Times New Roman"/>
          <w:sz w:val="24"/>
          <w:szCs w:val="24"/>
        </w:rPr>
        <w:tab/>
      </w:r>
      <w:r w:rsidR="003A3F6A">
        <w:rPr>
          <w:rFonts w:ascii="Times New Roman" w:hAnsi="Times New Roman"/>
          <w:sz w:val="24"/>
          <w:szCs w:val="24"/>
        </w:rPr>
        <w:tab/>
      </w:r>
      <w:r w:rsidR="003A3F6A">
        <w:rPr>
          <w:rFonts w:ascii="Times New Roman" w:hAnsi="Times New Roman"/>
          <w:sz w:val="24"/>
          <w:szCs w:val="24"/>
        </w:rPr>
        <w:tab/>
      </w:r>
      <w:r w:rsidR="003A3F6A">
        <w:rPr>
          <w:rFonts w:ascii="Times New Roman" w:hAnsi="Times New Roman"/>
          <w:sz w:val="24"/>
          <w:szCs w:val="24"/>
        </w:rPr>
        <w:tab/>
        <w:t xml:space="preserve"> Date</w:t>
      </w:r>
    </w:p>
    <w:p w:rsidR="003A3F6A" w:rsidRDefault="006F4787" w:rsidP="003A3F6A">
      <w:pPr>
        <w:spacing w:after="0" w:line="240" w:lineRule="auto"/>
        <w:jc w:val="both"/>
        <w:rPr>
          <w:rFonts w:ascii="Times New Roman" w:hAnsi="Times New Roman"/>
          <w:sz w:val="24"/>
          <w:szCs w:val="24"/>
        </w:rPr>
      </w:pPr>
      <w:r>
        <w:rPr>
          <w:rFonts w:ascii="Times New Roman" w:hAnsi="Times New Roman"/>
          <w:sz w:val="24"/>
          <w:szCs w:val="24"/>
        </w:rPr>
        <w:t>External Examiner</w:t>
      </w:r>
    </w:p>
    <w:p w:rsidR="003A3F6A" w:rsidRDefault="003A3F6A" w:rsidP="003A3F6A">
      <w:pPr>
        <w:spacing w:after="0" w:line="240" w:lineRule="auto"/>
        <w:jc w:val="both"/>
        <w:rPr>
          <w:rFonts w:ascii="Times New Roman" w:hAnsi="Times New Roman"/>
          <w:sz w:val="24"/>
          <w:szCs w:val="24"/>
        </w:rPr>
      </w:pPr>
    </w:p>
    <w:p w:rsidR="00286261" w:rsidRDefault="00286261" w:rsidP="003A3F6A">
      <w:pPr>
        <w:spacing w:after="0" w:line="240" w:lineRule="auto"/>
        <w:jc w:val="both"/>
        <w:rPr>
          <w:rFonts w:ascii="Times New Roman" w:hAnsi="Times New Roman"/>
          <w:sz w:val="24"/>
          <w:szCs w:val="24"/>
        </w:rPr>
      </w:pPr>
    </w:p>
    <w:p w:rsidR="003A3F6A" w:rsidRDefault="003A3F6A" w:rsidP="003A3F6A">
      <w:pPr>
        <w:spacing w:after="0" w:line="240" w:lineRule="auto"/>
        <w:jc w:val="both"/>
        <w:rPr>
          <w:rFonts w:ascii="Times New Roman" w:hAnsi="Times New Roman"/>
          <w:sz w:val="24"/>
          <w:szCs w:val="24"/>
        </w:rPr>
      </w:pPr>
    </w:p>
    <w:p w:rsidR="003A3F6A" w:rsidRDefault="003A3F6A" w:rsidP="003A3F6A">
      <w:pPr>
        <w:spacing w:after="0" w:line="240" w:lineRule="auto"/>
        <w:jc w:val="both"/>
        <w:rPr>
          <w:rFonts w:ascii="Times New Roman" w:hAnsi="Times New Roman"/>
          <w:sz w:val="24"/>
          <w:szCs w:val="24"/>
        </w:rPr>
      </w:pPr>
    </w:p>
    <w:p w:rsidR="003A3F6A" w:rsidRDefault="003A3F6A" w:rsidP="003A3F6A">
      <w:pPr>
        <w:spacing w:after="0" w:line="240" w:lineRule="auto"/>
        <w:jc w:val="both"/>
        <w:rPr>
          <w:rFonts w:ascii="Times New Roman" w:hAnsi="Times New Roman"/>
          <w:sz w:val="24"/>
          <w:szCs w:val="24"/>
        </w:rPr>
      </w:pPr>
    </w:p>
    <w:p w:rsidR="003A3F6A" w:rsidRDefault="003A3F6A" w:rsidP="003A3F6A">
      <w:pPr>
        <w:spacing w:after="0" w:line="240" w:lineRule="auto"/>
        <w:jc w:val="both"/>
        <w:rPr>
          <w:rFonts w:ascii="Times New Roman" w:hAnsi="Times New Roman"/>
          <w:sz w:val="24"/>
          <w:szCs w:val="24"/>
        </w:rPr>
      </w:pPr>
      <w:r>
        <w:rPr>
          <w:rFonts w:ascii="Times New Roman" w:hAnsi="Times New Roman"/>
          <w:sz w:val="24"/>
          <w:szCs w:val="24"/>
        </w:rPr>
        <w:t>_________________</w:t>
      </w:r>
      <w:r w:rsidR="006F4787">
        <w:rPr>
          <w:rFonts w:ascii="Times New Roman" w:hAnsi="Times New Roman"/>
          <w:sz w:val="24"/>
          <w:szCs w:val="24"/>
        </w:rPr>
        <w:tab/>
      </w:r>
      <w:r w:rsidR="006F4787">
        <w:rPr>
          <w:rFonts w:ascii="Times New Roman" w:hAnsi="Times New Roman"/>
          <w:sz w:val="24"/>
          <w:szCs w:val="24"/>
        </w:rPr>
        <w:tab/>
      </w:r>
      <w:r w:rsidR="006F4787">
        <w:rPr>
          <w:rFonts w:ascii="Times New Roman" w:hAnsi="Times New Roman"/>
          <w:sz w:val="24"/>
          <w:szCs w:val="24"/>
        </w:rPr>
        <w:tab/>
      </w:r>
      <w:r w:rsidR="006F4787">
        <w:rPr>
          <w:rFonts w:ascii="Times New Roman" w:hAnsi="Times New Roman"/>
          <w:sz w:val="24"/>
          <w:szCs w:val="24"/>
        </w:rPr>
        <w:tab/>
      </w:r>
      <w:r w:rsidR="003C2E0E">
        <w:rPr>
          <w:rFonts w:ascii="Times New Roman" w:hAnsi="Times New Roman"/>
          <w:sz w:val="24"/>
          <w:szCs w:val="24"/>
        </w:rPr>
        <w:tab/>
        <w:t>__________________________</w:t>
      </w:r>
      <w:r w:rsidR="006F4787">
        <w:rPr>
          <w:rFonts w:ascii="Times New Roman" w:hAnsi="Times New Roman"/>
          <w:sz w:val="24"/>
          <w:szCs w:val="24"/>
        </w:rPr>
        <w:tab/>
      </w:r>
    </w:p>
    <w:p w:rsidR="006F4787" w:rsidRDefault="006F4787" w:rsidP="003A3F6A">
      <w:pPr>
        <w:spacing w:after="0" w:line="240" w:lineRule="auto"/>
        <w:jc w:val="both"/>
        <w:rPr>
          <w:rFonts w:ascii="Times New Roman" w:hAnsi="Times New Roman"/>
          <w:sz w:val="24"/>
          <w:szCs w:val="24"/>
        </w:rPr>
      </w:pPr>
      <w:r>
        <w:rPr>
          <w:rFonts w:ascii="Times New Roman" w:hAnsi="Times New Roman"/>
          <w:sz w:val="24"/>
          <w:szCs w:val="24"/>
        </w:rPr>
        <w:t xml:space="preserve">Dr. I. Y. </w:t>
      </w:r>
      <w:proofErr w:type="spellStart"/>
      <w:r>
        <w:rPr>
          <w:rFonts w:ascii="Times New Roman" w:hAnsi="Times New Roman"/>
          <w:sz w:val="24"/>
          <w:szCs w:val="24"/>
        </w:rPr>
        <w:t>Tafinta</w:t>
      </w:r>
      <w:proofErr w:type="spellEnd"/>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C2E0E">
        <w:rPr>
          <w:rFonts w:ascii="Times New Roman" w:hAnsi="Times New Roman"/>
          <w:sz w:val="24"/>
          <w:szCs w:val="24"/>
        </w:rPr>
        <w:tab/>
      </w:r>
      <w:r w:rsidR="003C2E0E">
        <w:rPr>
          <w:rFonts w:ascii="Times New Roman" w:hAnsi="Times New Roman"/>
          <w:sz w:val="24"/>
          <w:szCs w:val="24"/>
        </w:rPr>
        <w:tab/>
      </w:r>
      <w:r>
        <w:rPr>
          <w:rFonts w:ascii="Times New Roman" w:hAnsi="Times New Roman"/>
          <w:sz w:val="24"/>
          <w:szCs w:val="24"/>
        </w:rPr>
        <w:t>Date</w:t>
      </w:r>
    </w:p>
    <w:p w:rsidR="006F4787" w:rsidRPr="006F4787" w:rsidRDefault="006F4787" w:rsidP="006F4787">
      <w:pPr>
        <w:spacing w:after="0" w:line="240" w:lineRule="auto"/>
        <w:jc w:val="both"/>
        <w:rPr>
          <w:rFonts w:ascii="Times New Roman" w:hAnsi="Times New Roman"/>
          <w:sz w:val="24"/>
          <w:szCs w:val="24"/>
        </w:rPr>
      </w:pPr>
      <w:r w:rsidRPr="006F4787">
        <w:rPr>
          <w:rFonts w:ascii="Times New Roman" w:hAnsi="Times New Roman"/>
          <w:sz w:val="24"/>
          <w:szCs w:val="24"/>
        </w:rPr>
        <w:t xml:space="preserve">Project Supervisor                   </w:t>
      </w:r>
    </w:p>
    <w:p w:rsidR="003A3F6A" w:rsidRDefault="003A3F6A" w:rsidP="003A3F6A">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3A3F6A" w:rsidRDefault="003A3F6A" w:rsidP="003A3F6A">
      <w:pPr>
        <w:jc w:val="both"/>
        <w:rPr>
          <w:rFonts w:ascii="Times New Roman" w:hAnsi="Times New Roman"/>
          <w:sz w:val="24"/>
          <w:szCs w:val="24"/>
        </w:rPr>
      </w:pPr>
    </w:p>
    <w:p w:rsidR="00286261" w:rsidRDefault="00286261" w:rsidP="003A3F6A">
      <w:pPr>
        <w:jc w:val="both"/>
        <w:rPr>
          <w:rFonts w:ascii="Times New Roman" w:hAnsi="Times New Roman"/>
          <w:sz w:val="24"/>
          <w:szCs w:val="24"/>
        </w:rPr>
      </w:pPr>
    </w:p>
    <w:p w:rsidR="003A3F6A" w:rsidRDefault="003A3F6A" w:rsidP="003A3F6A">
      <w:pPr>
        <w:spacing w:after="0" w:line="240" w:lineRule="auto"/>
        <w:jc w:val="both"/>
        <w:rPr>
          <w:rFonts w:ascii="Times New Roman" w:hAnsi="Times New Roman"/>
          <w:sz w:val="24"/>
          <w:szCs w:val="24"/>
        </w:rPr>
      </w:pPr>
    </w:p>
    <w:p w:rsidR="003516BE" w:rsidRDefault="003516BE" w:rsidP="003516BE">
      <w:pPr>
        <w:spacing w:after="0" w:line="240" w:lineRule="auto"/>
        <w:jc w:val="both"/>
        <w:rPr>
          <w:rFonts w:ascii="Times New Roman" w:hAnsi="Times New Roman"/>
          <w:sz w:val="24"/>
          <w:szCs w:val="24"/>
        </w:rPr>
      </w:pPr>
    </w:p>
    <w:p w:rsidR="003516BE" w:rsidRDefault="003516BE" w:rsidP="003516BE">
      <w:pPr>
        <w:spacing w:after="0" w:line="240" w:lineRule="auto"/>
        <w:jc w:val="both"/>
        <w:rPr>
          <w:rFonts w:ascii="Times New Roman" w:hAnsi="Times New Roman"/>
          <w:sz w:val="24"/>
          <w:szCs w:val="24"/>
        </w:rPr>
      </w:pPr>
      <w:r>
        <w:rPr>
          <w:rFonts w:ascii="Times New Roman" w:hAnsi="Times New Roman"/>
          <w:sz w:val="24"/>
          <w:szCs w:val="24"/>
        </w:rPr>
        <w:t>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_______________________</w:t>
      </w:r>
    </w:p>
    <w:p w:rsidR="003516BE" w:rsidRDefault="008364F2" w:rsidP="003516BE">
      <w:pPr>
        <w:spacing w:after="0" w:line="240" w:lineRule="auto"/>
        <w:jc w:val="both"/>
        <w:rPr>
          <w:rFonts w:ascii="Times New Roman" w:hAnsi="Times New Roman"/>
          <w:sz w:val="24"/>
          <w:szCs w:val="24"/>
        </w:rPr>
      </w:pPr>
      <w:r>
        <w:rPr>
          <w:rFonts w:ascii="Times New Roman" w:hAnsi="Times New Roman"/>
          <w:sz w:val="24"/>
          <w:szCs w:val="24"/>
        </w:rPr>
        <w:t>Prof, A. A. Aliero</w:t>
      </w:r>
      <w:r w:rsidR="003516BE">
        <w:rPr>
          <w:rFonts w:ascii="Times New Roman" w:hAnsi="Times New Roman"/>
          <w:sz w:val="24"/>
          <w:szCs w:val="24"/>
        </w:rPr>
        <w:tab/>
      </w:r>
      <w:r w:rsidR="003516BE">
        <w:rPr>
          <w:rFonts w:ascii="Times New Roman" w:hAnsi="Times New Roman"/>
          <w:sz w:val="24"/>
          <w:szCs w:val="24"/>
        </w:rPr>
        <w:tab/>
      </w:r>
      <w:r w:rsidR="003516BE">
        <w:rPr>
          <w:rFonts w:ascii="Times New Roman" w:hAnsi="Times New Roman"/>
          <w:sz w:val="24"/>
          <w:szCs w:val="24"/>
        </w:rPr>
        <w:tab/>
      </w:r>
      <w:r w:rsidR="003516BE">
        <w:rPr>
          <w:rFonts w:ascii="Times New Roman" w:hAnsi="Times New Roman"/>
          <w:sz w:val="24"/>
          <w:szCs w:val="24"/>
        </w:rPr>
        <w:tab/>
      </w:r>
      <w:r w:rsidR="003516BE">
        <w:rPr>
          <w:rFonts w:ascii="Times New Roman" w:hAnsi="Times New Roman"/>
          <w:sz w:val="24"/>
          <w:szCs w:val="24"/>
        </w:rPr>
        <w:tab/>
      </w:r>
      <w:r w:rsidR="003516BE">
        <w:rPr>
          <w:rFonts w:ascii="Times New Roman" w:hAnsi="Times New Roman"/>
          <w:sz w:val="24"/>
          <w:szCs w:val="24"/>
        </w:rPr>
        <w:tab/>
        <w:t>Date</w:t>
      </w:r>
    </w:p>
    <w:p w:rsidR="003516BE" w:rsidRPr="003516BE" w:rsidRDefault="0008215C" w:rsidP="003516BE">
      <w:pPr>
        <w:spacing w:after="0" w:line="240" w:lineRule="auto"/>
        <w:jc w:val="both"/>
        <w:rPr>
          <w:rFonts w:ascii="Times New Roman" w:hAnsi="Times New Roman"/>
          <w:sz w:val="24"/>
          <w:szCs w:val="24"/>
        </w:rPr>
      </w:pPr>
      <w:r>
        <w:rPr>
          <w:rFonts w:ascii="Times New Roman" w:hAnsi="Times New Roman"/>
          <w:sz w:val="24"/>
          <w:szCs w:val="24"/>
        </w:rPr>
        <w:t>Head of</w:t>
      </w:r>
      <w:r w:rsidR="003516BE" w:rsidRPr="003516BE">
        <w:rPr>
          <w:rFonts w:ascii="Times New Roman" w:hAnsi="Times New Roman"/>
          <w:sz w:val="24"/>
          <w:szCs w:val="24"/>
        </w:rPr>
        <w:t xml:space="preserve"> </w:t>
      </w:r>
      <w:r w:rsidR="008364F2">
        <w:rPr>
          <w:rFonts w:ascii="Times New Roman" w:hAnsi="Times New Roman"/>
          <w:sz w:val="24"/>
          <w:szCs w:val="24"/>
        </w:rPr>
        <w:t>Department</w:t>
      </w:r>
    </w:p>
    <w:p w:rsidR="003516BE" w:rsidRPr="003516BE" w:rsidRDefault="003516BE" w:rsidP="003516BE">
      <w:pPr>
        <w:spacing w:after="0" w:line="240" w:lineRule="auto"/>
        <w:jc w:val="both"/>
        <w:rPr>
          <w:rFonts w:ascii="Times New Roman" w:hAnsi="Times New Roman"/>
          <w:sz w:val="24"/>
          <w:szCs w:val="24"/>
        </w:rPr>
      </w:pPr>
    </w:p>
    <w:p w:rsidR="003A3F6A" w:rsidRDefault="003A3F6A" w:rsidP="003A3F6A">
      <w:pPr>
        <w:spacing w:after="0" w:line="240" w:lineRule="auto"/>
        <w:jc w:val="both"/>
        <w:rPr>
          <w:rFonts w:ascii="Times New Roman" w:hAnsi="Times New Roman"/>
          <w:b/>
          <w:bCs/>
          <w:sz w:val="24"/>
          <w:szCs w:val="24"/>
        </w:rPr>
      </w:pPr>
    </w:p>
    <w:p w:rsidR="00CD4863" w:rsidRDefault="00CD4863" w:rsidP="00C55D9B">
      <w:pPr>
        <w:pStyle w:val="Heading1"/>
      </w:pPr>
      <w:r>
        <w:br w:type="column"/>
      </w:r>
      <w:bookmarkStart w:id="2" w:name="_Toc213756012"/>
      <w:r>
        <w:lastRenderedPageBreak/>
        <w:t>DEDICATION</w:t>
      </w:r>
      <w:bookmarkEnd w:id="2"/>
    </w:p>
    <w:p w:rsidR="00CD4863" w:rsidRDefault="0087312B" w:rsidP="00CD4863">
      <w:pPr>
        <w:tabs>
          <w:tab w:val="left" w:pos="626"/>
        </w:tabs>
        <w:spacing w:line="480" w:lineRule="auto"/>
        <w:jc w:val="both"/>
        <w:rPr>
          <w:rFonts w:ascii="Times New Roman" w:hAnsi="Times New Roman"/>
          <w:bCs/>
          <w:sz w:val="24"/>
          <w:szCs w:val="24"/>
        </w:rPr>
      </w:pPr>
      <w:r>
        <w:rPr>
          <w:rFonts w:ascii="Times New Roman" w:hAnsi="Times New Roman"/>
          <w:bCs/>
          <w:sz w:val="24"/>
          <w:szCs w:val="24"/>
        </w:rPr>
        <w:t>With a profound gratitude</w:t>
      </w:r>
      <w:r w:rsidR="00521AF2">
        <w:rPr>
          <w:rFonts w:ascii="Times New Roman" w:hAnsi="Times New Roman"/>
          <w:bCs/>
          <w:sz w:val="24"/>
          <w:szCs w:val="24"/>
        </w:rPr>
        <w:t>, t</w:t>
      </w:r>
      <w:r w:rsidR="00CD4863" w:rsidRPr="00CD4863">
        <w:rPr>
          <w:rFonts w:ascii="Times New Roman" w:hAnsi="Times New Roman"/>
          <w:bCs/>
          <w:sz w:val="24"/>
          <w:szCs w:val="24"/>
        </w:rPr>
        <w:t>his wo</w:t>
      </w:r>
      <w:r>
        <w:rPr>
          <w:rFonts w:ascii="Times New Roman" w:hAnsi="Times New Roman"/>
          <w:bCs/>
          <w:sz w:val="24"/>
          <w:szCs w:val="24"/>
        </w:rPr>
        <w:t>r</w:t>
      </w:r>
      <w:r w:rsidR="00521AF2">
        <w:rPr>
          <w:rFonts w:ascii="Times New Roman" w:hAnsi="Times New Roman"/>
          <w:bCs/>
          <w:sz w:val="24"/>
          <w:szCs w:val="24"/>
        </w:rPr>
        <w:t>k</w:t>
      </w:r>
      <w:r>
        <w:rPr>
          <w:rFonts w:ascii="Times New Roman" w:hAnsi="Times New Roman"/>
          <w:bCs/>
          <w:sz w:val="24"/>
          <w:szCs w:val="24"/>
        </w:rPr>
        <w:t xml:space="preserve"> is dedicated to my beloved parent.</w:t>
      </w:r>
    </w:p>
    <w:p w:rsidR="00EC59B0" w:rsidRDefault="00EC59B0" w:rsidP="00CD4863">
      <w:pPr>
        <w:tabs>
          <w:tab w:val="left" w:pos="626"/>
        </w:tabs>
        <w:spacing w:line="480" w:lineRule="auto"/>
        <w:jc w:val="both"/>
        <w:rPr>
          <w:rFonts w:ascii="Times New Roman" w:hAnsi="Times New Roman"/>
          <w:bCs/>
          <w:sz w:val="24"/>
          <w:szCs w:val="24"/>
        </w:rPr>
      </w:pPr>
    </w:p>
    <w:p w:rsidR="00EC59B0" w:rsidRPr="00CD4863" w:rsidRDefault="00EC59B0" w:rsidP="00CD4863">
      <w:pPr>
        <w:tabs>
          <w:tab w:val="left" w:pos="626"/>
        </w:tabs>
        <w:spacing w:line="480" w:lineRule="auto"/>
        <w:jc w:val="both"/>
        <w:rPr>
          <w:rFonts w:ascii="Times New Roman" w:hAnsi="Times New Roman"/>
          <w:bCs/>
          <w:sz w:val="24"/>
          <w:szCs w:val="24"/>
        </w:rPr>
      </w:pPr>
    </w:p>
    <w:p w:rsidR="009D4CD5" w:rsidRPr="00542D97" w:rsidRDefault="00D56623" w:rsidP="00D56623">
      <w:pPr>
        <w:pStyle w:val="Heading1"/>
      </w:pPr>
      <w:bookmarkStart w:id="3" w:name="_Toc213756013"/>
      <w:r>
        <w:br w:type="column"/>
      </w:r>
      <w:r w:rsidR="009D4CD5" w:rsidRPr="00542D97">
        <w:lastRenderedPageBreak/>
        <w:t>ACKNOWLEDGEMENT</w:t>
      </w:r>
      <w:bookmarkEnd w:id="3"/>
    </w:p>
    <w:p w:rsidR="009D4CD5" w:rsidRPr="00542D97" w:rsidRDefault="009D4CD5" w:rsidP="009D4CD5">
      <w:pPr>
        <w:spacing w:line="480" w:lineRule="auto"/>
        <w:jc w:val="both"/>
        <w:rPr>
          <w:rFonts w:ascii="Times New Roman" w:hAnsi="Times New Roman"/>
          <w:sz w:val="24"/>
          <w:szCs w:val="24"/>
        </w:rPr>
      </w:pPr>
    </w:p>
    <w:p w:rsidR="005110AD" w:rsidRDefault="009D4CD5" w:rsidP="009D4CD5">
      <w:pPr>
        <w:spacing w:line="480" w:lineRule="auto"/>
        <w:jc w:val="both"/>
        <w:rPr>
          <w:rFonts w:ascii="Times New Roman" w:hAnsi="Times New Roman"/>
          <w:sz w:val="24"/>
          <w:szCs w:val="24"/>
        </w:rPr>
      </w:pPr>
      <w:r w:rsidRPr="00542D97">
        <w:rPr>
          <w:rFonts w:ascii="Times New Roman" w:hAnsi="Times New Roman"/>
          <w:sz w:val="24"/>
          <w:szCs w:val="24"/>
        </w:rPr>
        <w:t>With a heart full of gratitude, I return all glory, honor, and praise to the Almighty God, the Author and Finisher of my faith, for His boundless grace, mercy, and wisdom throughout the course of this study. Truly, it is sa</w:t>
      </w:r>
      <w:r w:rsidR="006356DD">
        <w:rPr>
          <w:rFonts w:ascii="Times New Roman" w:hAnsi="Times New Roman"/>
          <w:sz w:val="24"/>
          <w:szCs w:val="24"/>
        </w:rPr>
        <w:t>id</w:t>
      </w:r>
      <w:r w:rsidRPr="00542D97">
        <w:rPr>
          <w:rFonts w:ascii="Times New Roman" w:hAnsi="Times New Roman"/>
          <w:sz w:val="24"/>
          <w:szCs w:val="24"/>
        </w:rPr>
        <w:t xml:space="preserve"> that except the Lord build the house, they</w:t>
      </w:r>
      <w:r>
        <w:rPr>
          <w:rFonts w:ascii="Times New Roman" w:hAnsi="Times New Roman"/>
          <w:sz w:val="24"/>
          <w:szCs w:val="24"/>
        </w:rPr>
        <w:t xml:space="preserve"> </w:t>
      </w:r>
      <w:proofErr w:type="spellStart"/>
      <w:r w:rsidRPr="00542D97">
        <w:rPr>
          <w:rFonts w:ascii="Times New Roman" w:hAnsi="Times New Roman"/>
          <w:sz w:val="24"/>
          <w:szCs w:val="24"/>
        </w:rPr>
        <w:t>l</w:t>
      </w:r>
      <w:r w:rsidR="00A84927">
        <w:rPr>
          <w:rFonts w:ascii="Times New Roman" w:hAnsi="Times New Roman"/>
          <w:sz w:val="24"/>
          <w:szCs w:val="24"/>
        </w:rPr>
        <w:t>a</w:t>
      </w:r>
      <w:r w:rsidRPr="00542D97">
        <w:rPr>
          <w:rFonts w:ascii="Times New Roman" w:hAnsi="Times New Roman"/>
          <w:sz w:val="24"/>
          <w:szCs w:val="24"/>
        </w:rPr>
        <w:t>bour</w:t>
      </w:r>
      <w:proofErr w:type="spellEnd"/>
      <w:r>
        <w:rPr>
          <w:rFonts w:ascii="Times New Roman" w:hAnsi="Times New Roman"/>
          <w:sz w:val="24"/>
          <w:szCs w:val="24"/>
        </w:rPr>
        <w:t xml:space="preserve"> </w:t>
      </w:r>
      <w:r w:rsidRPr="00542D97">
        <w:rPr>
          <w:rFonts w:ascii="Times New Roman" w:hAnsi="Times New Roman"/>
          <w:sz w:val="24"/>
          <w:szCs w:val="24"/>
        </w:rPr>
        <w:t>in vain that build it</w:t>
      </w:r>
      <w:r w:rsidR="00521AF2">
        <w:rPr>
          <w:rFonts w:ascii="Times New Roman" w:hAnsi="Times New Roman"/>
          <w:sz w:val="24"/>
          <w:szCs w:val="24"/>
        </w:rPr>
        <w:t>,</w:t>
      </w:r>
      <w:r>
        <w:rPr>
          <w:rFonts w:ascii="Times New Roman" w:hAnsi="Times New Roman"/>
          <w:sz w:val="24"/>
          <w:szCs w:val="24"/>
        </w:rPr>
        <w:t xml:space="preserve"> </w:t>
      </w:r>
      <w:r w:rsidR="00521AF2">
        <w:rPr>
          <w:rFonts w:ascii="Times New Roman" w:hAnsi="Times New Roman"/>
          <w:sz w:val="24"/>
          <w:szCs w:val="24"/>
        </w:rPr>
        <w:t>t</w:t>
      </w:r>
      <w:r w:rsidRPr="00542D97">
        <w:rPr>
          <w:rFonts w:ascii="Times New Roman" w:hAnsi="Times New Roman"/>
          <w:sz w:val="24"/>
          <w:szCs w:val="24"/>
        </w:rPr>
        <w:t>he</w:t>
      </w:r>
      <w:r>
        <w:rPr>
          <w:rFonts w:ascii="Times New Roman" w:hAnsi="Times New Roman"/>
          <w:sz w:val="24"/>
          <w:szCs w:val="24"/>
        </w:rPr>
        <w:t xml:space="preserve"> </w:t>
      </w:r>
      <w:r w:rsidRPr="00542D97">
        <w:rPr>
          <w:rFonts w:ascii="Times New Roman" w:hAnsi="Times New Roman"/>
          <w:sz w:val="24"/>
          <w:szCs w:val="24"/>
        </w:rPr>
        <w:t>successful completion of this project is a testimony of His faithfulness, guidance, and unfailing love.</w:t>
      </w:r>
      <w:r w:rsidR="00CB53C9">
        <w:rPr>
          <w:rFonts w:ascii="Times New Roman" w:hAnsi="Times New Roman"/>
          <w:sz w:val="24"/>
          <w:szCs w:val="24"/>
        </w:rPr>
        <w:t xml:space="preserve"> </w:t>
      </w:r>
    </w:p>
    <w:p w:rsidR="00CB53C9" w:rsidRDefault="005110AD" w:rsidP="009D4CD5">
      <w:pPr>
        <w:spacing w:line="480" w:lineRule="auto"/>
        <w:jc w:val="both"/>
        <w:rPr>
          <w:rFonts w:ascii="Times New Roman" w:hAnsi="Times New Roman"/>
          <w:sz w:val="24"/>
          <w:szCs w:val="24"/>
        </w:rPr>
      </w:pPr>
      <w:r w:rsidRPr="00542D97">
        <w:rPr>
          <w:rFonts w:ascii="Times New Roman" w:hAnsi="Times New Roman"/>
          <w:sz w:val="24"/>
          <w:szCs w:val="24"/>
        </w:rPr>
        <w:t xml:space="preserve">To my dear parents </w:t>
      </w:r>
      <w:r w:rsidR="00E068A7">
        <w:rPr>
          <w:rFonts w:ascii="Times New Roman" w:hAnsi="Times New Roman"/>
          <w:sz w:val="24"/>
          <w:szCs w:val="24"/>
        </w:rPr>
        <w:t>inclu</w:t>
      </w:r>
      <w:r w:rsidR="00FF6926">
        <w:rPr>
          <w:rFonts w:ascii="Times New Roman" w:hAnsi="Times New Roman"/>
          <w:sz w:val="24"/>
          <w:szCs w:val="24"/>
        </w:rPr>
        <w:t>d</w:t>
      </w:r>
      <w:r w:rsidRPr="00542D97">
        <w:rPr>
          <w:rFonts w:ascii="Times New Roman" w:hAnsi="Times New Roman"/>
          <w:sz w:val="24"/>
          <w:szCs w:val="24"/>
        </w:rPr>
        <w:t>ing my late father, words are not enough to express my love and appreciation. Thank your you for ceaseless prayers, wise counsel, and sacrifices that have carried me through challenges. You have been instruments of God’s grace in my life. I also extend my heartfelt thanks to my family members, who have continually supported me with love, understanding, and encouragement</w:t>
      </w:r>
    </w:p>
    <w:p w:rsidR="009D4CD5" w:rsidRPr="00542D97" w:rsidRDefault="009D4CD5" w:rsidP="009D4CD5">
      <w:pPr>
        <w:spacing w:line="480" w:lineRule="auto"/>
        <w:jc w:val="both"/>
        <w:rPr>
          <w:rFonts w:ascii="Times New Roman" w:hAnsi="Times New Roman"/>
          <w:sz w:val="24"/>
          <w:szCs w:val="24"/>
        </w:rPr>
      </w:pPr>
      <w:r w:rsidRPr="00542D97">
        <w:rPr>
          <w:rFonts w:ascii="Times New Roman" w:hAnsi="Times New Roman"/>
          <w:sz w:val="24"/>
          <w:szCs w:val="24"/>
        </w:rPr>
        <w:t xml:space="preserve">My sincere appreciation goes to my project supervisor, Dr. I. Y. </w:t>
      </w:r>
      <w:proofErr w:type="spellStart"/>
      <w:r w:rsidRPr="00542D97">
        <w:rPr>
          <w:rFonts w:ascii="Times New Roman" w:hAnsi="Times New Roman"/>
          <w:sz w:val="24"/>
          <w:szCs w:val="24"/>
        </w:rPr>
        <w:t>Tafinta</w:t>
      </w:r>
      <w:proofErr w:type="spellEnd"/>
      <w:r w:rsidRPr="00542D97">
        <w:rPr>
          <w:rFonts w:ascii="Times New Roman" w:hAnsi="Times New Roman"/>
          <w:sz w:val="24"/>
          <w:szCs w:val="24"/>
        </w:rPr>
        <w:t>, whose guidance, patience, and encouragement have been a great blessing. Thank you for your tireless support</w:t>
      </w:r>
      <w:r w:rsidR="00ED2840">
        <w:rPr>
          <w:rFonts w:ascii="Times New Roman" w:hAnsi="Times New Roman"/>
          <w:sz w:val="24"/>
          <w:szCs w:val="24"/>
        </w:rPr>
        <w:t>,</w:t>
      </w:r>
      <w:r w:rsidR="00CB53C9">
        <w:rPr>
          <w:rFonts w:ascii="Times New Roman" w:hAnsi="Times New Roman"/>
          <w:sz w:val="24"/>
          <w:szCs w:val="24"/>
        </w:rPr>
        <w:t xml:space="preserve"> in</w:t>
      </w:r>
      <w:r w:rsidRPr="00542D97">
        <w:rPr>
          <w:rFonts w:ascii="Times New Roman" w:hAnsi="Times New Roman"/>
          <w:sz w:val="24"/>
          <w:szCs w:val="24"/>
        </w:rPr>
        <w:t>sightful advice, and commitment, which shaped this research and made it a success. May the Lord reward your labor of love.</w:t>
      </w:r>
    </w:p>
    <w:p w:rsidR="009D4CD5" w:rsidRPr="00542D97" w:rsidRDefault="009D4CD5" w:rsidP="009D4CD5">
      <w:pPr>
        <w:spacing w:line="480" w:lineRule="auto"/>
        <w:jc w:val="both"/>
        <w:rPr>
          <w:rFonts w:ascii="Times New Roman" w:hAnsi="Times New Roman"/>
          <w:sz w:val="24"/>
          <w:szCs w:val="24"/>
        </w:rPr>
      </w:pPr>
      <w:r w:rsidRPr="00542D97">
        <w:rPr>
          <w:rFonts w:ascii="Times New Roman" w:hAnsi="Times New Roman"/>
          <w:sz w:val="24"/>
          <w:szCs w:val="24"/>
        </w:rPr>
        <w:t>I owe special gratitude to my beloved brother Daniel Dauda whose unwavering support, encouragement, and sacrifices have been a pillar of strength in my academic journey. Your love and generosity have reflected the true meaning of brotherhood as it was said, A friend loves at all times, and a brother is born for adversity.</w:t>
      </w:r>
    </w:p>
    <w:p w:rsidR="009D4CD5" w:rsidRPr="00542D97" w:rsidRDefault="009D4CD5" w:rsidP="009D4CD5">
      <w:pPr>
        <w:spacing w:line="480" w:lineRule="auto"/>
        <w:jc w:val="both"/>
        <w:rPr>
          <w:rFonts w:ascii="Times New Roman" w:hAnsi="Times New Roman"/>
          <w:sz w:val="24"/>
          <w:szCs w:val="24"/>
        </w:rPr>
      </w:pPr>
      <w:r w:rsidRPr="00542D97">
        <w:rPr>
          <w:rFonts w:ascii="Times New Roman" w:hAnsi="Times New Roman"/>
          <w:sz w:val="24"/>
          <w:szCs w:val="24"/>
        </w:rPr>
        <w:t>My sincere appreciation also goes to all lecturers and staff of the Department of Plant Science, Faculty of Chemical and Life Sciences, Usmanu Danfodiyo University, Sokoto, for their dedication and the knowledge they have imparted to me over the years.</w:t>
      </w:r>
    </w:p>
    <w:p w:rsidR="009D4CD5" w:rsidRPr="00542D97" w:rsidRDefault="009D4CD5" w:rsidP="009D4CD5">
      <w:pPr>
        <w:spacing w:line="480" w:lineRule="auto"/>
        <w:jc w:val="both"/>
        <w:rPr>
          <w:rFonts w:ascii="Times New Roman" w:hAnsi="Times New Roman"/>
          <w:sz w:val="24"/>
          <w:szCs w:val="24"/>
        </w:rPr>
      </w:pPr>
      <w:r w:rsidRPr="00542D97">
        <w:rPr>
          <w:rFonts w:ascii="Times New Roman" w:hAnsi="Times New Roman"/>
          <w:sz w:val="24"/>
          <w:szCs w:val="24"/>
        </w:rPr>
        <w:lastRenderedPageBreak/>
        <w:t>Finally, to my friends and colleagues, I say thank you for your friendship, support, and cooperation throughout this academic journey. May the Lord bless and reward each of you abundantly.</w:t>
      </w:r>
    </w:p>
    <w:p w:rsidR="009D4CD5" w:rsidRPr="00542D97" w:rsidRDefault="009D4CD5" w:rsidP="009D4CD5">
      <w:pPr>
        <w:spacing w:line="480" w:lineRule="auto"/>
        <w:jc w:val="both"/>
        <w:rPr>
          <w:rFonts w:ascii="Times New Roman" w:hAnsi="Times New Roman"/>
          <w:sz w:val="24"/>
          <w:szCs w:val="24"/>
        </w:rPr>
      </w:pPr>
      <w:r w:rsidRPr="00542D97">
        <w:rPr>
          <w:rFonts w:ascii="Times New Roman" w:hAnsi="Times New Roman"/>
          <w:sz w:val="24"/>
          <w:szCs w:val="24"/>
        </w:rPr>
        <w:t>Above all, I give everlasting thanks to God Almighty, who has been my strength, my wisdom, and my ever-present help in time of need. “This is the Lord’s doing; it is marvelous in our eyes,</w:t>
      </w:r>
    </w:p>
    <w:p w:rsidR="00336086" w:rsidRDefault="00AB4778" w:rsidP="00AB4778">
      <w:pPr>
        <w:pStyle w:val="Heading1"/>
        <w:jc w:val="left"/>
        <w:rPr>
          <w:rStyle w:val="Heading1Char"/>
        </w:rPr>
      </w:pPr>
      <w:r>
        <w:rPr>
          <w:rStyle w:val="Heading1Char"/>
        </w:rPr>
        <w:br w:type="column"/>
      </w:r>
    </w:p>
    <w:sdt>
      <w:sdtPr>
        <w:rPr>
          <w:rFonts w:ascii="Calibri" w:eastAsia="SimSun" w:hAnsi="Calibri" w:cs="Times New Roman"/>
          <w:color w:val="auto"/>
          <w:sz w:val="22"/>
          <w:szCs w:val="22"/>
          <w:lang w:eastAsia="zh-CN"/>
        </w:rPr>
        <w:id w:val="-1528404472"/>
        <w:docPartObj>
          <w:docPartGallery w:val="Table of Contents"/>
          <w:docPartUnique/>
        </w:docPartObj>
      </w:sdtPr>
      <w:sdtEndPr>
        <w:rPr>
          <w:b/>
          <w:bCs/>
          <w:noProof/>
        </w:rPr>
      </w:sdtEndPr>
      <w:sdtContent>
        <w:p w:rsidR="00F704A5" w:rsidRPr="00AB4778" w:rsidRDefault="00AB4778" w:rsidP="00354BAF">
          <w:pPr>
            <w:pStyle w:val="TOCHeading"/>
            <w:spacing w:line="480" w:lineRule="auto"/>
            <w:jc w:val="center"/>
            <w:rPr>
              <w:rFonts w:ascii="Times New Roman" w:hAnsi="Times New Roman" w:cs="Times New Roman"/>
              <w:b/>
              <w:bCs/>
              <w:color w:val="auto"/>
              <w:sz w:val="24"/>
              <w:szCs w:val="24"/>
            </w:rPr>
          </w:pPr>
          <w:r w:rsidRPr="00AB4778">
            <w:rPr>
              <w:rFonts w:ascii="Times New Roman" w:hAnsi="Times New Roman" w:cs="Times New Roman"/>
              <w:b/>
              <w:bCs/>
              <w:color w:val="auto"/>
              <w:sz w:val="24"/>
              <w:szCs w:val="24"/>
            </w:rPr>
            <w:t>TABLE OF CONTENTS</w:t>
          </w:r>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r>
            <w:fldChar w:fldCharType="begin"/>
          </w:r>
          <w:r>
            <w:instrText xml:space="preserve"> TOC \o "1-3" \h \z \u </w:instrText>
          </w:r>
          <w:r>
            <w:fldChar w:fldCharType="separate"/>
          </w:r>
          <w:hyperlink w:anchor="_Toc213756010" w:history="1">
            <w:r w:rsidRPr="00842835">
              <w:rPr>
                <w:rStyle w:val="Hyperlink"/>
                <w:rFonts w:ascii="Times New Roman" w:hAnsi="Times New Roman"/>
                <w:noProof/>
                <w:sz w:val="24"/>
                <w:szCs w:val="24"/>
              </w:rPr>
              <w:t>TITLE PAGE</w:t>
            </w:r>
            <w:r w:rsidRPr="00842835">
              <w:rPr>
                <w:rFonts w:ascii="Times New Roman" w:hAnsi="Times New Roman"/>
                <w:noProof/>
                <w:webHidden/>
                <w:sz w:val="24"/>
                <w:szCs w:val="24"/>
              </w:rPr>
              <w:tab/>
            </w:r>
            <w:r w:rsidR="001F2A37">
              <w:rPr>
                <w:rFonts w:ascii="Times New Roman" w:hAnsi="Times New Roman"/>
                <w:noProof/>
                <w:webHidden/>
                <w:sz w:val="24"/>
                <w:szCs w:val="24"/>
              </w:rPr>
              <w:t>i</w:t>
            </w:r>
          </w:hyperlink>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11" w:history="1">
            <w:r w:rsidRPr="00842835">
              <w:rPr>
                <w:rStyle w:val="Hyperlink"/>
                <w:rFonts w:ascii="Times New Roman" w:hAnsi="Times New Roman"/>
                <w:noProof/>
                <w:sz w:val="24"/>
                <w:szCs w:val="24"/>
              </w:rPr>
              <w:t>CERTIFICATION</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_Toc213756011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iii</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12" w:history="1">
            <w:r w:rsidRPr="00842835">
              <w:rPr>
                <w:rStyle w:val="Hyperlink"/>
                <w:rFonts w:ascii="Times New Roman" w:hAnsi="Times New Roman"/>
                <w:noProof/>
                <w:sz w:val="24"/>
                <w:szCs w:val="24"/>
              </w:rPr>
              <w:t>DEDICATION</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_Toc213756012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iv</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13" w:history="1">
            <w:r w:rsidRPr="00842835">
              <w:rPr>
                <w:rStyle w:val="Hyperlink"/>
                <w:rFonts w:ascii="Times New Roman" w:hAnsi="Times New Roman"/>
                <w:noProof/>
                <w:sz w:val="24"/>
                <w:szCs w:val="24"/>
              </w:rPr>
              <w:t>ACKNOWLEDGEMENT</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_Toc213756013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iv</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14" w:history="1">
            <w:r w:rsidRPr="00842835">
              <w:rPr>
                <w:rStyle w:val="Hyperlink"/>
                <w:rFonts w:ascii="Times New Roman" w:hAnsi="Times New Roman"/>
                <w:noProof/>
                <w:sz w:val="24"/>
                <w:szCs w:val="24"/>
              </w:rPr>
              <w:t>TABLE OF CONTENT</w:t>
            </w:r>
            <w:r w:rsidRPr="00842835">
              <w:rPr>
                <w:rFonts w:ascii="Times New Roman" w:hAnsi="Times New Roman"/>
                <w:noProof/>
                <w:webHidden/>
                <w:sz w:val="24"/>
                <w:szCs w:val="24"/>
              </w:rPr>
              <w:tab/>
            </w:r>
            <w:r w:rsidR="001F2A37">
              <w:rPr>
                <w:rFonts w:ascii="Times New Roman" w:hAnsi="Times New Roman"/>
                <w:noProof/>
                <w:webHidden/>
                <w:sz w:val="24"/>
                <w:szCs w:val="24"/>
              </w:rPr>
              <w:t>v</w:t>
            </w:r>
          </w:hyperlink>
          <w:r w:rsidR="00996F1F">
            <w:rPr>
              <w:rFonts w:ascii="Times New Roman" w:hAnsi="Times New Roman"/>
              <w:noProof/>
              <w:sz w:val="24"/>
              <w:szCs w:val="24"/>
            </w:rPr>
            <w:t>ii</w:t>
          </w:r>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15" w:history="1">
            <w:r w:rsidRPr="00842835">
              <w:rPr>
                <w:rStyle w:val="Hyperlink"/>
                <w:rFonts w:ascii="Times New Roman" w:hAnsi="Times New Roman"/>
                <w:noProof/>
                <w:sz w:val="24"/>
                <w:szCs w:val="24"/>
              </w:rPr>
              <w:t>ABSTRACTCHAPTER ONE</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_Toc213756015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x</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16" w:history="1">
            <w:r w:rsidRPr="00842835">
              <w:rPr>
                <w:rStyle w:val="Hyperlink"/>
                <w:rFonts w:ascii="Times New Roman" w:hAnsi="Times New Roman"/>
                <w:noProof/>
                <w:sz w:val="24"/>
                <w:szCs w:val="24"/>
              </w:rPr>
              <w:t>INTRODUCTION</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_Toc213756016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17" w:history="1">
            <w:r w:rsidRPr="00842835">
              <w:rPr>
                <w:rStyle w:val="Hyperlink"/>
                <w:rFonts w:ascii="Times New Roman" w:hAnsi="Times New Roman"/>
                <w:noProof/>
                <w:sz w:val="24"/>
                <w:szCs w:val="24"/>
              </w:rPr>
              <w:t>1.1 Background of the Study</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_Toc213756017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18" w:history="1">
            <w:r w:rsidRPr="00842835">
              <w:rPr>
                <w:rStyle w:val="Hyperlink"/>
                <w:rFonts w:ascii="Times New Roman" w:hAnsi="Times New Roman"/>
                <w:noProof/>
                <w:sz w:val="24"/>
                <w:szCs w:val="24"/>
              </w:rPr>
              <w:t>1.2 Statement of the Problem</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_Toc213756018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19" w:history="1">
            <w:r w:rsidRPr="00842835">
              <w:rPr>
                <w:rStyle w:val="Hyperlink"/>
                <w:rFonts w:ascii="Times New Roman" w:hAnsi="Times New Roman"/>
                <w:noProof/>
                <w:sz w:val="24"/>
                <w:szCs w:val="24"/>
              </w:rPr>
              <w:t>1.3 Justification of the Study</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_Toc213756019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3</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20" w:history="1">
            <w:r w:rsidRPr="00842835">
              <w:rPr>
                <w:rStyle w:val="Hyperlink"/>
                <w:rFonts w:ascii="Times New Roman" w:hAnsi="Times New Roman"/>
                <w:noProof/>
                <w:sz w:val="24"/>
                <w:szCs w:val="24"/>
              </w:rPr>
              <w:t>1.4 Aim and Objective of the Study</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_Toc213756020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3</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21" w:history="1">
            <w:r w:rsidRPr="00842835">
              <w:rPr>
                <w:rStyle w:val="Hyperlink"/>
                <w:rFonts w:ascii="Times New Roman" w:hAnsi="Times New Roman"/>
                <w:noProof/>
                <w:sz w:val="24"/>
                <w:szCs w:val="24"/>
              </w:rPr>
              <w:t>CHAPTER TWO</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_Toc213756021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5</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22" w:history="1">
            <w:r w:rsidRPr="00842835">
              <w:rPr>
                <w:rStyle w:val="Hyperlink"/>
                <w:rFonts w:ascii="Times New Roman" w:hAnsi="Times New Roman"/>
                <w:noProof/>
                <w:sz w:val="24"/>
                <w:szCs w:val="24"/>
              </w:rPr>
              <w:t>2.1 Climatic and Market Conditions in Sokoto and Their Impact on Vegetable Spoilage</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_Toc213756022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7</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23" w:history="1">
            <w:r w:rsidRPr="00842835">
              <w:rPr>
                <w:rStyle w:val="Hyperlink"/>
                <w:rFonts w:ascii="Times New Roman" w:hAnsi="Times New Roman"/>
                <w:noProof/>
                <w:sz w:val="24"/>
                <w:szCs w:val="24"/>
              </w:rPr>
              <w:t>2.2 Fungal Species Commonly Found in Spoiled Vegetables in Sokoto</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_Toc213756023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9</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24" w:history="1">
            <w:r w:rsidRPr="00842835">
              <w:rPr>
                <w:rStyle w:val="Hyperlink"/>
                <w:rFonts w:ascii="Times New Roman" w:hAnsi="Times New Roman"/>
                <w:noProof/>
                <w:sz w:val="24"/>
                <w:szCs w:val="24"/>
              </w:rPr>
              <w:t>2.3 The most common fungi associated with spoiled vegetables in Sokoto include</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_Toc213756024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9</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25" w:history="1">
            <w:r w:rsidRPr="00842835">
              <w:rPr>
                <w:rStyle w:val="Hyperlink"/>
                <w:rFonts w:ascii="Times New Roman" w:hAnsi="Times New Roman"/>
                <w:noProof/>
                <w:sz w:val="24"/>
                <w:szCs w:val="24"/>
              </w:rPr>
              <w:t>2.3.1 Aspergillus niger and Aspergillus flavus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_Toc213756025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9</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26" w:history="1">
            <w:r w:rsidRPr="00842835">
              <w:rPr>
                <w:rStyle w:val="Hyperlink"/>
                <w:rFonts w:ascii="Times New Roman" w:hAnsi="Times New Roman"/>
                <w:noProof/>
                <w:sz w:val="24"/>
                <w:szCs w:val="24"/>
              </w:rPr>
              <w:t>2.3.2 Rhizopus stolonifer</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_Toc213756026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10</w:t>
            </w:r>
            <w:r w:rsidRPr="00842835">
              <w:rPr>
                <w:rFonts w:ascii="Times New Roman" w:hAnsi="Times New Roman"/>
                <w:noProof/>
                <w:webHidden/>
                <w:sz w:val="24"/>
                <w:szCs w:val="24"/>
              </w:rPr>
              <w:fldChar w:fldCharType="end"/>
            </w:r>
          </w:hyperlink>
        </w:p>
        <w:p w:rsidR="00F704A5" w:rsidRPr="00842835" w:rsidRDefault="00F704A5" w:rsidP="00842835">
          <w:pPr>
            <w:pStyle w:val="TOC3"/>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27" w:history="1">
            <w:r w:rsidRPr="00842835">
              <w:rPr>
                <w:rStyle w:val="Hyperlink"/>
                <w:rFonts w:ascii="Times New Roman" w:hAnsi="Times New Roman"/>
                <w:noProof/>
                <w:sz w:val="24"/>
                <w:szCs w:val="24"/>
              </w:rPr>
              <w:t>2.3.3 Penicillium Species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_Toc213756027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11</w:t>
            </w:r>
            <w:r w:rsidRPr="00842835">
              <w:rPr>
                <w:rFonts w:ascii="Times New Roman" w:hAnsi="Times New Roman"/>
                <w:noProof/>
                <w:webHidden/>
                <w:sz w:val="24"/>
                <w:szCs w:val="24"/>
              </w:rPr>
              <w:fldChar w:fldCharType="end"/>
            </w:r>
          </w:hyperlink>
        </w:p>
        <w:p w:rsidR="00F704A5" w:rsidRPr="00842835" w:rsidRDefault="00F704A5" w:rsidP="00842835">
          <w:pPr>
            <w:pStyle w:val="TOC3"/>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28" w:history="1">
            <w:r w:rsidRPr="00842835">
              <w:rPr>
                <w:rStyle w:val="Hyperlink"/>
                <w:rFonts w:ascii="Times New Roman" w:hAnsi="Times New Roman"/>
                <w:noProof/>
                <w:sz w:val="24"/>
                <w:szCs w:val="24"/>
              </w:rPr>
              <w:t>2.3.4 Fusarium and  Alternaria Species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_Toc213756028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12</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29" w:history="1">
            <w:r w:rsidRPr="00842835">
              <w:rPr>
                <w:rStyle w:val="Hyperlink"/>
                <w:rFonts w:ascii="Times New Roman" w:hAnsi="Times New Roman"/>
                <w:noProof/>
                <w:sz w:val="24"/>
                <w:szCs w:val="24"/>
              </w:rPr>
              <w:t>2.4 Routes and Sources of Fungal Contamination in Sokoto</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_Toc213756029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13</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30" w:history="1">
            <w:r w:rsidRPr="00842835">
              <w:rPr>
                <w:rStyle w:val="Hyperlink"/>
                <w:rFonts w:ascii="Times New Roman" w:hAnsi="Times New Roman"/>
                <w:noProof/>
                <w:sz w:val="24"/>
                <w:szCs w:val="24"/>
              </w:rPr>
              <w:t>2.5 Health and Economic Impact of Fungal Spoilage in Sokoto</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_Toc213756030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15</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31" w:history="1">
            <w:r w:rsidRPr="00842835">
              <w:rPr>
                <w:rStyle w:val="Hyperlink"/>
                <w:rFonts w:ascii="Times New Roman" w:hAnsi="Times New Roman"/>
                <w:noProof/>
                <w:sz w:val="24"/>
                <w:szCs w:val="24"/>
              </w:rPr>
              <w:t>2.6 Management and Control Measures in Sokoto</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_Toc213756031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16</w:t>
            </w:r>
            <w:r w:rsidRPr="00842835">
              <w:rPr>
                <w:rFonts w:ascii="Times New Roman" w:hAnsi="Times New Roman"/>
                <w:noProof/>
                <w:webHidden/>
                <w:sz w:val="24"/>
                <w:szCs w:val="24"/>
              </w:rPr>
              <w:fldChar w:fldCharType="end"/>
            </w:r>
          </w:hyperlink>
        </w:p>
        <w:p w:rsidR="00F704A5" w:rsidRPr="00842835" w:rsidRDefault="00F704A5" w:rsidP="00842835">
          <w:pPr>
            <w:pStyle w:val="TOC3"/>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32" w:history="1">
            <w:r w:rsidRPr="00842835">
              <w:rPr>
                <w:rStyle w:val="Hyperlink"/>
                <w:rFonts w:ascii="Times New Roman" w:hAnsi="Times New Roman"/>
                <w:noProof/>
                <w:sz w:val="24"/>
                <w:szCs w:val="24"/>
              </w:rPr>
              <w:t>2.6.1 Education and Awareness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_Toc213756032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17</w:t>
            </w:r>
            <w:r w:rsidRPr="00842835">
              <w:rPr>
                <w:rFonts w:ascii="Times New Roman" w:hAnsi="Times New Roman"/>
                <w:noProof/>
                <w:webHidden/>
                <w:sz w:val="24"/>
                <w:szCs w:val="24"/>
              </w:rPr>
              <w:fldChar w:fldCharType="end"/>
            </w:r>
          </w:hyperlink>
        </w:p>
        <w:p w:rsidR="00F704A5" w:rsidRPr="00842835" w:rsidRDefault="00F704A5" w:rsidP="00842835">
          <w:pPr>
            <w:pStyle w:val="TOC3"/>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33" w:history="1">
            <w:r w:rsidRPr="00842835">
              <w:rPr>
                <w:rStyle w:val="Hyperlink"/>
                <w:rFonts w:ascii="Times New Roman" w:hAnsi="Times New Roman"/>
                <w:noProof/>
                <w:sz w:val="24"/>
                <w:szCs w:val="24"/>
              </w:rPr>
              <w:t>2.6.2 Improved Handling and Packaging</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_Toc213756033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17</w:t>
            </w:r>
            <w:r w:rsidRPr="00842835">
              <w:rPr>
                <w:rFonts w:ascii="Times New Roman" w:hAnsi="Times New Roman"/>
                <w:noProof/>
                <w:webHidden/>
                <w:sz w:val="24"/>
                <w:szCs w:val="24"/>
              </w:rPr>
              <w:fldChar w:fldCharType="end"/>
            </w:r>
          </w:hyperlink>
        </w:p>
        <w:p w:rsidR="00F704A5" w:rsidRPr="00842835" w:rsidRDefault="00F704A5" w:rsidP="00842835">
          <w:pPr>
            <w:pStyle w:val="TOC3"/>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34" w:history="1">
            <w:r w:rsidRPr="00842835">
              <w:rPr>
                <w:rStyle w:val="Hyperlink"/>
                <w:rFonts w:ascii="Times New Roman" w:hAnsi="Times New Roman"/>
                <w:noProof/>
                <w:sz w:val="24"/>
                <w:szCs w:val="24"/>
              </w:rPr>
              <w:t>2.6.3 Cold Storage Solutions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_Toc213756034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18</w:t>
            </w:r>
            <w:r w:rsidRPr="00842835">
              <w:rPr>
                <w:rFonts w:ascii="Times New Roman" w:hAnsi="Times New Roman"/>
                <w:noProof/>
                <w:webHidden/>
                <w:sz w:val="24"/>
                <w:szCs w:val="24"/>
              </w:rPr>
              <w:fldChar w:fldCharType="end"/>
            </w:r>
          </w:hyperlink>
        </w:p>
        <w:p w:rsidR="00F704A5" w:rsidRPr="00842835" w:rsidRDefault="00F704A5" w:rsidP="00842835">
          <w:pPr>
            <w:pStyle w:val="TOC3"/>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35" w:history="1">
            <w:r w:rsidRPr="00842835">
              <w:rPr>
                <w:rStyle w:val="Hyperlink"/>
                <w:rFonts w:ascii="Times New Roman" w:hAnsi="Times New Roman"/>
                <w:noProof/>
                <w:sz w:val="24"/>
                <w:szCs w:val="24"/>
              </w:rPr>
              <w:t>2.6.4 Biological and Chemical Controls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_Toc213756035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19</w:t>
            </w:r>
            <w:r w:rsidRPr="00842835">
              <w:rPr>
                <w:rFonts w:ascii="Times New Roman" w:hAnsi="Times New Roman"/>
                <w:noProof/>
                <w:webHidden/>
                <w:sz w:val="24"/>
                <w:szCs w:val="24"/>
              </w:rPr>
              <w:fldChar w:fldCharType="end"/>
            </w:r>
          </w:hyperlink>
        </w:p>
        <w:p w:rsidR="00F704A5" w:rsidRPr="00842835" w:rsidRDefault="00F704A5" w:rsidP="00842835">
          <w:pPr>
            <w:pStyle w:val="TOC3"/>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36" w:history="1">
            <w:r w:rsidRPr="00842835">
              <w:rPr>
                <w:rStyle w:val="Hyperlink"/>
                <w:rFonts w:ascii="Times New Roman" w:hAnsi="Times New Roman"/>
                <w:noProof/>
                <w:sz w:val="24"/>
                <w:szCs w:val="24"/>
              </w:rPr>
              <w:t>2.6.6 Integrated Approach</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_Toc213756036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20</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37" w:history="1">
            <w:r w:rsidRPr="00842835">
              <w:rPr>
                <w:rStyle w:val="Hyperlink"/>
                <w:rFonts w:ascii="Times New Roman" w:hAnsi="Times New Roman"/>
                <w:noProof/>
                <w:sz w:val="24"/>
                <w:szCs w:val="24"/>
              </w:rPr>
              <w:t>CHAPTER THREE</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_Toc213756037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21</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left" w:pos="720"/>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38" w:history="1">
            <w:r w:rsidRPr="00842835">
              <w:rPr>
                <w:rStyle w:val="Hyperlink"/>
                <w:rFonts w:ascii="Times New Roman" w:hAnsi="Times New Roman"/>
                <w:noProof/>
                <w:sz w:val="24"/>
                <w:szCs w:val="24"/>
              </w:rPr>
              <w:t xml:space="preserve">3.0 </w:t>
            </w:r>
            <w:r w:rsidRPr="00842835">
              <w:rPr>
                <w:rFonts w:ascii="Times New Roman" w:eastAsiaTheme="minorEastAsia" w:hAnsi="Times New Roman"/>
                <w:noProof/>
                <w:kern w:val="2"/>
                <w:sz w:val="24"/>
                <w:szCs w:val="24"/>
                <w:lang w:eastAsia="en-US"/>
                <w14:ligatures w14:val="standardContextual"/>
              </w:rPr>
              <w:tab/>
            </w:r>
            <w:r w:rsidRPr="00842835">
              <w:rPr>
                <w:rStyle w:val="Hyperlink"/>
                <w:rFonts w:ascii="Times New Roman" w:hAnsi="Times New Roman"/>
                <w:noProof/>
                <w:sz w:val="24"/>
                <w:szCs w:val="24"/>
              </w:rPr>
              <w:t xml:space="preserve">   MATERIALS AND METHODS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_Toc213756038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21</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39" w:history="1">
            <w:r w:rsidRPr="00842835">
              <w:rPr>
                <w:rStyle w:val="Hyperlink"/>
                <w:rFonts w:ascii="Times New Roman" w:hAnsi="Times New Roman"/>
                <w:noProof/>
                <w:sz w:val="24"/>
                <w:szCs w:val="24"/>
              </w:rPr>
              <w:t>3.2 Sample Collection and Sampling Procedure</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_Toc213756039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22</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40" w:history="1">
            <w:r w:rsidRPr="00842835">
              <w:rPr>
                <w:rStyle w:val="Hyperlink"/>
                <w:rFonts w:ascii="Times New Roman" w:hAnsi="Times New Roman"/>
                <w:noProof/>
                <w:sz w:val="24"/>
                <w:szCs w:val="24"/>
              </w:rPr>
              <w:t>3.3 Preparation of Culture Media</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_Toc213756040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22</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41" w:history="1">
            <w:r w:rsidRPr="00842835">
              <w:rPr>
                <w:rStyle w:val="Hyperlink"/>
                <w:rFonts w:ascii="Times New Roman" w:hAnsi="Times New Roman"/>
                <w:noProof/>
                <w:sz w:val="24"/>
                <w:szCs w:val="24"/>
              </w:rPr>
              <w:t>3.4 Inoculation and incubation of samples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_Toc213756041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23</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42" w:history="1">
            <w:r w:rsidRPr="00842835">
              <w:rPr>
                <w:rStyle w:val="Hyperlink"/>
                <w:rFonts w:ascii="Times New Roman" w:hAnsi="Times New Roman"/>
                <w:noProof/>
                <w:sz w:val="24"/>
                <w:szCs w:val="24"/>
              </w:rPr>
              <w:t>3.5 Isolation and Purification of Fungi</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_Toc213756042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23</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43" w:history="1">
            <w:r w:rsidRPr="00842835">
              <w:rPr>
                <w:rStyle w:val="Hyperlink"/>
                <w:rFonts w:ascii="Times New Roman" w:hAnsi="Times New Roman"/>
                <w:noProof/>
                <w:sz w:val="24"/>
                <w:szCs w:val="24"/>
              </w:rPr>
              <w:t>3.7 Statistical Analysis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_Toc213756043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24</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44" w:history="1">
            <w:r w:rsidRPr="00842835">
              <w:rPr>
                <w:rStyle w:val="Hyperlink"/>
                <w:rFonts w:ascii="Times New Roman" w:hAnsi="Times New Roman"/>
                <w:noProof/>
                <w:sz w:val="24"/>
                <w:szCs w:val="24"/>
              </w:rPr>
              <w:t>CHAPTER FOUR</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_Toc213756044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25</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left" w:pos="720"/>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45" w:history="1">
            <w:r w:rsidRPr="00842835">
              <w:rPr>
                <w:rStyle w:val="Hyperlink"/>
                <w:rFonts w:ascii="Times New Roman" w:hAnsi="Times New Roman"/>
                <w:noProof/>
                <w:sz w:val="24"/>
                <w:szCs w:val="24"/>
              </w:rPr>
              <w:t xml:space="preserve">4.0 </w:t>
            </w:r>
            <w:r w:rsidRPr="00842835">
              <w:rPr>
                <w:rFonts w:ascii="Times New Roman" w:eastAsiaTheme="minorEastAsia" w:hAnsi="Times New Roman"/>
                <w:noProof/>
                <w:kern w:val="2"/>
                <w:sz w:val="24"/>
                <w:szCs w:val="24"/>
                <w:lang w:eastAsia="en-US"/>
                <w14:ligatures w14:val="standardContextual"/>
              </w:rPr>
              <w:tab/>
            </w:r>
            <w:r w:rsidRPr="00842835">
              <w:rPr>
                <w:rStyle w:val="Hyperlink"/>
                <w:rFonts w:ascii="Times New Roman" w:hAnsi="Times New Roman"/>
                <w:noProof/>
                <w:sz w:val="24"/>
                <w:szCs w:val="24"/>
              </w:rPr>
              <w:t xml:space="preserve">         RESULTS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_Toc213756045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25</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46" w:history="1">
            <w:r w:rsidRPr="00842835">
              <w:rPr>
                <w:rStyle w:val="Hyperlink"/>
                <w:rFonts w:ascii="Times New Roman" w:hAnsi="Times New Roman"/>
                <w:noProof/>
                <w:sz w:val="24"/>
                <w:szCs w:val="24"/>
              </w:rPr>
              <w:t>4.1 RESULT</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_Toc213756046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25</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47" w:history="1">
            <w:r w:rsidRPr="00842835">
              <w:rPr>
                <w:rStyle w:val="Hyperlink"/>
                <w:rFonts w:ascii="Times New Roman" w:hAnsi="Times New Roman"/>
                <w:noProof/>
                <w:sz w:val="24"/>
                <w:szCs w:val="24"/>
              </w:rPr>
              <w:t>Table 4.1: Micromorphological Characteristic of Fungi Isolated</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_Toc213756047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26</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48" w:history="1">
            <w:r w:rsidRPr="00842835">
              <w:rPr>
                <w:rStyle w:val="Hyperlink"/>
                <w:rFonts w:ascii="Times New Roman" w:hAnsi="Times New Roman"/>
                <w:noProof/>
                <w:sz w:val="24"/>
                <w:szCs w:val="24"/>
              </w:rPr>
              <w:t>4.2 Frequency of Fungal Occurrence in Different Vegetables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_Toc213756048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27</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49" w:history="1">
            <w:r w:rsidRPr="00842835">
              <w:rPr>
                <w:rStyle w:val="Hyperlink"/>
                <w:rFonts w:ascii="Times New Roman" w:hAnsi="Times New Roman"/>
                <w:noProof/>
                <w:sz w:val="24"/>
                <w:szCs w:val="24"/>
              </w:rPr>
              <w:t>4.3 Percentage of Occurrence of Fungal Isolates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_Toc213756049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27</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50" w:history="1">
            <w:r w:rsidRPr="00842835">
              <w:rPr>
                <w:rStyle w:val="Hyperlink"/>
                <w:rFonts w:ascii="Times New Roman" w:hAnsi="Times New Roman"/>
                <w:noProof/>
                <w:sz w:val="24"/>
                <w:szCs w:val="24"/>
              </w:rPr>
              <w:t>4.4 Total Fungal Occurrence by Vegetable Type</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_Toc213756050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27</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51" w:history="1">
            <w:r w:rsidRPr="00842835">
              <w:rPr>
                <w:rStyle w:val="Hyperlink"/>
                <w:rFonts w:ascii="Times New Roman" w:hAnsi="Times New Roman"/>
                <w:noProof/>
                <w:sz w:val="24"/>
                <w:szCs w:val="24"/>
              </w:rPr>
              <w:t>Table 4.2: Frequency of Fungal Occurrence on Different Vegetables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_Toc213756051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28</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52" w:history="1">
            <w:r w:rsidRPr="00842835">
              <w:rPr>
                <w:rStyle w:val="Hyperlink"/>
                <w:rFonts w:ascii="Times New Roman" w:hAnsi="Times New Roman"/>
                <w:noProof/>
                <w:sz w:val="24"/>
                <w:szCs w:val="24"/>
              </w:rPr>
              <w:t>Table 4.3 Percentage of Occurrence of Fungal Isolates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_Toc213756052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29</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53" w:history="1">
            <w:r w:rsidRPr="00842835">
              <w:rPr>
                <w:rStyle w:val="Hyperlink"/>
                <w:rFonts w:ascii="Times New Roman" w:hAnsi="Times New Roman"/>
                <w:noProof/>
                <w:sz w:val="24"/>
                <w:szCs w:val="24"/>
              </w:rPr>
              <w:t>Table 4.4 Total Fungal Occurrence by Vegetable Type</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_Toc213756053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30</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54" w:history="1">
            <w:r w:rsidRPr="00842835">
              <w:rPr>
                <w:rStyle w:val="Hyperlink"/>
                <w:rFonts w:ascii="Times New Roman" w:hAnsi="Times New Roman"/>
                <w:noProof/>
                <w:sz w:val="24"/>
                <w:szCs w:val="24"/>
              </w:rPr>
              <w:t>CHAPTER FIVE</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_Toc213756054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31</w:t>
            </w:r>
            <w:r w:rsidRPr="00842835">
              <w:rPr>
                <w:rFonts w:ascii="Times New Roman" w:hAnsi="Times New Roman"/>
                <w:noProof/>
                <w:webHidden/>
                <w:sz w:val="24"/>
                <w:szCs w:val="24"/>
              </w:rPr>
              <w:fldChar w:fldCharType="end"/>
            </w:r>
          </w:hyperlink>
        </w:p>
        <w:p w:rsidR="00F704A5" w:rsidRPr="00842835" w:rsidRDefault="00F704A5" w:rsidP="00842835">
          <w:pPr>
            <w:pStyle w:val="TOC1"/>
            <w:tabs>
              <w:tab w:val="left" w:pos="720"/>
              <w:tab w:val="right" w:leader="dot" w:pos="9019"/>
            </w:tabs>
            <w:spacing w:line="480" w:lineRule="auto"/>
            <w:rPr>
              <w:rFonts w:ascii="Times New Roman" w:eastAsiaTheme="minorEastAsia" w:hAnsi="Times New Roman"/>
              <w:noProof/>
              <w:kern w:val="2"/>
              <w:sz w:val="24"/>
              <w:szCs w:val="24"/>
              <w:lang w:eastAsia="en-US"/>
              <w14:ligatures w14:val="standardContextual"/>
            </w:rPr>
          </w:pPr>
          <w:hyperlink w:anchor="_Toc213756055" w:history="1">
            <w:r w:rsidRPr="00842835">
              <w:rPr>
                <w:rStyle w:val="Hyperlink"/>
                <w:rFonts w:ascii="Times New Roman" w:hAnsi="Times New Roman"/>
                <w:noProof/>
                <w:sz w:val="24"/>
                <w:szCs w:val="24"/>
              </w:rPr>
              <w:t>5.0</w:t>
            </w:r>
            <w:r w:rsidRPr="00842835">
              <w:rPr>
                <w:rFonts w:ascii="Times New Roman" w:eastAsiaTheme="minorEastAsia" w:hAnsi="Times New Roman"/>
                <w:noProof/>
                <w:kern w:val="2"/>
                <w:sz w:val="24"/>
                <w:szCs w:val="24"/>
                <w:lang w:eastAsia="en-US"/>
                <w14:ligatures w14:val="standardContextual"/>
              </w:rPr>
              <w:tab/>
            </w:r>
            <w:r w:rsidRPr="00842835">
              <w:rPr>
                <w:rStyle w:val="Hyperlink"/>
                <w:rFonts w:ascii="Times New Roman" w:hAnsi="Times New Roman"/>
                <w:noProof/>
                <w:sz w:val="24"/>
                <w:szCs w:val="24"/>
              </w:rPr>
              <w:t xml:space="preserve"> DISCUSSION, CONCLUSION AND RECOMMENDATIONS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_Toc213756055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31</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56" w:history="1">
            <w:r w:rsidRPr="00842835">
              <w:rPr>
                <w:rStyle w:val="Hyperlink"/>
                <w:rFonts w:ascii="Times New Roman" w:hAnsi="Times New Roman"/>
                <w:noProof/>
                <w:sz w:val="24"/>
                <w:szCs w:val="24"/>
              </w:rPr>
              <w:t>5.1 Discussion</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_Toc213756056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31</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57" w:history="1">
            <w:r w:rsidRPr="00842835">
              <w:rPr>
                <w:rStyle w:val="Hyperlink"/>
                <w:rFonts w:ascii="Times New Roman" w:hAnsi="Times New Roman"/>
                <w:noProof/>
                <w:sz w:val="24"/>
                <w:szCs w:val="24"/>
              </w:rPr>
              <w:t>5.2 Conclusion</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_Toc213756057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35</w:t>
            </w:r>
            <w:r w:rsidRPr="00842835">
              <w:rPr>
                <w:rFonts w:ascii="Times New Roman" w:hAnsi="Times New Roman"/>
                <w:noProof/>
                <w:webHidden/>
                <w:sz w:val="24"/>
                <w:szCs w:val="24"/>
              </w:rPr>
              <w:fldChar w:fldCharType="end"/>
            </w:r>
          </w:hyperlink>
        </w:p>
        <w:p w:rsidR="00F704A5" w:rsidRPr="00842835" w:rsidRDefault="00F704A5" w:rsidP="00842835">
          <w:pPr>
            <w:pStyle w:val="TOC2"/>
            <w:spacing w:line="480" w:lineRule="auto"/>
            <w:rPr>
              <w:rFonts w:ascii="Times New Roman" w:eastAsiaTheme="minorEastAsia" w:hAnsi="Times New Roman"/>
              <w:noProof/>
              <w:kern w:val="2"/>
              <w:sz w:val="24"/>
              <w:szCs w:val="24"/>
              <w:lang w:eastAsia="en-US"/>
              <w14:ligatures w14:val="standardContextual"/>
            </w:rPr>
          </w:pPr>
          <w:hyperlink w:anchor="_Toc213756058" w:history="1">
            <w:r w:rsidRPr="00842835">
              <w:rPr>
                <w:rStyle w:val="Hyperlink"/>
                <w:rFonts w:ascii="Times New Roman" w:hAnsi="Times New Roman"/>
                <w:noProof/>
                <w:sz w:val="24"/>
                <w:szCs w:val="24"/>
              </w:rPr>
              <w:t>5.3 Recommendations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_Toc213756058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36</w:t>
            </w:r>
            <w:r w:rsidRPr="00842835">
              <w:rPr>
                <w:rFonts w:ascii="Times New Roman" w:hAnsi="Times New Roman"/>
                <w:noProof/>
                <w:webHidden/>
                <w:sz w:val="24"/>
                <w:szCs w:val="24"/>
              </w:rPr>
              <w:fldChar w:fldCharType="end"/>
            </w:r>
          </w:hyperlink>
        </w:p>
        <w:p w:rsidR="00F704A5" w:rsidRDefault="00F704A5" w:rsidP="00842835">
          <w:pPr>
            <w:pStyle w:val="TOC1"/>
            <w:tabs>
              <w:tab w:val="right" w:leader="dot" w:pos="9019"/>
            </w:tabs>
            <w:spacing w:line="480" w:lineRule="auto"/>
            <w:rPr>
              <w:rFonts w:asciiTheme="minorHAnsi" w:eastAsiaTheme="minorEastAsia" w:hAnsiTheme="minorHAnsi" w:cstheme="minorBidi"/>
              <w:noProof/>
              <w:kern w:val="2"/>
              <w:sz w:val="24"/>
              <w:szCs w:val="24"/>
              <w:lang w:eastAsia="en-US"/>
              <w14:ligatures w14:val="standardContextual"/>
            </w:rPr>
          </w:pPr>
          <w:hyperlink w:anchor="_Toc213756059" w:history="1">
            <w:r w:rsidRPr="00842835">
              <w:rPr>
                <w:rStyle w:val="Hyperlink"/>
                <w:rFonts w:ascii="Times New Roman" w:hAnsi="Times New Roman"/>
                <w:noProof/>
                <w:sz w:val="24"/>
                <w:szCs w:val="24"/>
              </w:rPr>
              <w:t>REFERENCES</w:t>
            </w:r>
            <w:r w:rsidRPr="00842835">
              <w:rPr>
                <w:rFonts w:ascii="Times New Roman" w:hAnsi="Times New Roman"/>
                <w:noProof/>
                <w:webHidden/>
                <w:sz w:val="24"/>
                <w:szCs w:val="24"/>
              </w:rPr>
              <w:tab/>
            </w:r>
            <w:r w:rsidRPr="00842835">
              <w:rPr>
                <w:rFonts w:ascii="Times New Roman" w:hAnsi="Times New Roman"/>
                <w:noProof/>
                <w:webHidden/>
                <w:sz w:val="24"/>
                <w:szCs w:val="24"/>
              </w:rPr>
              <w:fldChar w:fldCharType="begin"/>
            </w:r>
            <w:r w:rsidRPr="00842835">
              <w:rPr>
                <w:rFonts w:ascii="Times New Roman" w:hAnsi="Times New Roman"/>
                <w:noProof/>
                <w:webHidden/>
                <w:sz w:val="24"/>
                <w:szCs w:val="24"/>
              </w:rPr>
              <w:instrText xml:space="preserve"> PAGEREF _Toc213756059 \h </w:instrText>
            </w:r>
            <w:r w:rsidRPr="00842835">
              <w:rPr>
                <w:rFonts w:ascii="Times New Roman" w:hAnsi="Times New Roman"/>
                <w:noProof/>
                <w:webHidden/>
                <w:sz w:val="24"/>
                <w:szCs w:val="24"/>
              </w:rPr>
            </w:r>
            <w:r w:rsidRPr="00842835">
              <w:rPr>
                <w:rFonts w:ascii="Times New Roman" w:hAnsi="Times New Roman"/>
                <w:noProof/>
                <w:webHidden/>
                <w:sz w:val="24"/>
                <w:szCs w:val="24"/>
              </w:rPr>
              <w:fldChar w:fldCharType="separate"/>
            </w:r>
            <w:r w:rsidR="003E54BB" w:rsidRPr="00842835">
              <w:rPr>
                <w:rFonts w:ascii="Times New Roman" w:hAnsi="Times New Roman"/>
                <w:noProof/>
                <w:webHidden/>
                <w:sz w:val="24"/>
                <w:szCs w:val="24"/>
              </w:rPr>
              <w:t>37</w:t>
            </w:r>
            <w:r w:rsidRPr="00842835">
              <w:rPr>
                <w:rFonts w:ascii="Times New Roman" w:hAnsi="Times New Roman"/>
                <w:noProof/>
                <w:webHidden/>
                <w:sz w:val="24"/>
                <w:szCs w:val="24"/>
              </w:rPr>
              <w:fldChar w:fldCharType="end"/>
            </w:r>
          </w:hyperlink>
        </w:p>
        <w:p w:rsidR="00F704A5" w:rsidRDefault="00F704A5" w:rsidP="00354BAF">
          <w:pPr>
            <w:spacing w:line="480" w:lineRule="auto"/>
          </w:pPr>
          <w:r>
            <w:rPr>
              <w:b/>
              <w:bCs/>
              <w:noProof/>
            </w:rPr>
            <w:fldChar w:fldCharType="end"/>
          </w:r>
        </w:p>
      </w:sdtContent>
    </w:sdt>
    <w:p w:rsidR="00567F91" w:rsidRPr="00FF3AFD" w:rsidRDefault="0010059D" w:rsidP="00354BAF">
      <w:pPr>
        <w:pStyle w:val="Heading1"/>
        <w:spacing w:line="480" w:lineRule="auto"/>
        <w:rPr>
          <w:rStyle w:val="Heading1Char"/>
          <w:b/>
          <w:bCs/>
        </w:rPr>
      </w:pPr>
      <w:r>
        <w:br w:type="column"/>
      </w:r>
      <w:bookmarkStart w:id="4" w:name="_Toc213756015"/>
      <w:r w:rsidRPr="00FF3AFD">
        <w:rPr>
          <w:rStyle w:val="Heading1Char"/>
          <w:b/>
          <w:bCs/>
        </w:rPr>
        <w:lastRenderedPageBreak/>
        <w:t>ABSTRACT</w:t>
      </w:r>
    </w:p>
    <w:p w:rsidR="00567F91" w:rsidRPr="00567F91" w:rsidRDefault="00567F91" w:rsidP="00567F91">
      <w:pPr>
        <w:pStyle w:val="Heading1"/>
        <w:jc w:val="both"/>
        <w:rPr>
          <w:b w:val="0"/>
          <w:bCs/>
        </w:rPr>
      </w:pPr>
      <w:r w:rsidRPr="00567F91">
        <w:rPr>
          <w:b w:val="0"/>
          <w:bCs/>
        </w:rPr>
        <w:t>This study investigated the isolation and identification of fungi responsible for the spoilage of tomatoes (</w:t>
      </w:r>
      <w:r w:rsidRPr="00567F91">
        <w:rPr>
          <w:b w:val="0"/>
          <w:bCs/>
          <w:i/>
          <w:iCs/>
        </w:rPr>
        <w:t xml:space="preserve">Solanum </w:t>
      </w:r>
      <w:proofErr w:type="spellStart"/>
      <w:r w:rsidRPr="00567F91">
        <w:rPr>
          <w:b w:val="0"/>
          <w:bCs/>
          <w:i/>
          <w:iCs/>
        </w:rPr>
        <w:t>lycopersicum</w:t>
      </w:r>
      <w:proofErr w:type="spellEnd"/>
      <w:r w:rsidRPr="00567F91">
        <w:rPr>
          <w:b w:val="0"/>
          <w:bCs/>
        </w:rPr>
        <w:t>), pepper (</w:t>
      </w:r>
      <w:r w:rsidRPr="00567F91">
        <w:rPr>
          <w:b w:val="0"/>
          <w:bCs/>
          <w:i/>
          <w:iCs/>
        </w:rPr>
        <w:t>Capsicum frutescens</w:t>
      </w:r>
      <w:r w:rsidRPr="00567F91">
        <w:rPr>
          <w:b w:val="0"/>
          <w:bCs/>
        </w:rPr>
        <w:t>), and bell pepper (</w:t>
      </w:r>
      <w:r w:rsidRPr="00567F91">
        <w:rPr>
          <w:b w:val="0"/>
          <w:bCs/>
          <w:i/>
          <w:iCs/>
        </w:rPr>
        <w:t>Capsicum annuum</w:t>
      </w:r>
      <w:r w:rsidRPr="00567F91">
        <w:rPr>
          <w:b w:val="0"/>
          <w:bCs/>
        </w:rPr>
        <w:t xml:space="preserve">) sold in major markets within Sokoto State, Nigeria. Vegetable spoilage poses a serious post-harvest challenge that reduces food quality, safety, and market value, particularly under the region’s hot and dry climatic conditions. The research aimed to identify the fungal species associated with spoiled vegetables, determine their frequency of occurrence, and suggest control measures to minimize post-harvest losses. Forty-five samples of tomatoes, peppers, and bell peppers were randomly collected from Sokoto Central Market, </w:t>
      </w:r>
      <w:proofErr w:type="spellStart"/>
      <w:r w:rsidRPr="00567F91">
        <w:rPr>
          <w:b w:val="0"/>
          <w:bCs/>
        </w:rPr>
        <w:t>Kasuwa</w:t>
      </w:r>
      <w:proofErr w:type="spellEnd"/>
      <w:r w:rsidRPr="00567F91">
        <w:rPr>
          <w:b w:val="0"/>
          <w:bCs/>
        </w:rPr>
        <w:t xml:space="preserve"> </w:t>
      </w:r>
      <w:proofErr w:type="spellStart"/>
      <w:r w:rsidRPr="00567F91">
        <w:rPr>
          <w:b w:val="0"/>
          <w:bCs/>
        </w:rPr>
        <w:t>Dankure</w:t>
      </w:r>
      <w:proofErr w:type="spellEnd"/>
      <w:r w:rsidRPr="00567F91">
        <w:rPr>
          <w:b w:val="0"/>
          <w:bCs/>
        </w:rPr>
        <w:t xml:space="preserve">, and </w:t>
      </w:r>
      <w:proofErr w:type="spellStart"/>
      <w:r w:rsidRPr="00567F91">
        <w:rPr>
          <w:b w:val="0"/>
          <w:bCs/>
        </w:rPr>
        <w:t>Kasuwa</w:t>
      </w:r>
      <w:proofErr w:type="spellEnd"/>
      <w:r w:rsidRPr="00567F91">
        <w:rPr>
          <w:b w:val="0"/>
          <w:bCs/>
        </w:rPr>
        <w:t xml:space="preserve"> Daji. The samples were cultured on Potato Dextrose Agar (PDA) and incubated at 25 ± 2 °C for 5–7 days, while fungal identification was based on macroscopic and microscopic characteristics, and data analyzed using SPSS version 25. The results revealed five dominant fungal species: </w:t>
      </w:r>
      <w:r w:rsidRPr="00567F91">
        <w:rPr>
          <w:b w:val="0"/>
          <w:bCs/>
          <w:i/>
          <w:iCs/>
        </w:rPr>
        <w:t xml:space="preserve">Aspergillus </w:t>
      </w:r>
      <w:proofErr w:type="spellStart"/>
      <w:r w:rsidRPr="00567F91">
        <w:rPr>
          <w:b w:val="0"/>
          <w:bCs/>
          <w:i/>
          <w:iCs/>
        </w:rPr>
        <w:t>niger</w:t>
      </w:r>
      <w:proofErr w:type="spellEnd"/>
      <w:r w:rsidRPr="00567F91">
        <w:rPr>
          <w:b w:val="0"/>
          <w:bCs/>
        </w:rPr>
        <w:t xml:space="preserve">, </w:t>
      </w:r>
      <w:r w:rsidRPr="00567F91">
        <w:rPr>
          <w:b w:val="0"/>
          <w:bCs/>
          <w:i/>
          <w:iCs/>
        </w:rPr>
        <w:t>Aspergillus flavus</w:t>
      </w:r>
      <w:r w:rsidRPr="00567F91">
        <w:rPr>
          <w:b w:val="0"/>
          <w:bCs/>
        </w:rPr>
        <w:t xml:space="preserve">, </w:t>
      </w:r>
      <w:r w:rsidRPr="00567F91">
        <w:rPr>
          <w:b w:val="0"/>
          <w:bCs/>
          <w:i/>
          <w:iCs/>
        </w:rPr>
        <w:t>Rhizopus oryzae</w:t>
      </w:r>
      <w:r w:rsidRPr="00567F91">
        <w:rPr>
          <w:b w:val="0"/>
          <w:bCs/>
        </w:rPr>
        <w:t xml:space="preserve">, </w:t>
      </w:r>
      <w:r w:rsidRPr="00567F91">
        <w:rPr>
          <w:b w:val="0"/>
          <w:bCs/>
          <w:i/>
          <w:iCs/>
        </w:rPr>
        <w:t xml:space="preserve">Rhizopus </w:t>
      </w:r>
      <w:proofErr w:type="spellStart"/>
      <w:r w:rsidRPr="00567F91">
        <w:rPr>
          <w:b w:val="0"/>
          <w:bCs/>
          <w:i/>
          <w:iCs/>
        </w:rPr>
        <w:t>stolonifer</w:t>
      </w:r>
      <w:proofErr w:type="spellEnd"/>
      <w:r w:rsidRPr="00567F91">
        <w:rPr>
          <w:b w:val="0"/>
          <w:bCs/>
        </w:rPr>
        <w:t xml:space="preserve">, and </w:t>
      </w:r>
      <w:r w:rsidRPr="00567F91">
        <w:rPr>
          <w:b w:val="0"/>
          <w:bCs/>
          <w:i/>
          <w:iCs/>
        </w:rPr>
        <w:t>Saccharomyces cerevisiae</w:t>
      </w:r>
      <w:r w:rsidRPr="00567F91">
        <w:rPr>
          <w:b w:val="0"/>
          <w:bCs/>
        </w:rPr>
        <w:t xml:space="preserve">. Among these, </w:t>
      </w:r>
      <w:r w:rsidRPr="00567F91">
        <w:rPr>
          <w:b w:val="0"/>
          <w:bCs/>
          <w:i/>
          <w:iCs/>
        </w:rPr>
        <w:t>S. cerevisiae</w:t>
      </w:r>
      <w:r w:rsidRPr="00567F91">
        <w:rPr>
          <w:b w:val="0"/>
          <w:bCs/>
        </w:rPr>
        <w:t xml:space="preserve"> showed the highest frequency of occurrence (37.1%), followed by </w:t>
      </w:r>
      <w:r w:rsidRPr="00567F91">
        <w:rPr>
          <w:b w:val="0"/>
          <w:bCs/>
          <w:i/>
          <w:iCs/>
        </w:rPr>
        <w:t>R. oryzae</w:t>
      </w:r>
      <w:r w:rsidRPr="00567F91">
        <w:rPr>
          <w:b w:val="0"/>
          <w:bCs/>
        </w:rPr>
        <w:t xml:space="preserve"> (28.6%), while </w:t>
      </w:r>
      <w:r w:rsidRPr="00567F91">
        <w:rPr>
          <w:b w:val="0"/>
          <w:bCs/>
          <w:i/>
          <w:iCs/>
        </w:rPr>
        <w:t>A. flavus</w:t>
      </w:r>
      <w:r w:rsidRPr="00567F91">
        <w:rPr>
          <w:b w:val="0"/>
          <w:bCs/>
        </w:rPr>
        <w:t xml:space="preserve"> had the lowest (8.6%). Tomatoes and peppers recorded the highest overall fungal contamination (40% each), whereas bell peppers showed the lowest (20%). The high occurrence of </w:t>
      </w:r>
      <w:r w:rsidRPr="00567F91">
        <w:rPr>
          <w:b w:val="0"/>
          <w:bCs/>
          <w:i/>
          <w:iCs/>
        </w:rPr>
        <w:t>S. cerevisiae</w:t>
      </w:r>
      <w:r w:rsidRPr="00567F91">
        <w:rPr>
          <w:b w:val="0"/>
          <w:bCs/>
        </w:rPr>
        <w:t xml:space="preserve"> and </w:t>
      </w:r>
      <w:r w:rsidRPr="00567F91">
        <w:rPr>
          <w:b w:val="0"/>
          <w:bCs/>
          <w:i/>
          <w:iCs/>
        </w:rPr>
        <w:t>Rhizopus</w:t>
      </w:r>
      <w:r w:rsidRPr="00567F91">
        <w:rPr>
          <w:b w:val="0"/>
          <w:bCs/>
        </w:rPr>
        <w:t xml:space="preserve"> species suggests that high sugar and moisture content in vegetables, coupled with poor handling and elevated temperature, greatly encourage fungal proliferation. The presence of </w:t>
      </w:r>
      <w:r w:rsidRPr="00567F91">
        <w:rPr>
          <w:b w:val="0"/>
          <w:bCs/>
          <w:i/>
          <w:iCs/>
        </w:rPr>
        <w:t>Aspergillus</w:t>
      </w:r>
      <w:r w:rsidRPr="00567F91">
        <w:rPr>
          <w:b w:val="0"/>
          <w:bCs/>
        </w:rPr>
        <w:t xml:space="preserve"> species, especially </w:t>
      </w:r>
      <w:r w:rsidRPr="00567F91">
        <w:rPr>
          <w:b w:val="0"/>
          <w:bCs/>
          <w:i/>
          <w:iCs/>
        </w:rPr>
        <w:t>A. flavus</w:t>
      </w:r>
      <w:r w:rsidRPr="00567F91">
        <w:rPr>
          <w:b w:val="0"/>
          <w:bCs/>
        </w:rPr>
        <w:t>, also indicates possible health hazards due to mycotoxin production. The study concludes that poor storage conditions, open-air marketing, and lack of cold facilities are major factors promoting fungal contamination in Sokoto markets. It recommends improved hygiene practices, the use of plastic crates instead of woven baskets, adoption of cold or evaporative storage, and awareness campaigns on the dangers of consuming spoiled vegetables. Implementing these measures will help reduce economic losses, enhance food safety, and improve the shelf life of perishable vegetables in Sokoto State.</w:t>
      </w:r>
    </w:p>
    <w:p w:rsidR="00567F91" w:rsidRPr="00567F91" w:rsidRDefault="00567F91" w:rsidP="00567F91">
      <w:pPr>
        <w:pStyle w:val="Heading1"/>
        <w:rPr>
          <w:vanish/>
        </w:rPr>
      </w:pPr>
      <w:r w:rsidRPr="00567F91">
        <w:rPr>
          <w:vanish/>
        </w:rPr>
        <w:t>Top of Form</w:t>
      </w:r>
    </w:p>
    <w:p w:rsidR="00567F91" w:rsidRPr="00567F91" w:rsidRDefault="00567F91" w:rsidP="00567F91">
      <w:pPr>
        <w:pStyle w:val="Heading1"/>
      </w:pPr>
    </w:p>
    <w:p w:rsidR="00D56623" w:rsidRDefault="00D56623" w:rsidP="00567F91">
      <w:pPr>
        <w:pStyle w:val="Heading1"/>
        <w:rPr>
          <w:vanish/>
        </w:rPr>
        <w:sectPr w:rsidR="00D56623" w:rsidSect="00D56623">
          <w:headerReference w:type="default" r:id="rId8"/>
          <w:footerReference w:type="default" r:id="rId9"/>
          <w:pgSz w:w="11909" w:h="16834" w:code="9"/>
          <w:pgMar w:top="1440" w:right="1440" w:bottom="1440" w:left="1440" w:header="720" w:footer="720" w:gutter="0"/>
          <w:pgNumType w:fmt="lowerRoman" w:start="1"/>
          <w:cols w:space="720"/>
          <w:docGrid w:linePitch="360"/>
        </w:sectPr>
      </w:pPr>
    </w:p>
    <w:p w:rsidR="00567F91" w:rsidRPr="00567F91" w:rsidRDefault="00567F91" w:rsidP="00567F91">
      <w:pPr>
        <w:pStyle w:val="Heading1"/>
        <w:rPr>
          <w:vanish/>
        </w:rPr>
      </w:pPr>
      <w:r w:rsidRPr="00567F91">
        <w:rPr>
          <w:vanish/>
        </w:rPr>
        <w:lastRenderedPageBreak/>
        <w:t>Bottom of Form</w:t>
      </w:r>
    </w:p>
    <w:p w:rsidR="007609B1" w:rsidRDefault="00BE162F" w:rsidP="00D56623">
      <w:pPr>
        <w:pStyle w:val="Heading1"/>
      </w:pPr>
      <w:r>
        <w:t>CHAPTER ONE</w:t>
      </w:r>
      <w:bookmarkEnd w:id="4"/>
    </w:p>
    <w:p w:rsidR="007609B1" w:rsidRDefault="00BE162F" w:rsidP="00C55D9B">
      <w:pPr>
        <w:pStyle w:val="Heading1"/>
      </w:pPr>
      <w:bookmarkStart w:id="5" w:name="_Toc213756016"/>
      <w:r>
        <w:t>INTRODUCTION</w:t>
      </w:r>
      <w:bookmarkEnd w:id="5"/>
    </w:p>
    <w:p w:rsidR="00D64C8A" w:rsidRPr="00D64C8A" w:rsidRDefault="00BE162F" w:rsidP="00D64C8A">
      <w:pPr>
        <w:pStyle w:val="Heading2"/>
        <w:numPr>
          <w:ilvl w:val="1"/>
          <w:numId w:val="8"/>
        </w:numPr>
      </w:pPr>
      <w:bookmarkStart w:id="6" w:name="_Toc213756017"/>
      <w:r>
        <w:t xml:space="preserve">Background of the </w:t>
      </w:r>
      <w:proofErr w:type="spellStart"/>
      <w:r>
        <w:t>Study</w:t>
      </w:r>
      <w:bookmarkEnd w:id="6"/>
      <w:r w:rsidR="00D64C8A">
        <w:t>s</w:t>
      </w:r>
      <w:proofErr w:type="spellEnd"/>
    </w:p>
    <w:p w:rsidR="007609B1" w:rsidRDefault="00BE162F">
      <w:pPr>
        <w:spacing w:line="480" w:lineRule="auto"/>
        <w:jc w:val="both"/>
        <w:rPr>
          <w:rFonts w:ascii="Times New Roman" w:hAnsi="Times New Roman"/>
          <w:sz w:val="24"/>
          <w:szCs w:val="24"/>
        </w:rPr>
      </w:pPr>
      <w:r>
        <w:rPr>
          <w:rFonts w:ascii="Times New Roman" w:hAnsi="Times New Roman"/>
          <w:sz w:val="24"/>
          <w:szCs w:val="24"/>
        </w:rPr>
        <w:t>Vegetables are an essential component of the human diet, providing essential nutrients, vitamins, and fiber necessary for maintaining good health. However, post-harvest spoilage of vegetables is a significant problem affecting their quality, shelf life, and safety (</w:t>
      </w:r>
      <w:proofErr w:type="spellStart"/>
      <w:r>
        <w:rPr>
          <w:rFonts w:ascii="Times New Roman" w:hAnsi="Times New Roman"/>
          <w:sz w:val="24"/>
          <w:szCs w:val="24"/>
        </w:rPr>
        <w:t>Baiyu</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2019). Among the various causes of vegetable spoilage, fungal contamination is one of the most critical factors, leading to significant economic losses and health concerns (Ezekiel </w:t>
      </w:r>
      <w:r>
        <w:rPr>
          <w:rFonts w:ascii="Times New Roman" w:hAnsi="Times New Roman"/>
          <w:i/>
          <w:iCs/>
          <w:sz w:val="24"/>
          <w:szCs w:val="24"/>
        </w:rPr>
        <w:t>et al</w:t>
      </w:r>
      <w:r>
        <w:rPr>
          <w:rFonts w:ascii="Times New Roman" w:hAnsi="Times New Roman"/>
          <w:sz w:val="24"/>
          <w:szCs w:val="24"/>
        </w:rPr>
        <w:t>., 2020)</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Fungi are ubiquitous in nature and can infect vegetables at various stages, including pre-harvest, harvest, transportation, and storage (</w:t>
      </w:r>
      <w:proofErr w:type="spellStart"/>
      <w:r>
        <w:rPr>
          <w:rFonts w:ascii="Times New Roman" w:hAnsi="Times New Roman"/>
          <w:sz w:val="24"/>
          <w:szCs w:val="24"/>
        </w:rPr>
        <w:t>kumar</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2021). They thrive under favorable environmental conditions such as high humidity, warm temperatures, and poor storage practices. The presence of fungi on vegetables like tomato (</w:t>
      </w:r>
      <w:r>
        <w:rPr>
          <w:rFonts w:ascii="Times New Roman" w:hAnsi="Times New Roman"/>
          <w:i/>
          <w:sz w:val="24"/>
          <w:szCs w:val="24"/>
        </w:rPr>
        <w:t xml:space="preserve">Solanum </w:t>
      </w:r>
      <w:proofErr w:type="spellStart"/>
      <w:r>
        <w:rPr>
          <w:rFonts w:ascii="Times New Roman" w:hAnsi="Times New Roman"/>
          <w:i/>
          <w:sz w:val="24"/>
          <w:szCs w:val="24"/>
        </w:rPr>
        <w:t>lycopersicum</w:t>
      </w:r>
      <w:proofErr w:type="spellEnd"/>
      <w:r>
        <w:rPr>
          <w:rFonts w:ascii="Times New Roman" w:hAnsi="Times New Roman"/>
          <w:sz w:val="24"/>
          <w:szCs w:val="24"/>
        </w:rPr>
        <w:t>), pepper (</w:t>
      </w:r>
      <w:r>
        <w:rPr>
          <w:rFonts w:ascii="Times New Roman" w:hAnsi="Times New Roman"/>
          <w:i/>
          <w:sz w:val="24"/>
          <w:szCs w:val="24"/>
        </w:rPr>
        <w:t>Capsicum annuum</w:t>
      </w:r>
      <w:r>
        <w:rPr>
          <w:rFonts w:ascii="Times New Roman" w:hAnsi="Times New Roman"/>
          <w:sz w:val="24"/>
          <w:szCs w:val="24"/>
        </w:rPr>
        <w:t>), and bell pepper (</w:t>
      </w:r>
      <w:r>
        <w:rPr>
          <w:rFonts w:ascii="Times New Roman" w:hAnsi="Times New Roman"/>
          <w:i/>
          <w:sz w:val="24"/>
          <w:szCs w:val="24"/>
        </w:rPr>
        <w:t>Capsicum annuum var. grossum</w:t>
      </w:r>
      <w:r>
        <w:rPr>
          <w:rFonts w:ascii="Times New Roman" w:hAnsi="Times New Roman"/>
          <w:sz w:val="24"/>
          <w:szCs w:val="24"/>
        </w:rPr>
        <w:t xml:space="preserve">) can lead to discoloration, texture degradation, production of mycotoxins, and loss of nutritional value (Onuoha &amp; </w:t>
      </w:r>
      <w:proofErr w:type="spellStart"/>
      <w:r>
        <w:rPr>
          <w:rFonts w:ascii="Times New Roman" w:hAnsi="Times New Roman"/>
          <w:sz w:val="24"/>
          <w:szCs w:val="24"/>
        </w:rPr>
        <w:t>Fatokun</w:t>
      </w:r>
      <w:proofErr w:type="spellEnd"/>
      <w:r>
        <w:rPr>
          <w:rFonts w:ascii="Times New Roman" w:hAnsi="Times New Roman"/>
          <w:sz w:val="24"/>
          <w:szCs w:val="24"/>
        </w:rPr>
        <w:t xml:space="preserve"> 2021).</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Sokoto, a state in northwestern Nigeria, has a hot climate that can accelerate the spoilage of vegetables if not properly handled. Markets in Sokoto are major hubs for the sale and distribution of fresh produce, but inadequate storage facilities and hygiene practices often promote fungal contamination (Aliyu </w:t>
      </w:r>
      <w:r>
        <w:rPr>
          <w:rFonts w:ascii="Times New Roman" w:hAnsi="Times New Roman"/>
          <w:i/>
          <w:iCs/>
          <w:sz w:val="24"/>
          <w:szCs w:val="24"/>
        </w:rPr>
        <w:t>et al</w:t>
      </w:r>
      <w:r>
        <w:rPr>
          <w:rFonts w:ascii="Times New Roman" w:hAnsi="Times New Roman"/>
          <w:sz w:val="24"/>
          <w:szCs w:val="24"/>
        </w:rPr>
        <w:t xml:space="preserve">., 2020). Therefore, the isolation and identification of fungi associated with vegetable spoilage are crucial to understanding the major fungal species involved, their impact, and possible control measures to minimize post-harvest losses. Furthermore, post-harvest spoilage are fungi, which are capable of infecting vegetables at various stage of the supply chain from farm to market. These fungi not only reduce the shelf </w:t>
      </w:r>
      <w:r>
        <w:rPr>
          <w:rFonts w:ascii="Times New Roman" w:hAnsi="Times New Roman"/>
          <w:sz w:val="24"/>
          <w:szCs w:val="24"/>
        </w:rPr>
        <w:lastRenderedPageBreak/>
        <w:t>life and nutritional value of vegetables but can also produce harmful secondary metabolites, such as mycotoxins, posing significant risk to human and animal health (</w:t>
      </w:r>
      <w:proofErr w:type="spellStart"/>
      <w:r>
        <w:rPr>
          <w:rFonts w:ascii="Times New Roman" w:hAnsi="Times New Roman"/>
          <w:sz w:val="24"/>
          <w:szCs w:val="24"/>
        </w:rPr>
        <w:t>Oldapo</w:t>
      </w:r>
      <w:proofErr w:type="spellEnd"/>
      <w:r>
        <w:rPr>
          <w:rFonts w:ascii="Times New Roman" w:hAnsi="Times New Roman"/>
          <w:sz w:val="24"/>
          <w:szCs w:val="24"/>
        </w:rPr>
        <w:t xml:space="preserve"> and Adedayo, 2022). The fungal species commonly associated with vegetables spoilage include </w:t>
      </w:r>
      <w:r>
        <w:rPr>
          <w:rFonts w:ascii="Times New Roman" w:hAnsi="Times New Roman"/>
          <w:i/>
          <w:iCs/>
          <w:sz w:val="24"/>
          <w:szCs w:val="24"/>
        </w:rPr>
        <w:t>Aspergillus</w:t>
      </w:r>
      <w:r>
        <w:rPr>
          <w:rFonts w:ascii="Times New Roman" w:hAnsi="Times New Roman"/>
          <w:sz w:val="24"/>
          <w:szCs w:val="24"/>
        </w:rPr>
        <w:t xml:space="preserve">, </w:t>
      </w:r>
      <w:r>
        <w:rPr>
          <w:rFonts w:ascii="Times New Roman" w:hAnsi="Times New Roman"/>
          <w:i/>
          <w:iCs/>
          <w:sz w:val="24"/>
          <w:szCs w:val="24"/>
        </w:rPr>
        <w:t>Penicillium, Fusarium</w:t>
      </w:r>
      <w:r>
        <w:rPr>
          <w:rFonts w:ascii="Times New Roman" w:hAnsi="Times New Roman"/>
          <w:sz w:val="24"/>
          <w:szCs w:val="24"/>
        </w:rPr>
        <w:t xml:space="preserve">, </w:t>
      </w:r>
      <w:r>
        <w:rPr>
          <w:rFonts w:ascii="Times New Roman" w:hAnsi="Times New Roman"/>
          <w:i/>
          <w:iCs/>
          <w:sz w:val="24"/>
          <w:szCs w:val="24"/>
        </w:rPr>
        <w:t>Rhizopus</w:t>
      </w:r>
      <w:r>
        <w:rPr>
          <w:rFonts w:ascii="Times New Roman" w:hAnsi="Times New Roman"/>
          <w:sz w:val="24"/>
          <w:szCs w:val="24"/>
        </w:rPr>
        <w:t xml:space="preserve"> and</w:t>
      </w:r>
      <w:r>
        <w:rPr>
          <w:rFonts w:ascii="Times New Roman" w:hAnsi="Times New Roman"/>
          <w:i/>
          <w:iCs/>
          <w:sz w:val="24"/>
          <w:szCs w:val="24"/>
        </w:rPr>
        <w:t xml:space="preserve"> Alternaria</w:t>
      </w:r>
      <w:r>
        <w:rPr>
          <w:rFonts w:ascii="Times New Roman" w:hAnsi="Times New Roman"/>
          <w:sz w:val="24"/>
          <w:szCs w:val="24"/>
        </w:rPr>
        <w:t xml:space="preserve"> spp. These fungi thrive in warm and humid environments and often infiltrate produce through wounds or bruises sustained during harvesting, transportation, and handling (Ejike </w:t>
      </w:r>
      <w:r>
        <w:rPr>
          <w:rFonts w:ascii="Times New Roman" w:hAnsi="Times New Roman"/>
          <w:i/>
          <w:iCs/>
          <w:sz w:val="24"/>
          <w:szCs w:val="24"/>
        </w:rPr>
        <w:t>et al.,</w:t>
      </w:r>
      <w:r>
        <w:rPr>
          <w:rFonts w:ascii="Times New Roman" w:hAnsi="Times New Roman"/>
          <w:sz w:val="24"/>
          <w:szCs w:val="24"/>
        </w:rPr>
        <w:t xml:space="preserve"> 2022) Their activities lead to symptoms such as soft rot, mold growth, color changes, unpleasant odors, and degradation of tissues structure. Therefore, a </w:t>
      </w:r>
      <w:proofErr w:type="spellStart"/>
      <w:r>
        <w:rPr>
          <w:rFonts w:ascii="Times New Roman" w:hAnsi="Times New Roman"/>
          <w:sz w:val="24"/>
          <w:szCs w:val="24"/>
        </w:rPr>
        <w:t>through</w:t>
      </w:r>
      <w:proofErr w:type="spellEnd"/>
      <w:r>
        <w:rPr>
          <w:rFonts w:ascii="Times New Roman" w:hAnsi="Times New Roman"/>
          <w:sz w:val="24"/>
          <w:szCs w:val="24"/>
        </w:rPr>
        <w:t xml:space="preserve"> understanding of the fungal species responsible for the spoilage of tomatoes, peppers, bell peppers in sokoto is critical. This knowledge will assist in developing context-specific strategies for controlling post-harvest losses and ensuring food safety.</w:t>
      </w:r>
    </w:p>
    <w:p w:rsidR="007609B1" w:rsidRDefault="00BE162F" w:rsidP="00C55D9B">
      <w:pPr>
        <w:pStyle w:val="Heading2"/>
      </w:pPr>
      <w:bookmarkStart w:id="7" w:name="_Toc213756018"/>
      <w:r>
        <w:t>1.2 Statement of the Problem</w:t>
      </w:r>
      <w:bookmarkEnd w:id="7"/>
    </w:p>
    <w:p w:rsidR="00D64C8A" w:rsidRPr="00D64C8A" w:rsidRDefault="00D64C8A" w:rsidP="00D64C8A"/>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Spoilage of vegetables is a major concern for consumers, farmers, and traders, as it leads to financial losses and food insecurity. In Sokoto, where vegetables such as tomatoes, peppers, and bell peppers are widely consumed, post-harvest fungal contamination reduces their availability and quality (Okeke </w:t>
      </w:r>
      <w:r>
        <w:rPr>
          <w:rFonts w:ascii="Times New Roman" w:hAnsi="Times New Roman"/>
          <w:i/>
          <w:iCs/>
          <w:sz w:val="24"/>
          <w:szCs w:val="24"/>
        </w:rPr>
        <w:t>et al</w:t>
      </w:r>
      <w:r>
        <w:rPr>
          <w:rFonts w:ascii="Times New Roman" w:hAnsi="Times New Roman"/>
          <w:sz w:val="24"/>
          <w:szCs w:val="24"/>
        </w:rPr>
        <w:t>., 2021). Despite the importance of these vegetables, there is limited scientific research on the</w:t>
      </w:r>
      <w:r>
        <w:rPr>
          <w:rFonts w:ascii="Times New Roman" w:hAnsi="Times New Roman"/>
          <w:b/>
          <w:sz w:val="24"/>
          <w:szCs w:val="24"/>
        </w:rPr>
        <w:t xml:space="preserve"> </w:t>
      </w:r>
      <w:r>
        <w:rPr>
          <w:rFonts w:ascii="Times New Roman" w:hAnsi="Times New Roman"/>
          <w:sz w:val="24"/>
          <w:szCs w:val="24"/>
        </w:rPr>
        <w:t xml:space="preserve">Understanding the fungal species involved in vegetable spoilage is essential to develop appropriate strategies for reducing losses and ensuring food safety. This study aims to isolate and identify fungi associated with the spoilage of tomatoes, peppers, and bell peppers in Sokoto, providing insights into their prevalence and potential health risks. The continuous loss of vegetables due to spoilage presents a multifaceted problem affecting food security, income generation, and public health in Nigeria. despite the extensive consumption and economic importance of vegetables like tomato, pepper and bell pepper in sokoto, the prevalence of fungal spoilage is high, leading to </w:t>
      </w:r>
      <w:r>
        <w:rPr>
          <w:rFonts w:ascii="Times New Roman" w:hAnsi="Times New Roman"/>
          <w:sz w:val="24"/>
          <w:szCs w:val="24"/>
        </w:rPr>
        <w:lastRenderedPageBreak/>
        <w:t>considerable losses for producers and retailers (Oyeleke &amp; Adebayo 2012). Moreover, fungal contamination not only leads to wastage but may also pose severe health risk due to the potential production of mycotoxins, which have been linked to liver cancer, immunosuppression, and other chronic illnesses (WHO, 2021). Without timely intervention, this challenge threatens to compromise food security standards and consumer confidence.</w:t>
      </w:r>
    </w:p>
    <w:p w:rsidR="007609B1" w:rsidRDefault="00BE162F" w:rsidP="00C55D9B">
      <w:pPr>
        <w:pStyle w:val="Heading2"/>
      </w:pPr>
      <w:bookmarkStart w:id="8" w:name="_Toc213756019"/>
      <w:r>
        <w:t>1.3 Justification of the Study</w:t>
      </w:r>
      <w:bookmarkEnd w:id="8"/>
    </w:p>
    <w:p w:rsidR="008D0B2E" w:rsidRPr="008D0B2E" w:rsidRDefault="008D0B2E" w:rsidP="008D0B2E"/>
    <w:p w:rsidR="007609B1" w:rsidRPr="00C55D9B" w:rsidRDefault="00BE162F">
      <w:pPr>
        <w:spacing w:line="480" w:lineRule="auto"/>
        <w:jc w:val="both"/>
        <w:rPr>
          <w:rFonts w:ascii="Times New Roman" w:hAnsi="Times New Roman"/>
          <w:sz w:val="24"/>
          <w:szCs w:val="24"/>
        </w:rPr>
      </w:pPr>
      <w:r>
        <w:rPr>
          <w:rFonts w:ascii="Times New Roman" w:hAnsi="Times New Roman"/>
          <w:sz w:val="24"/>
          <w:szCs w:val="24"/>
        </w:rPr>
        <w:t>The study is essential because fungal contaminations of vegetables poses a significant threat to food security, nutrition, and public health. The findings will help farmers, traders, and consumers understand the risk of fungal contamination and adopt better handling and storage practices to minimize losses (</w:t>
      </w:r>
      <w:proofErr w:type="spellStart"/>
      <w:r>
        <w:rPr>
          <w:rFonts w:ascii="Times New Roman" w:hAnsi="Times New Roman"/>
          <w:sz w:val="24"/>
          <w:szCs w:val="24"/>
        </w:rPr>
        <w:t>Ogunbanwo</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2020). Furthermore, this research will contribute to the existing body of knowledge in food microbiology and post-harvest technology, serving as a reference for future studies understanding the patterns and agents of fungal spoilage in vegetables is vital for improving food quality, safety, and availability. in the context of sokoto, a region with high vegetables consumption and distribution networks this study is crucial for several reasons. First, it </w:t>
      </w:r>
      <w:proofErr w:type="gramStart"/>
      <w:r>
        <w:rPr>
          <w:rFonts w:ascii="Times New Roman" w:hAnsi="Times New Roman"/>
          <w:sz w:val="24"/>
          <w:szCs w:val="24"/>
        </w:rPr>
        <w:t>address</w:t>
      </w:r>
      <w:proofErr w:type="gramEnd"/>
      <w:r>
        <w:rPr>
          <w:rFonts w:ascii="Times New Roman" w:hAnsi="Times New Roman"/>
          <w:sz w:val="24"/>
          <w:szCs w:val="24"/>
        </w:rPr>
        <w:t xml:space="preserve"> a significant research gap concerning fungal contamination of vegetables. tomato, pepper, bell pepper in northern Nigeria sokoto. Second, it provides empirical data that can guide policy formulation, training programs, and public awareness </w:t>
      </w:r>
      <w:proofErr w:type="spellStart"/>
      <w:r>
        <w:rPr>
          <w:rFonts w:ascii="Times New Roman" w:hAnsi="Times New Roman"/>
          <w:sz w:val="24"/>
          <w:szCs w:val="24"/>
        </w:rPr>
        <w:t>compaigns</w:t>
      </w:r>
      <w:proofErr w:type="spellEnd"/>
      <w:r>
        <w:rPr>
          <w:rFonts w:ascii="Times New Roman" w:hAnsi="Times New Roman"/>
          <w:sz w:val="24"/>
          <w:szCs w:val="24"/>
        </w:rPr>
        <w:t xml:space="preserve"> on food hygiene. Third, the study has practical implications for reducing post-harvest losses, thereby increasing the profitable farming and marketing (Bello </w:t>
      </w:r>
      <w:r>
        <w:rPr>
          <w:rFonts w:ascii="Times New Roman" w:hAnsi="Times New Roman"/>
          <w:i/>
          <w:iCs/>
          <w:sz w:val="24"/>
          <w:szCs w:val="24"/>
        </w:rPr>
        <w:t>et al</w:t>
      </w:r>
      <w:r>
        <w:rPr>
          <w:rFonts w:ascii="Times New Roman" w:hAnsi="Times New Roman"/>
          <w:sz w:val="24"/>
          <w:szCs w:val="24"/>
        </w:rPr>
        <w:t>., 2023)</w:t>
      </w:r>
    </w:p>
    <w:p w:rsidR="007609B1" w:rsidRDefault="00BE162F" w:rsidP="00C55D9B">
      <w:pPr>
        <w:pStyle w:val="Heading2"/>
      </w:pPr>
      <w:bookmarkStart w:id="9" w:name="_Toc213756020"/>
      <w:r>
        <w:t xml:space="preserve">1.4 Aim </w:t>
      </w:r>
      <w:r w:rsidR="00C55D9B">
        <w:t xml:space="preserve">and Objective </w:t>
      </w:r>
      <w:r>
        <w:t>of the Study</w:t>
      </w:r>
      <w:bookmarkEnd w:id="9"/>
    </w:p>
    <w:p w:rsidR="0067141E" w:rsidRPr="0067141E" w:rsidRDefault="0067141E" w:rsidP="0067141E"/>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 aim of the study is to isolate and identify fungal species associated with the spoilage of tomatoes, peppers, </w:t>
      </w:r>
      <w:r w:rsidR="001352F4">
        <w:rPr>
          <w:rFonts w:ascii="Times New Roman" w:hAnsi="Times New Roman"/>
          <w:sz w:val="24"/>
          <w:szCs w:val="24"/>
        </w:rPr>
        <w:t xml:space="preserve">and </w:t>
      </w:r>
      <w:r>
        <w:rPr>
          <w:rFonts w:ascii="Times New Roman" w:hAnsi="Times New Roman"/>
          <w:sz w:val="24"/>
          <w:szCs w:val="24"/>
        </w:rPr>
        <w:t xml:space="preserve">bell peppers sold in sokoto markets. </w:t>
      </w:r>
      <w:r w:rsidR="00C55D9B">
        <w:rPr>
          <w:rFonts w:ascii="Times New Roman" w:hAnsi="Times New Roman"/>
          <w:sz w:val="24"/>
          <w:szCs w:val="24"/>
        </w:rPr>
        <w:t>The objectives are:</w:t>
      </w:r>
    </w:p>
    <w:p w:rsidR="007609B1" w:rsidRDefault="00BE162F">
      <w:pPr>
        <w:numPr>
          <w:ilvl w:val="0"/>
          <w:numId w:val="1"/>
        </w:numPr>
        <w:spacing w:line="480" w:lineRule="auto"/>
        <w:jc w:val="both"/>
        <w:rPr>
          <w:rFonts w:ascii="Times New Roman" w:hAnsi="Times New Roman"/>
          <w:sz w:val="24"/>
          <w:szCs w:val="24"/>
        </w:rPr>
      </w:pPr>
      <w:r>
        <w:rPr>
          <w:rFonts w:ascii="Times New Roman" w:hAnsi="Times New Roman"/>
          <w:sz w:val="24"/>
          <w:szCs w:val="24"/>
        </w:rPr>
        <w:lastRenderedPageBreak/>
        <w:t xml:space="preserve">Identify the common fungi responsible for the spoilage of tomatoes, peppers, </w:t>
      </w:r>
      <w:r w:rsidR="00435692">
        <w:rPr>
          <w:rFonts w:ascii="Times New Roman" w:hAnsi="Times New Roman"/>
          <w:sz w:val="24"/>
          <w:szCs w:val="24"/>
        </w:rPr>
        <w:t xml:space="preserve">and </w:t>
      </w:r>
      <w:r>
        <w:rPr>
          <w:rFonts w:ascii="Times New Roman" w:hAnsi="Times New Roman"/>
          <w:sz w:val="24"/>
          <w:szCs w:val="24"/>
        </w:rPr>
        <w:t>bell peppers in sokoto markets.</w:t>
      </w:r>
    </w:p>
    <w:p w:rsidR="007609B1" w:rsidRDefault="00BE162F">
      <w:pPr>
        <w:numPr>
          <w:ilvl w:val="0"/>
          <w:numId w:val="1"/>
        </w:numPr>
        <w:spacing w:line="480" w:lineRule="auto"/>
        <w:jc w:val="both"/>
        <w:rPr>
          <w:rFonts w:ascii="Times New Roman" w:hAnsi="Times New Roman"/>
          <w:sz w:val="24"/>
          <w:szCs w:val="24"/>
        </w:rPr>
      </w:pPr>
      <w:r>
        <w:rPr>
          <w:rFonts w:ascii="Times New Roman" w:hAnsi="Times New Roman"/>
          <w:sz w:val="24"/>
          <w:szCs w:val="24"/>
        </w:rPr>
        <w:t>Determine the frequency of occurrence of different fungal species on the selected vegetables</w:t>
      </w:r>
      <w:r w:rsidR="00300EF1">
        <w:rPr>
          <w:rFonts w:ascii="Times New Roman" w:hAnsi="Times New Roman"/>
          <w:sz w:val="24"/>
          <w:szCs w:val="24"/>
        </w:rPr>
        <w:t>.</w:t>
      </w:r>
    </w:p>
    <w:p w:rsidR="007609B1" w:rsidRPr="004572BB" w:rsidRDefault="00BE162F" w:rsidP="004572BB">
      <w:pPr>
        <w:numPr>
          <w:ilvl w:val="0"/>
          <w:numId w:val="1"/>
        </w:numPr>
        <w:spacing w:line="480" w:lineRule="auto"/>
        <w:jc w:val="both"/>
        <w:rPr>
          <w:rFonts w:ascii="Times New Roman" w:hAnsi="Times New Roman"/>
          <w:sz w:val="24"/>
          <w:szCs w:val="24"/>
        </w:rPr>
      </w:pPr>
      <w:r>
        <w:rPr>
          <w:rFonts w:ascii="Times New Roman" w:hAnsi="Times New Roman"/>
          <w:sz w:val="24"/>
          <w:szCs w:val="24"/>
        </w:rPr>
        <w:t>Examine the possible sources of fungal contamination in the marketing and storage facility of the select</w:t>
      </w:r>
      <w:r w:rsidR="004572BB">
        <w:rPr>
          <w:rFonts w:ascii="Times New Roman" w:hAnsi="Times New Roman"/>
          <w:sz w:val="24"/>
          <w:szCs w:val="24"/>
        </w:rPr>
        <w:t>ed vegetables.</w:t>
      </w:r>
    </w:p>
    <w:p w:rsidR="007609B1" w:rsidRDefault="00BE162F" w:rsidP="00C55D9B">
      <w:pPr>
        <w:pStyle w:val="Heading1"/>
      </w:pPr>
      <w:r>
        <w:br w:type="page"/>
      </w:r>
      <w:bookmarkStart w:id="10" w:name="_Toc213756021"/>
      <w:r>
        <w:lastRenderedPageBreak/>
        <w:t>CHAPTER TWO</w:t>
      </w:r>
      <w:bookmarkEnd w:id="10"/>
    </w:p>
    <w:p w:rsidR="007609B1" w:rsidRDefault="00BE162F">
      <w:pPr>
        <w:spacing w:line="480" w:lineRule="auto"/>
        <w:jc w:val="both"/>
        <w:rPr>
          <w:rFonts w:ascii="Times New Roman" w:hAnsi="Times New Roman"/>
          <w:sz w:val="24"/>
          <w:szCs w:val="24"/>
        </w:rPr>
      </w:pPr>
      <w:r w:rsidRPr="00C55D9B">
        <w:rPr>
          <w:rFonts w:ascii="Times New Roman" w:hAnsi="Times New Roman"/>
          <w:b/>
          <w:bCs/>
          <w:sz w:val="24"/>
          <w:szCs w:val="24"/>
        </w:rPr>
        <w:t>2.</w:t>
      </w:r>
      <w:r w:rsidR="00C55D9B" w:rsidRPr="00C55D9B">
        <w:rPr>
          <w:rFonts w:ascii="Times New Roman" w:hAnsi="Times New Roman"/>
          <w:b/>
          <w:bCs/>
          <w:sz w:val="24"/>
          <w:szCs w:val="24"/>
        </w:rPr>
        <w:t>0</w:t>
      </w:r>
      <w:r w:rsidR="00C55D9B">
        <w:rPr>
          <w:rFonts w:ascii="Times New Roman" w:hAnsi="Times New Roman"/>
          <w:sz w:val="24"/>
          <w:szCs w:val="24"/>
        </w:rPr>
        <w:tab/>
      </w:r>
      <w:r w:rsidR="00C55D9B">
        <w:rPr>
          <w:rFonts w:ascii="Times New Roman" w:hAnsi="Times New Roman"/>
          <w:sz w:val="24"/>
          <w:szCs w:val="24"/>
        </w:rPr>
        <w:tab/>
      </w:r>
      <w:r w:rsidR="00C55D9B">
        <w:rPr>
          <w:rFonts w:ascii="Times New Roman" w:hAnsi="Times New Roman"/>
          <w:sz w:val="24"/>
          <w:szCs w:val="24"/>
        </w:rPr>
        <w:tab/>
      </w:r>
      <w:r w:rsidR="00C55D9B">
        <w:rPr>
          <w:rFonts w:ascii="Times New Roman" w:hAnsi="Times New Roman"/>
          <w:sz w:val="24"/>
          <w:szCs w:val="24"/>
        </w:rPr>
        <w:tab/>
        <w:t xml:space="preserve">   </w:t>
      </w:r>
      <w:r>
        <w:rPr>
          <w:rFonts w:ascii="Times New Roman" w:hAnsi="Times New Roman"/>
          <w:sz w:val="24"/>
          <w:szCs w:val="24"/>
        </w:rPr>
        <w:t xml:space="preserve"> </w:t>
      </w:r>
      <w:r>
        <w:rPr>
          <w:rFonts w:ascii="Times New Roman" w:hAnsi="Times New Roman"/>
          <w:b/>
          <w:sz w:val="24"/>
          <w:szCs w:val="24"/>
        </w:rPr>
        <w:t>LITERATURE REVIEW</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Vegetables are an essential part of the Nigerian diet, and in the northwestern region—particularly Sokoto State—they play a significant role in household nutrition and local economies. However, the perishable nature of vegetables such as tomato </w:t>
      </w:r>
      <w:r>
        <w:rPr>
          <w:rFonts w:ascii="Times New Roman" w:hAnsi="Times New Roman"/>
          <w:i/>
          <w:sz w:val="24"/>
          <w:szCs w:val="24"/>
        </w:rPr>
        <w:t xml:space="preserve">(Solanum </w:t>
      </w:r>
      <w:proofErr w:type="spellStart"/>
      <w:r>
        <w:rPr>
          <w:rFonts w:ascii="Times New Roman" w:hAnsi="Times New Roman"/>
          <w:i/>
          <w:sz w:val="24"/>
          <w:szCs w:val="24"/>
        </w:rPr>
        <w:t>lycopersicum</w:t>
      </w:r>
      <w:proofErr w:type="spellEnd"/>
      <w:r>
        <w:rPr>
          <w:rFonts w:ascii="Times New Roman" w:hAnsi="Times New Roman"/>
          <w:sz w:val="24"/>
          <w:szCs w:val="24"/>
        </w:rPr>
        <w:t>), pepper (</w:t>
      </w:r>
      <w:r>
        <w:rPr>
          <w:rFonts w:ascii="Times New Roman" w:hAnsi="Times New Roman"/>
          <w:i/>
          <w:sz w:val="24"/>
          <w:szCs w:val="24"/>
        </w:rPr>
        <w:t>Capsicum</w:t>
      </w:r>
      <w:r>
        <w:rPr>
          <w:rFonts w:ascii="Times New Roman" w:hAnsi="Times New Roman"/>
          <w:sz w:val="24"/>
          <w:szCs w:val="24"/>
        </w:rPr>
        <w:t xml:space="preserve"> </w:t>
      </w:r>
      <w:r>
        <w:rPr>
          <w:rFonts w:ascii="Times New Roman" w:hAnsi="Times New Roman"/>
          <w:i/>
          <w:sz w:val="24"/>
          <w:szCs w:val="24"/>
        </w:rPr>
        <w:t>annuum</w:t>
      </w:r>
      <w:r>
        <w:rPr>
          <w:rFonts w:ascii="Times New Roman" w:hAnsi="Times New Roman"/>
          <w:sz w:val="24"/>
          <w:szCs w:val="24"/>
        </w:rPr>
        <w:t>), and bell pepper (</w:t>
      </w:r>
      <w:r>
        <w:rPr>
          <w:rFonts w:ascii="Times New Roman" w:hAnsi="Times New Roman"/>
          <w:i/>
          <w:sz w:val="24"/>
          <w:szCs w:val="24"/>
        </w:rPr>
        <w:t>Capsicum annuum var. grossum</w:t>
      </w:r>
      <w:r>
        <w:rPr>
          <w:rFonts w:ascii="Times New Roman" w:hAnsi="Times New Roman"/>
          <w:sz w:val="24"/>
          <w:szCs w:val="24"/>
        </w:rPr>
        <w:t>) makes them highly susceptible to spoilage, especially under the hot climatic conditions prevalent in Sokoto. Fungal contamination is one of the leading causes of post-harvest spoilage in the area, yet limited attention has been paid to understanding the specific fungi responsible and their impact on food security and public health. and vegetables are also very important in human diets. They give vitamins, minerals, and fiber that help people stay healthy. In Nigeria, many people eat vegetables every day. People use them in soups, stews, sauces, and other local foods. In the northwestern region, especially Sokoto State, vegetables are not just food. They also help people earn money. Small farmers, market traders, and women often grow and sell tomato (</w:t>
      </w:r>
      <w:r>
        <w:rPr>
          <w:rFonts w:ascii="Times New Roman" w:hAnsi="Times New Roman"/>
          <w:i/>
          <w:iCs/>
          <w:sz w:val="24"/>
          <w:szCs w:val="24"/>
        </w:rPr>
        <w:t xml:space="preserve">Solanum </w:t>
      </w:r>
      <w:proofErr w:type="spellStart"/>
      <w:r>
        <w:rPr>
          <w:rFonts w:ascii="Times New Roman" w:hAnsi="Times New Roman"/>
          <w:i/>
          <w:iCs/>
          <w:sz w:val="24"/>
          <w:szCs w:val="24"/>
        </w:rPr>
        <w:t>lycopersicum</w:t>
      </w:r>
      <w:proofErr w:type="spellEnd"/>
      <w:r>
        <w:rPr>
          <w:rFonts w:ascii="Times New Roman" w:hAnsi="Times New Roman"/>
          <w:sz w:val="24"/>
          <w:szCs w:val="24"/>
        </w:rPr>
        <w:t>), pepper (</w:t>
      </w:r>
      <w:r>
        <w:rPr>
          <w:rFonts w:ascii="Times New Roman" w:hAnsi="Times New Roman"/>
          <w:i/>
          <w:iCs/>
          <w:sz w:val="24"/>
          <w:szCs w:val="24"/>
        </w:rPr>
        <w:t>Capsicum annuum</w:t>
      </w:r>
      <w:r>
        <w:rPr>
          <w:rFonts w:ascii="Times New Roman" w:hAnsi="Times New Roman"/>
          <w:sz w:val="24"/>
          <w:szCs w:val="24"/>
        </w:rPr>
        <w:t>), and bell pepper (</w:t>
      </w:r>
      <w:r>
        <w:rPr>
          <w:rFonts w:ascii="Times New Roman" w:hAnsi="Times New Roman"/>
          <w:i/>
          <w:iCs/>
          <w:sz w:val="24"/>
          <w:szCs w:val="24"/>
        </w:rPr>
        <w:t>Capsicum annuum var. grossum</w:t>
      </w:r>
      <w:r>
        <w:rPr>
          <w:rFonts w:ascii="Times New Roman" w:hAnsi="Times New Roman"/>
          <w:sz w:val="24"/>
          <w:szCs w:val="24"/>
        </w:rPr>
        <w:t xml:space="preserve">) Audu, </w:t>
      </w:r>
      <w:r>
        <w:rPr>
          <w:rFonts w:ascii="Times New Roman" w:hAnsi="Times New Roman"/>
          <w:i/>
          <w:iCs/>
          <w:sz w:val="24"/>
          <w:szCs w:val="24"/>
        </w:rPr>
        <w:t>et al.</w:t>
      </w:r>
      <w:r>
        <w:rPr>
          <w:rFonts w:ascii="Times New Roman" w:hAnsi="Times New Roman"/>
          <w:sz w:val="24"/>
          <w:szCs w:val="24"/>
        </w:rPr>
        <w:t>, (2024).</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Tomatoes and peppers are common in Sokoto. They contain nutrients like vitamin C, vitamin A, and antioxidants. These nutrients help prevent sickness, strengthen the immune system, and improve health. Because many meals in Nigeria are heavy in starch from rice, yam, or cassava, vegetables help to make the diet balanced. They also help reduce malnutrition, especially in children and pregnant women (Ajayi &amp; Osagie, 2024).</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But there is a big problem. Vegetables spoil very fast after harvest. They are perishable. They have short shelf lives. In Sokoto’s hot and dry climate, spoilage happens more quickly. High temperature, strong sun, and poor storage conditions make tomatoes and peppers rot in just a </w:t>
      </w:r>
      <w:r>
        <w:rPr>
          <w:rFonts w:ascii="Times New Roman" w:hAnsi="Times New Roman"/>
          <w:sz w:val="24"/>
          <w:szCs w:val="24"/>
        </w:rPr>
        <w:lastRenderedPageBreak/>
        <w:t>few days. Without good cooling or protection, many vegetables go bad before they reach market stalls. This causes many farmers to lose large parts of their harvest (Chinelo &amp; Okonkwo, 2023).</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One main cause of spoilage is fungal contamination. Fungi are tiny organisms. They grow if conditions are favorable. They often enter through cuts or bruises on vegetables. These happen during harvesting, handling, or transport. Once fungi attack, they multiply fast. They cause soft parts, rot, bad smell, spots, and decay. These change the appearance, taste, and safety of vegetables, making them unfit to eat </w:t>
      </w:r>
      <w:proofErr w:type="spellStart"/>
      <w:r>
        <w:rPr>
          <w:rFonts w:ascii="Times New Roman" w:hAnsi="Times New Roman"/>
          <w:sz w:val="24"/>
          <w:szCs w:val="24"/>
        </w:rPr>
        <w:t>Kachalla</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(2023).</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Common fungi in spoiled vegetables include </w:t>
      </w:r>
      <w:r>
        <w:rPr>
          <w:rFonts w:ascii="Times New Roman" w:hAnsi="Times New Roman"/>
          <w:i/>
          <w:iCs/>
          <w:sz w:val="24"/>
          <w:szCs w:val="24"/>
        </w:rPr>
        <w:t>Aspergillus, Fusarium, Rhizopus</w:t>
      </w:r>
      <w:r>
        <w:rPr>
          <w:rFonts w:ascii="Times New Roman" w:hAnsi="Times New Roman"/>
          <w:sz w:val="24"/>
          <w:szCs w:val="24"/>
        </w:rPr>
        <w:t xml:space="preserve">, and </w:t>
      </w:r>
      <w:r>
        <w:rPr>
          <w:rFonts w:ascii="Times New Roman" w:hAnsi="Times New Roman"/>
          <w:i/>
          <w:iCs/>
          <w:sz w:val="24"/>
          <w:szCs w:val="24"/>
        </w:rPr>
        <w:t>Penicillium</w:t>
      </w:r>
      <w:r>
        <w:rPr>
          <w:rFonts w:ascii="Times New Roman" w:hAnsi="Times New Roman"/>
          <w:sz w:val="24"/>
          <w:szCs w:val="24"/>
        </w:rPr>
        <w:t>. Some fungi make harmful substances called mycotoxins. Mycotoxins are dangerous. Eating many vegetables contaminated with them over time can cause health issues like liver damage, weak immunity, cancer risk, and poor growth in children (Bala, Umar, &amp; Abdullahi, 2024).</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Recent studies in Nigeria show the problem is still big, and new data has emerged. In Sokoto State, Audu </w:t>
      </w:r>
      <w:r>
        <w:rPr>
          <w:rFonts w:ascii="Times New Roman" w:hAnsi="Times New Roman"/>
          <w:i/>
          <w:iCs/>
          <w:sz w:val="24"/>
          <w:szCs w:val="24"/>
        </w:rPr>
        <w:t>et al</w:t>
      </w:r>
      <w:r>
        <w:rPr>
          <w:rFonts w:ascii="Times New Roman" w:hAnsi="Times New Roman"/>
          <w:sz w:val="24"/>
          <w:szCs w:val="24"/>
        </w:rPr>
        <w:t xml:space="preserve">. (2024) studied fungal pathogens of sweet pepper and found </w:t>
      </w:r>
      <w:r>
        <w:rPr>
          <w:rFonts w:ascii="Times New Roman" w:hAnsi="Times New Roman"/>
          <w:i/>
          <w:iCs/>
          <w:sz w:val="24"/>
          <w:szCs w:val="24"/>
        </w:rPr>
        <w:t xml:space="preserve">Fusarium </w:t>
      </w:r>
      <w:proofErr w:type="spellStart"/>
      <w:r>
        <w:rPr>
          <w:rFonts w:ascii="Times New Roman" w:hAnsi="Times New Roman"/>
          <w:i/>
          <w:iCs/>
          <w:sz w:val="24"/>
          <w:szCs w:val="24"/>
        </w:rPr>
        <w:t>oxysporum</w:t>
      </w:r>
      <w:proofErr w:type="spellEnd"/>
      <w:r>
        <w:rPr>
          <w:rFonts w:ascii="Times New Roman" w:hAnsi="Times New Roman"/>
          <w:sz w:val="24"/>
          <w:szCs w:val="24"/>
        </w:rPr>
        <w:t xml:space="preserve">, </w:t>
      </w:r>
      <w:r>
        <w:rPr>
          <w:rFonts w:ascii="Times New Roman" w:hAnsi="Times New Roman"/>
          <w:i/>
          <w:iCs/>
          <w:sz w:val="24"/>
          <w:szCs w:val="24"/>
        </w:rPr>
        <w:t xml:space="preserve">Fusarium </w:t>
      </w:r>
      <w:proofErr w:type="spellStart"/>
      <w:r>
        <w:rPr>
          <w:rFonts w:ascii="Times New Roman" w:hAnsi="Times New Roman"/>
          <w:i/>
          <w:iCs/>
          <w:sz w:val="24"/>
          <w:szCs w:val="24"/>
        </w:rPr>
        <w:t>equiseti</w:t>
      </w:r>
      <w:proofErr w:type="spellEnd"/>
      <w:r>
        <w:rPr>
          <w:rFonts w:ascii="Times New Roman" w:hAnsi="Times New Roman"/>
          <w:i/>
          <w:iCs/>
          <w:sz w:val="24"/>
          <w:szCs w:val="24"/>
        </w:rPr>
        <w:t xml:space="preserve">, Fusarium </w:t>
      </w:r>
      <w:proofErr w:type="spellStart"/>
      <w:r>
        <w:rPr>
          <w:rFonts w:ascii="Times New Roman" w:hAnsi="Times New Roman"/>
          <w:i/>
          <w:iCs/>
          <w:sz w:val="24"/>
          <w:szCs w:val="24"/>
        </w:rPr>
        <w:t>culmorum</w:t>
      </w:r>
      <w:proofErr w:type="spellEnd"/>
      <w:r>
        <w:rPr>
          <w:rFonts w:ascii="Times New Roman" w:hAnsi="Times New Roman"/>
          <w:i/>
          <w:iCs/>
          <w:sz w:val="24"/>
          <w:szCs w:val="24"/>
        </w:rPr>
        <w:t xml:space="preserve">, Aspergillus </w:t>
      </w:r>
      <w:proofErr w:type="spellStart"/>
      <w:r>
        <w:rPr>
          <w:rFonts w:ascii="Times New Roman" w:hAnsi="Times New Roman"/>
          <w:i/>
          <w:iCs/>
          <w:sz w:val="24"/>
          <w:szCs w:val="24"/>
        </w:rPr>
        <w:t>niger</w:t>
      </w:r>
      <w:proofErr w:type="spellEnd"/>
      <w:r>
        <w:rPr>
          <w:rFonts w:ascii="Times New Roman" w:hAnsi="Times New Roman"/>
          <w:sz w:val="24"/>
          <w:szCs w:val="24"/>
        </w:rPr>
        <w:t xml:space="preserve">, and </w:t>
      </w:r>
      <w:r>
        <w:rPr>
          <w:rFonts w:ascii="Times New Roman" w:hAnsi="Times New Roman"/>
          <w:i/>
          <w:iCs/>
          <w:sz w:val="24"/>
          <w:szCs w:val="24"/>
        </w:rPr>
        <w:t>Aspergillus</w:t>
      </w:r>
      <w:r>
        <w:rPr>
          <w:rFonts w:ascii="Times New Roman" w:hAnsi="Times New Roman"/>
          <w:sz w:val="24"/>
          <w:szCs w:val="24"/>
        </w:rPr>
        <w:t xml:space="preserve"> </w:t>
      </w:r>
      <w:r>
        <w:rPr>
          <w:rFonts w:ascii="Times New Roman" w:hAnsi="Times New Roman"/>
          <w:i/>
          <w:iCs/>
          <w:sz w:val="24"/>
          <w:szCs w:val="24"/>
        </w:rPr>
        <w:t>fumigatus</w:t>
      </w:r>
      <w:r>
        <w:rPr>
          <w:rFonts w:ascii="Times New Roman" w:hAnsi="Times New Roman"/>
          <w:sz w:val="24"/>
          <w:szCs w:val="24"/>
        </w:rPr>
        <w:t xml:space="preserve">. Another Sokoto study by Chinelo and Okonkwo (2023) isolated several fungi from spoiled fruits in Sokoto Central Senatorial District. Different research on carrots in Sokoto by Ali, </w:t>
      </w:r>
      <w:r>
        <w:rPr>
          <w:rFonts w:ascii="Times New Roman" w:hAnsi="Times New Roman"/>
          <w:i/>
          <w:iCs/>
          <w:sz w:val="24"/>
          <w:szCs w:val="24"/>
        </w:rPr>
        <w:t>et all.,</w:t>
      </w:r>
      <w:r>
        <w:rPr>
          <w:rFonts w:ascii="Times New Roman" w:hAnsi="Times New Roman"/>
          <w:sz w:val="24"/>
          <w:szCs w:val="24"/>
        </w:rPr>
        <w:t xml:space="preserve"> (2023) reported </w:t>
      </w:r>
      <w:r>
        <w:rPr>
          <w:rFonts w:ascii="Times New Roman" w:hAnsi="Times New Roman"/>
          <w:i/>
          <w:iCs/>
          <w:sz w:val="24"/>
          <w:szCs w:val="24"/>
        </w:rPr>
        <w:t>Aspergillus</w:t>
      </w:r>
      <w:r>
        <w:rPr>
          <w:rFonts w:ascii="Times New Roman" w:hAnsi="Times New Roman"/>
          <w:sz w:val="24"/>
          <w:szCs w:val="24"/>
        </w:rPr>
        <w:t xml:space="preserve">, </w:t>
      </w:r>
      <w:r>
        <w:rPr>
          <w:rFonts w:ascii="Times New Roman" w:hAnsi="Times New Roman"/>
          <w:i/>
          <w:iCs/>
          <w:sz w:val="24"/>
          <w:szCs w:val="24"/>
        </w:rPr>
        <w:t>Fusarium</w:t>
      </w:r>
      <w:r>
        <w:rPr>
          <w:rFonts w:ascii="Times New Roman" w:hAnsi="Times New Roman"/>
          <w:sz w:val="24"/>
          <w:szCs w:val="24"/>
        </w:rPr>
        <w:t xml:space="preserve">, </w:t>
      </w:r>
      <w:r>
        <w:rPr>
          <w:rFonts w:ascii="Times New Roman" w:hAnsi="Times New Roman"/>
          <w:i/>
          <w:iCs/>
          <w:sz w:val="24"/>
          <w:szCs w:val="24"/>
        </w:rPr>
        <w:t>Penicillium</w:t>
      </w:r>
      <w:r>
        <w:rPr>
          <w:rFonts w:ascii="Times New Roman" w:hAnsi="Times New Roman"/>
          <w:sz w:val="24"/>
          <w:szCs w:val="24"/>
        </w:rPr>
        <w:t xml:space="preserve">, </w:t>
      </w:r>
      <w:proofErr w:type="gramStart"/>
      <w:r>
        <w:rPr>
          <w:rFonts w:ascii="Times New Roman" w:hAnsi="Times New Roman"/>
          <w:i/>
          <w:iCs/>
          <w:sz w:val="24"/>
          <w:szCs w:val="24"/>
        </w:rPr>
        <w:t>Mucor</w:t>
      </w:r>
      <w:r>
        <w:rPr>
          <w:rFonts w:ascii="Times New Roman" w:hAnsi="Times New Roman"/>
          <w:sz w:val="24"/>
          <w:szCs w:val="24"/>
        </w:rPr>
        <w:t xml:space="preserve">, </w:t>
      </w:r>
      <w:r>
        <w:rPr>
          <w:rFonts w:ascii="Times New Roman" w:hAnsi="Times New Roman"/>
          <w:i/>
          <w:iCs/>
          <w:sz w:val="24"/>
          <w:szCs w:val="24"/>
        </w:rPr>
        <w:t xml:space="preserve"> Alternaria</w:t>
      </w:r>
      <w:proofErr w:type="gramEnd"/>
      <w:r>
        <w:rPr>
          <w:rFonts w:ascii="Times New Roman" w:hAnsi="Times New Roman"/>
          <w:sz w:val="24"/>
          <w:szCs w:val="24"/>
        </w:rPr>
        <w:t xml:space="preserve">, and </w:t>
      </w:r>
      <w:r>
        <w:rPr>
          <w:rFonts w:ascii="Times New Roman" w:hAnsi="Times New Roman"/>
          <w:i/>
          <w:iCs/>
          <w:sz w:val="24"/>
          <w:szCs w:val="24"/>
        </w:rPr>
        <w:t>Acremonium</w:t>
      </w:r>
      <w:r>
        <w:rPr>
          <w:rFonts w:ascii="Times New Roman" w:hAnsi="Times New Roman"/>
          <w:sz w:val="24"/>
          <w:szCs w:val="24"/>
        </w:rPr>
        <w:t xml:space="preserve">, with </w:t>
      </w:r>
      <w:r>
        <w:rPr>
          <w:rFonts w:ascii="Times New Roman" w:hAnsi="Times New Roman"/>
          <w:i/>
          <w:iCs/>
          <w:sz w:val="24"/>
          <w:szCs w:val="24"/>
        </w:rPr>
        <w:t>Fusarium</w:t>
      </w:r>
      <w:r>
        <w:rPr>
          <w:rFonts w:ascii="Times New Roman" w:hAnsi="Times New Roman"/>
          <w:sz w:val="24"/>
          <w:szCs w:val="24"/>
        </w:rPr>
        <w:t xml:space="preserve"> being the most frequent.</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Other regions show similar problems. In Port Harcourt, Ajayi and Osagie (2024) found many fungi in leafy and fruit vegetables sold in markets. In Maiduguri, </w:t>
      </w:r>
      <w:proofErr w:type="spellStart"/>
      <w:r>
        <w:rPr>
          <w:rFonts w:ascii="Times New Roman" w:hAnsi="Times New Roman"/>
          <w:sz w:val="24"/>
          <w:szCs w:val="24"/>
        </w:rPr>
        <w:t>Kachalla</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(2023) found </w:t>
      </w:r>
      <w:r>
        <w:rPr>
          <w:rFonts w:ascii="Times New Roman" w:hAnsi="Times New Roman"/>
          <w:i/>
          <w:iCs/>
          <w:sz w:val="24"/>
          <w:szCs w:val="24"/>
        </w:rPr>
        <w:t xml:space="preserve">Rhizopus </w:t>
      </w:r>
      <w:proofErr w:type="spellStart"/>
      <w:r>
        <w:rPr>
          <w:rFonts w:ascii="Times New Roman" w:hAnsi="Times New Roman"/>
          <w:i/>
          <w:iCs/>
          <w:sz w:val="24"/>
          <w:szCs w:val="24"/>
        </w:rPr>
        <w:t>stolonifer</w:t>
      </w:r>
      <w:proofErr w:type="spellEnd"/>
      <w:r>
        <w:rPr>
          <w:rFonts w:ascii="Times New Roman" w:hAnsi="Times New Roman"/>
          <w:sz w:val="24"/>
          <w:szCs w:val="24"/>
        </w:rPr>
        <w:t xml:space="preserve">, </w:t>
      </w:r>
      <w:r>
        <w:rPr>
          <w:rFonts w:ascii="Times New Roman" w:hAnsi="Times New Roman"/>
          <w:i/>
          <w:iCs/>
          <w:sz w:val="24"/>
          <w:szCs w:val="24"/>
        </w:rPr>
        <w:t>Aspergillus</w:t>
      </w:r>
      <w:r>
        <w:rPr>
          <w:rFonts w:ascii="Times New Roman" w:hAnsi="Times New Roman"/>
          <w:sz w:val="24"/>
          <w:szCs w:val="24"/>
        </w:rPr>
        <w:t xml:space="preserve"> fumigatus, and Candida tropicalis in spoilt tomatoes. In Zaria, </w:t>
      </w:r>
      <w:r>
        <w:rPr>
          <w:rFonts w:ascii="Times New Roman" w:hAnsi="Times New Roman"/>
          <w:sz w:val="24"/>
          <w:szCs w:val="24"/>
        </w:rPr>
        <w:lastRenderedPageBreak/>
        <w:t xml:space="preserve">Bala </w:t>
      </w:r>
      <w:r>
        <w:rPr>
          <w:rFonts w:ascii="Times New Roman" w:hAnsi="Times New Roman"/>
          <w:i/>
          <w:iCs/>
          <w:sz w:val="24"/>
          <w:szCs w:val="24"/>
        </w:rPr>
        <w:t>et al</w:t>
      </w:r>
      <w:r>
        <w:rPr>
          <w:rFonts w:ascii="Times New Roman" w:hAnsi="Times New Roman"/>
          <w:sz w:val="24"/>
          <w:szCs w:val="24"/>
        </w:rPr>
        <w:t xml:space="preserve">. (2024) reported fungi from eleven genera, including </w:t>
      </w:r>
      <w:r>
        <w:rPr>
          <w:rFonts w:ascii="Times New Roman" w:hAnsi="Times New Roman"/>
          <w:i/>
          <w:iCs/>
          <w:sz w:val="24"/>
          <w:szCs w:val="24"/>
        </w:rPr>
        <w:t>Aspergillus</w:t>
      </w:r>
      <w:r>
        <w:rPr>
          <w:rFonts w:ascii="Times New Roman" w:hAnsi="Times New Roman"/>
          <w:sz w:val="24"/>
          <w:szCs w:val="24"/>
        </w:rPr>
        <w:t xml:space="preserve">, </w:t>
      </w:r>
      <w:proofErr w:type="gramStart"/>
      <w:r>
        <w:rPr>
          <w:rFonts w:ascii="Times New Roman" w:hAnsi="Times New Roman"/>
          <w:i/>
          <w:iCs/>
          <w:sz w:val="24"/>
          <w:szCs w:val="24"/>
        </w:rPr>
        <w:t>Fusarium</w:t>
      </w:r>
      <w:r>
        <w:rPr>
          <w:rFonts w:ascii="Times New Roman" w:hAnsi="Times New Roman"/>
          <w:sz w:val="24"/>
          <w:szCs w:val="24"/>
        </w:rPr>
        <w:t xml:space="preserve">, </w:t>
      </w:r>
      <w:r>
        <w:rPr>
          <w:rFonts w:ascii="Times New Roman" w:hAnsi="Times New Roman"/>
          <w:i/>
          <w:iCs/>
          <w:sz w:val="24"/>
          <w:szCs w:val="24"/>
        </w:rPr>
        <w:t xml:space="preserve"> Alternaria</w:t>
      </w:r>
      <w:proofErr w:type="gramEnd"/>
      <w:r>
        <w:rPr>
          <w:rFonts w:ascii="Times New Roman" w:hAnsi="Times New Roman"/>
          <w:sz w:val="24"/>
          <w:szCs w:val="24"/>
        </w:rPr>
        <w:t xml:space="preserve">, </w:t>
      </w:r>
      <w:proofErr w:type="spellStart"/>
      <w:r>
        <w:rPr>
          <w:rFonts w:ascii="Times New Roman" w:hAnsi="Times New Roman"/>
          <w:i/>
          <w:iCs/>
          <w:sz w:val="24"/>
          <w:szCs w:val="24"/>
        </w:rPr>
        <w:t>Phoma</w:t>
      </w:r>
      <w:proofErr w:type="spellEnd"/>
      <w:r>
        <w:rPr>
          <w:rFonts w:ascii="Times New Roman" w:hAnsi="Times New Roman"/>
          <w:sz w:val="24"/>
          <w:szCs w:val="24"/>
        </w:rPr>
        <w:t xml:space="preserve">, </w:t>
      </w:r>
      <w:r>
        <w:rPr>
          <w:rFonts w:ascii="Times New Roman" w:hAnsi="Times New Roman"/>
          <w:i/>
          <w:iCs/>
          <w:sz w:val="24"/>
          <w:szCs w:val="24"/>
        </w:rPr>
        <w:t>Phomopsis</w:t>
      </w:r>
      <w:r>
        <w:rPr>
          <w:rFonts w:ascii="Times New Roman" w:hAnsi="Times New Roman"/>
          <w:sz w:val="24"/>
          <w:szCs w:val="24"/>
        </w:rPr>
        <w:t xml:space="preserve">, and </w:t>
      </w:r>
      <w:r>
        <w:rPr>
          <w:rFonts w:ascii="Times New Roman" w:hAnsi="Times New Roman"/>
          <w:i/>
          <w:iCs/>
          <w:sz w:val="24"/>
          <w:szCs w:val="24"/>
        </w:rPr>
        <w:t>Cladosporium</w:t>
      </w:r>
      <w:r>
        <w:rPr>
          <w:rFonts w:ascii="Times New Roman" w:hAnsi="Times New Roman"/>
          <w:sz w:val="24"/>
          <w:szCs w:val="24"/>
        </w:rPr>
        <w:t>.</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These studies show fungal spoilage is common across Nigeria. Many fungi appear again and again, such as </w:t>
      </w:r>
      <w:r>
        <w:rPr>
          <w:rFonts w:ascii="Times New Roman" w:hAnsi="Times New Roman"/>
          <w:i/>
          <w:iCs/>
          <w:sz w:val="24"/>
          <w:szCs w:val="24"/>
        </w:rPr>
        <w:t>Aspergillus</w:t>
      </w:r>
      <w:r>
        <w:rPr>
          <w:rFonts w:ascii="Times New Roman" w:hAnsi="Times New Roman"/>
          <w:sz w:val="24"/>
          <w:szCs w:val="24"/>
        </w:rPr>
        <w:t xml:space="preserve">, </w:t>
      </w:r>
      <w:r>
        <w:rPr>
          <w:rFonts w:ascii="Times New Roman" w:hAnsi="Times New Roman"/>
          <w:i/>
          <w:iCs/>
          <w:sz w:val="24"/>
          <w:szCs w:val="24"/>
        </w:rPr>
        <w:t>Fusarium</w:t>
      </w:r>
      <w:r>
        <w:rPr>
          <w:rFonts w:ascii="Times New Roman" w:hAnsi="Times New Roman"/>
          <w:sz w:val="24"/>
          <w:szCs w:val="24"/>
        </w:rPr>
        <w:t xml:space="preserve">, </w:t>
      </w:r>
      <w:r>
        <w:rPr>
          <w:rFonts w:ascii="Times New Roman" w:hAnsi="Times New Roman"/>
          <w:i/>
          <w:iCs/>
          <w:sz w:val="24"/>
          <w:szCs w:val="24"/>
        </w:rPr>
        <w:t>Rhizopus</w:t>
      </w:r>
      <w:r>
        <w:rPr>
          <w:rFonts w:ascii="Times New Roman" w:hAnsi="Times New Roman"/>
          <w:sz w:val="24"/>
          <w:szCs w:val="24"/>
        </w:rPr>
        <w:t xml:space="preserve">, and </w:t>
      </w:r>
      <w:r>
        <w:rPr>
          <w:rFonts w:ascii="Times New Roman" w:hAnsi="Times New Roman"/>
          <w:i/>
          <w:iCs/>
          <w:sz w:val="24"/>
          <w:szCs w:val="24"/>
        </w:rPr>
        <w:t>Penicillium</w:t>
      </w:r>
      <w:r>
        <w:rPr>
          <w:rFonts w:ascii="Times New Roman" w:hAnsi="Times New Roman"/>
          <w:sz w:val="24"/>
          <w:szCs w:val="24"/>
        </w:rPr>
        <w:t>. But even with all these studies, there is still a gap. For Sokoto, there are few combined studies on tomato, pepper, and bell pepper together. We also lack data on how much mycotoxin is in these vegetables and how storage, transport, and handling affect spoilage.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In summary also, vegetables are vital for health and income in Sokoto and Nigeria. But fungal contamination remains one of the biggest causes of spoilage. New studies confirm the fungi involved, but more local work is needed to fully understand the problem in Sokoto and reduce losses.</w:t>
      </w:r>
    </w:p>
    <w:p w:rsidR="007609B1" w:rsidRDefault="00BE162F" w:rsidP="00C55D9B">
      <w:pPr>
        <w:pStyle w:val="Heading2"/>
      </w:pPr>
      <w:bookmarkStart w:id="11" w:name="_Toc213756022"/>
      <w:r>
        <w:t>2.</w:t>
      </w:r>
      <w:r w:rsidR="00C55D9B">
        <w:t>1</w:t>
      </w:r>
      <w:r>
        <w:t xml:space="preserve"> Climatic and Market Conditions in Sokoto and Their Impact on Vegetable Spoilage</w:t>
      </w:r>
      <w:bookmarkEnd w:id="11"/>
    </w:p>
    <w:p w:rsidR="00A5063F" w:rsidRPr="00A5063F" w:rsidRDefault="00A5063F" w:rsidP="00A5063F"/>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Sokoto State lies within the semi-arid region of Nigeria, characterized by high temperatures (often above 40 C), low rainfall, and prolonged dry seasons. These climatic conditions significantly influence the post-harvest quality of vegetables. According to Aliyu </w:t>
      </w:r>
      <w:r>
        <w:rPr>
          <w:rFonts w:ascii="Times New Roman" w:hAnsi="Times New Roman"/>
          <w:i/>
          <w:iCs/>
          <w:sz w:val="24"/>
          <w:szCs w:val="24"/>
        </w:rPr>
        <w:t>et al</w:t>
      </w:r>
      <w:r>
        <w:rPr>
          <w:rFonts w:ascii="Times New Roman" w:hAnsi="Times New Roman"/>
          <w:sz w:val="24"/>
          <w:szCs w:val="24"/>
        </w:rPr>
        <w:t>. (2020), the high ambient temperatures and inadequate cold chain in Sokoto markets create favorable environments for fungal growth on perishable produce.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major markets such as Kara, Central Market, and Dan </w:t>
      </w:r>
      <w:proofErr w:type="spellStart"/>
      <w:r>
        <w:rPr>
          <w:rFonts w:ascii="Times New Roman" w:hAnsi="Times New Roman"/>
          <w:sz w:val="24"/>
          <w:szCs w:val="24"/>
        </w:rPr>
        <w:t>kure</w:t>
      </w:r>
      <w:proofErr w:type="spellEnd"/>
      <w:r>
        <w:rPr>
          <w:rFonts w:ascii="Times New Roman" w:hAnsi="Times New Roman"/>
          <w:sz w:val="24"/>
          <w:szCs w:val="24"/>
        </w:rPr>
        <w:t xml:space="preserve"> market, vegetables are displayed in open stalls, often exposed to dust, flies, and fluctuating temperatures. These conditions, coupled with poor hygiene and handling practices, create multiple points of fungal contamination, from harvesting through to consumer purchase.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lastRenderedPageBreak/>
        <w:t xml:space="preserve">Also, Sokoto State lies in the semi-arid region of northwest Nigeria, where the climate is very hot and dry. During the hot season, daytime temperatures often rise above 40 °C, and relative humidity is very low. Rainfall is short and erratic, while the dry season is long and harsh. These conditions cause vegetables to lose water quickly and become more vulnerable to microbial attack (Salau </w:t>
      </w:r>
      <w:r>
        <w:rPr>
          <w:rFonts w:ascii="Times New Roman" w:hAnsi="Times New Roman"/>
          <w:i/>
          <w:iCs/>
          <w:sz w:val="24"/>
          <w:szCs w:val="24"/>
        </w:rPr>
        <w:t>et al</w:t>
      </w:r>
      <w:r>
        <w:rPr>
          <w:rFonts w:ascii="Times New Roman" w:hAnsi="Times New Roman"/>
          <w:sz w:val="24"/>
          <w:szCs w:val="24"/>
        </w:rPr>
        <w:t>., 2016).</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One major problem in Sokoto is the lack of adequate cold chain facilities. Cold storage rooms and refrigerated transport are rarely available, so vegetables are kept in open air after harvest. The high ambient temperature and poor cooling systems create favorable conditions for fungal growth and rapid deterioration of perishable crops (African Marketing Confederation, 2023).</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In the main markets such as Kara, Central Market, Dan Kure, and </w:t>
      </w:r>
      <w:proofErr w:type="spellStart"/>
      <w:r>
        <w:rPr>
          <w:rFonts w:ascii="Times New Roman" w:hAnsi="Times New Roman"/>
          <w:sz w:val="24"/>
          <w:szCs w:val="24"/>
        </w:rPr>
        <w:t>Kasuwar</w:t>
      </w:r>
      <w:proofErr w:type="spellEnd"/>
      <w:r>
        <w:rPr>
          <w:rFonts w:ascii="Times New Roman" w:hAnsi="Times New Roman"/>
          <w:sz w:val="24"/>
          <w:szCs w:val="24"/>
        </w:rPr>
        <w:t xml:space="preserve"> Daji, vegetables are displayed in open stalls. They are usually exposed to direct sunlight, dust, flies, and fluctuating temperatures. Poor hygiene, such as washing produce with unclean water or placing vegetables on bare ground, increases the chance of fungal contamination (Nasiru &amp; Dalhatu, 2020). Studies in Sokoto have reported fungi such as </w:t>
      </w:r>
      <w:r>
        <w:rPr>
          <w:rFonts w:ascii="Times New Roman" w:hAnsi="Times New Roman"/>
          <w:i/>
          <w:iCs/>
          <w:sz w:val="24"/>
          <w:szCs w:val="24"/>
        </w:rPr>
        <w:t>Aspergillus</w:t>
      </w:r>
      <w:r>
        <w:rPr>
          <w:rFonts w:ascii="Times New Roman" w:hAnsi="Times New Roman"/>
          <w:sz w:val="24"/>
          <w:szCs w:val="24"/>
        </w:rPr>
        <w:t xml:space="preserve"> </w:t>
      </w:r>
      <w:proofErr w:type="spellStart"/>
      <w:r>
        <w:rPr>
          <w:rFonts w:ascii="Times New Roman" w:hAnsi="Times New Roman"/>
          <w:i/>
          <w:iCs/>
          <w:sz w:val="24"/>
          <w:szCs w:val="24"/>
        </w:rPr>
        <w:t>niger</w:t>
      </w:r>
      <w:proofErr w:type="spellEnd"/>
      <w:r>
        <w:rPr>
          <w:rFonts w:ascii="Times New Roman" w:hAnsi="Times New Roman"/>
          <w:sz w:val="24"/>
          <w:szCs w:val="24"/>
        </w:rPr>
        <w:t xml:space="preserve">, </w:t>
      </w:r>
      <w:r>
        <w:rPr>
          <w:rFonts w:ascii="Times New Roman" w:hAnsi="Times New Roman"/>
          <w:i/>
          <w:iCs/>
          <w:sz w:val="24"/>
          <w:szCs w:val="24"/>
        </w:rPr>
        <w:t>Aspergillus flavus</w:t>
      </w:r>
      <w:r>
        <w:rPr>
          <w:rFonts w:ascii="Times New Roman" w:hAnsi="Times New Roman"/>
          <w:sz w:val="24"/>
          <w:szCs w:val="24"/>
        </w:rPr>
        <w:t xml:space="preserve">, </w:t>
      </w:r>
      <w:r>
        <w:rPr>
          <w:rFonts w:ascii="Times New Roman" w:hAnsi="Times New Roman"/>
          <w:i/>
          <w:iCs/>
          <w:sz w:val="24"/>
          <w:szCs w:val="24"/>
        </w:rPr>
        <w:t>Fusarium</w:t>
      </w:r>
      <w:r>
        <w:rPr>
          <w:rFonts w:ascii="Times New Roman" w:hAnsi="Times New Roman"/>
          <w:sz w:val="24"/>
          <w:szCs w:val="24"/>
        </w:rPr>
        <w:t xml:space="preserve"> spp., </w:t>
      </w:r>
      <w:r>
        <w:rPr>
          <w:rFonts w:ascii="Times New Roman" w:hAnsi="Times New Roman"/>
          <w:i/>
          <w:iCs/>
          <w:sz w:val="24"/>
          <w:szCs w:val="24"/>
        </w:rPr>
        <w:t>Mucor</w:t>
      </w:r>
      <w:r>
        <w:rPr>
          <w:rFonts w:ascii="Times New Roman" w:hAnsi="Times New Roman"/>
          <w:sz w:val="24"/>
          <w:szCs w:val="24"/>
        </w:rPr>
        <w:t xml:space="preserve">, </w:t>
      </w:r>
      <w:r>
        <w:rPr>
          <w:rFonts w:ascii="Times New Roman" w:hAnsi="Times New Roman"/>
          <w:i/>
          <w:iCs/>
          <w:sz w:val="24"/>
          <w:szCs w:val="24"/>
        </w:rPr>
        <w:t xml:space="preserve">Rhizopus </w:t>
      </w:r>
      <w:proofErr w:type="spellStart"/>
      <w:r>
        <w:rPr>
          <w:rFonts w:ascii="Times New Roman" w:hAnsi="Times New Roman"/>
          <w:i/>
          <w:iCs/>
          <w:sz w:val="24"/>
          <w:szCs w:val="24"/>
        </w:rPr>
        <w:t>stolonifer</w:t>
      </w:r>
      <w:proofErr w:type="spellEnd"/>
      <w:r>
        <w:rPr>
          <w:rFonts w:ascii="Times New Roman" w:hAnsi="Times New Roman"/>
          <w:sz w:val="24"/>
          <w:szCs w:val="24"/>
        </w:rPr>
        <w:t xml:space="preserve">, and </w:t>
      </w:r>
      <w:r>
        <w:rPr>
          <w:rFonts w:ascii="Times New Roman" w:hAnsi="Times New Roman"/>
          <w:i/>
          <w:iCs/>
          <w:sz w:val="24"/>
          <w:szCs w:val="24"/>
        </w:rPr>
        <w:t xml:space="preserve">Alternaria </w:t>
      </w:r>
      <w:proofErr w:type="spellStart"/>
      <w:r>
        <w:rPr>
          <w:rFonts w:ascii="Times New Roman" w:hAnsi="Times New Roman"/>
          <w:i/>
          <w:iCs/>
          <w:sz w:val="24"/>
          <w:szCs w:val="24"/>
        </w:rPr>
        <w:t>alternata</w:t>
      </w:r>
      <w:proofErr w:type="spellEnd"/>
      <w:r>
        <w:rPr>
          <w:rFonts w:ascii="Times New Roman" w:hAnsi="Times New Roman"/>
          <w:sz w:val="24"/>
          <w:szCs w:val="24"/>
        </w:rPr>
        <w:t xml:space="preserve"> on spoiled vegetables and fruits sold in these markets (Suleiman </w:t>
      </w:r>
      <w:r>
        <w:rPr>
          <w:rFonts w:ascii="Times New Roman" w:hAnsi="Times New Roman"/>
          <w:i/>
          <w:iCs/>
          <w:sz w:val="24"/>
          <w:szCs w:val="24"/>
        </w:rPr>
        <w:t>et al</w:t>
      </w:r>
      <w:r>
        <w:rPr>
          <w:rFonts w:ascii="Times New Roman" w:hAnsi="Times New Roman"/>
          <w:sz w:val="24"/>
          <w:szCs w:val="24"/>
        </w:rPr>
        <w:t xml:space="preserve">., 2024; Umar </w:t>
      </w:r>
      <w:r>
        <w:rPr>
          <w:rFonts w:ascii="Times New Roman" w:hAnsi="Times New Roman"/>
          <w:i/>
          <w:iCs/>
          <w:sz w:val="24"/>
          <w:szCs w:val="24"/>
        </w:rPr>
        <w:t>et al</w:t>
      </w:r>
      <w:r>
        <w:rPr>
          <w:rFonts w:ascii="Times New Roman" w:hAnsi="Times New Roman"/>
          <w:sz w:val="24"/>
          <w:szCs w:val="24"/>
        </w:rPr>
        <w:t>., 2023).</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Vendors try to reduce spoilage by covering stalls with sacks or mats, sprinkling water on the vegetables, or moving unsold produce indoors at night. However, these methods are not very effective, and most vegetables still spoil within 1–3 days (</w:t>
      </w:r>
      <w:proofErr w:type="spellStart"/>
      <w:r>
        <w:rPr>
          <w:rFonts w:ascii="Times New Roman" w:hAnsi="Times New Roman"/>
          <w:sz w:val="24"/>
          <w:szCs w:val="24"/>
        </w:rPr>
        <w:t>Ashenewsdaily</w:t>
      </w:r>
      <w:proofErr w:type="spellEnd"/>
      <w:r>
        <w:rPr>
          <w:rFonts w:ascii="Times New Roman" w:hAnsi="Times New Roman"/>
          <w:sz w:val="24"/>
          <w:szCs w:val="24"/>
        </w:rPr>
        <w:t xml:space="preserve">, 2023). Spoilage reduces nutritional value, lowers market income, and sometimes introduces harmful mycotoxins into the food supply (Nasiru </w:t>
      </w:r>
      <w:r>
        <w:rPr>
          <w:rFonts w:ascii="Times New Roman" w:hAnsi="Times New Roman"/>
          <w:i/>
          <w:iCs/>
          <w:sz w:val="24"/>
          <w:szCs w:val="24"/>
        </w:rPr>
        <w:t>et al</w:t>
      </w:r>
      <w:r>
        <w:rPr>
          <w:rFonts w:ascii="Times New Roman" w:hAnsi="Times New Roman"/>
          <w:sz w:val="24"/>
          <w:szCs w:val="24"/>
        </w:rPr>
        <w:t>., 2015).</w:t>
      </w:r>
    </w:p>
    <w:p w:rsidR="007609B1" w:rsidRDefault="00BE162F" w:rsidP="00C55D9B">
      <w:pPr>
        <w:pStyle w:val="Heading2"/>
      </w:pPr>
      <w:r>
        <w:br w:type="page"/>
      </w:r>
      <w:bookmarkStart w:id="12" w:name="_Toc213756023"/>
      <w:r>
        <w:lastRenderedPageBreak/>
        <w:t>2.</w:t>
      </w:r>
      <w:r w:rsidR="005703B4">
        <w:t>2</w:t>
      </w:r>
      <w:r>
        <w:t xml:space="preserve"> Fungal Species Commonly Found in Spoiled Vegetables in Sokoto</w:t>
      </w:r>
      <w:bookmarkEnd w:id="12"/>
    </w:p>
    <w:p w:rsidR="00C30DB0" w:rsidRPr="00C30DB0" w:rsidRDefault="00C30DB0" w:rsidP="00C30DB0"/>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Fungal contamination of vegetables is one of the leading causes of postharvest losses in Sokoto and other parts of northern Nigeria. The hot and dry climate, coupled with poor handling and storage practices, creates conditions that encourage rapid fungal growth. Even though specific studies from Sokoto are still limited, findings from regional research show that several fungal species are repeatedly isolated from spoiled vegetables such as tomatoes, peppers, and leafy greens (Yahaya </w:t>
      </w:r>
      <w:r>
        <w:rPr>
          <w:rFonts w:ascii="Times New Roman" w:hAnsi="Times New Roman"/>
          <w:i/>
          <w:iCs/>
          <w:sz w:val="24"/>
          <w:szCs w:val="24"/>
        </w:rPr>
        <w:t>et al</w:t>
      </w:r>
      <w:r>
        <w:rPr>
          <w:rFonts w:ascii="Times New Roman" w:hAnsi="Times New Roman"/>
          <w:sz w:val="24"/>
          <w:szCs w:val="24"/>
        </w:rPr>
        <w:t xml:space="preserve">., 2018; Abdullahi </w:t>
      </w:r>
      <w:r>
        <w:rPr>
          <w:rFonts w:ascii="Times New Roman" w:hAnsi="Times New Roman"/>
          <w:i/>
          <w:iCs/>
          <w:sz w:val="24"/>
          <w:szCs w:val="24"/>
        </w:rPr>
        <w:t>et al</w:t>
      </w:r>
      <w:r>
        <w:rPr>
          <w:rFonts w:ascii="Times New Roman" w:hAnsi="Times New Roman"/>
          <w:sz w:val="24"/>
          <w:szCs w:val="24"/>
        </w:rPr>
        <w:t>., 2023). These fungi not only cause physical deterioration of produce but also produce harmful secondary metabolites, some of which are toxic to humans.</w:t>
      </w:r>
    </w:p>
    <w:p w:rsidR="007609B1" w:rsidRDefault="005703B4" w:rsidP="005703B4">
      <w:pPr>
        <w:pStyle w:val="Heading2"/>
      </w:pPr>
      <w:bookmarkStart w:id="13" w:name="_Toc213756024"/>
      <w:r>
        <w:t xml:space="preserve">2.3 </w:t>
      </w:r>
      <w:r w:rsidR="00BE162F">
        <w:t>The most common fungi associated with spoiled vegetables in Sokoto include</w:t>
      </w:r>
      <w:bookmarkEnd w:id="13"/>
    </w:p>
    <w:p w:rsidR="00D811F3" w:rsidRPr="00D811F3" w:rsidRDefault="00D811F3" w:rsidP="00D811F3"/>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Aspergillus</w:t>
      </w:r>
      <w:r>
        <w:rPr>
          <w:rFonts w:ascii="Times New Roman" w:hAnsi="Times New Roman"/>
          <w:sz w:val="24"/>
          <w:szCs w:val="24"/>
        </w:rPr>
        <w:t xml:space="preserve"> </w:t>
      </w:r>
      <w:proofErr w:type="spellStart"/>
      <w:r>
        <w:rPr>
          <w:rFonts w:ascii="Times New Roman" w:hAnsi="Times New Roman"/>
          <w:sz w:val="24"/>
          <w:szCs w:val="24"/>
        </w:rPr>
        <w:t>niger</w:t>
      </w:r>
      <w:proofErr w:type="spellEnd"/>
      <w:r>
        <w:rPr>
          <w:rFonts w:ascii="Times New Roman" w:hAnsi="Times New Roman"/>
          <w:sz w:val="24"/>
          <w:szCs w:val="24"/>
        </w:rPr>
        <w:t xml:space="preserve">, </w:t>
      </w:r>
      <w:r>
        <w:rPr>
          <w:rFonts w:ascii="Times New Roman" w:hAnsi="Times New Roman"/>
          <w:i/>
          <w:iCs/>
          <w:sz w:val="24"/>
          <w:szCs w:val="24"/>
        </w:rPr>
        <w:t>Aspergillus flavus</w:t>
      </w:r>
      <w:r>
        <w:rPr>
          <w:rFonts w:ascii="Times New Roman" w:hAnsi="Times New Roman"/>
          <w:sz w:val="24"/>
          <w:szCs w:val="24"/>
        </w:rPr>
        <w:t xml:space="preserve">, </w:t>
      </w:r>
      <w:r>
        <w:rPr>
          <w:rFonts w:ascii="Times New Roman" w:hAnsi="Times New Roman"/>
          <w:i/>
          <w:iCs/>
          <w:sz w:val="24"/>
          <w:szCs w:val="24"/>
        </w:rPr>
        <w:t xml:space="preserve">Rhizopus </w:t>
      </w:r>
      <w:proofErr w:type="spellStart"/>
      <w:r>
        <w:rPr>
          <w:rFonts w:ascii="Times New Roman" w:hAnsi="Times New Roman"/>
          <w:i/>
          <w:iCs/>
          <w:sz w:val="24"/>
          <w:szCs w:val="24"/>
        </w:rPr>
        <w:t>stolonifer</w:t>
      </w:r>
      <w:proofErr w:type="spellEnd"/>
      <w:r>
        <w:rPr>
          <w:rFonts w:ascii="Times New Roman" w:hAnsi="Times New Roman"/>
          <w:sz w:val="24"/>
          <w:szCs w:val="24"/>
        </w:rPr>
        <w:t xml:space="preserve">, species of </w:t>
      </w:r>
      <w:r>
        <w:rPr>
          <w:rFonts w:ascii="Times New Roman" w:hAnsi="Times New Roman"/>
          <w:i/>
          <w:iCs/>
          <w:sz w:val="24"/>
          <w:szCs w:val="24"/>
        </w:rPr>
        <w:t>Penicillium</w:t>
      </w:r>
      <w:r>
        <w:rPr>
          <w:rFonts w:ascii="Times New Roman" w:hAnsi="Times New Roman"/>
          <w:sz w:val="24"/>
          <w:szCs w:val="24"/>
        </w:rPr>
        <w:t xml:space="preserve">, as well as </w:t>
      </w:r>
      <w:r>
        <w:rPr>
          <w:rFonts w:ascii="Times New Roman" w:hAnsi="Times New Roman"/>
          <w:i/>
          <w:iCs/>
          <w:sz w:val="24"/>
          <w:szCs w:val="24"/>
        </w:rPr>
        <w:t>Fusarium</w:t>
      </w:r>
      <w:r>
        <w:rPr>
          <w:rFonts w:ascii="Times New Roman" w:hAnsi="Times New Roman"/>
          <w:sz w:val="24"/>
          <w:szCs w:val="24"/>
        </w:rPr>
        <w:t xml:space="preserve"> and </w:t>
      </w:r>
      <w:r>
        <w:rPr>
          <w:rFonts w:ascii="Times New Roman" w:hAnsi="Times New Roman"/>
          <w:i/>
          <w:iCs/>
          <w:sz w:val="24"/>
          <w:szCs w:val="24"/>
        </w:rPr>
        <w:t>Alternaria</w:t>
      </w:r>
      <w:r>
        <w:rPr>
          <w:rFonts w:ascii="Times New Roman" w:hAnsi="Times New Roman"/>
          <w:sz w:val="24"/>
          <w:szCs w:val="24"/>
        </w:rPr>
        <w:t>. Each species contributes to spoilage in unique ways, ranging from visible rot and discoloration to invisible contamination with mycotoxins. The following sections describe the major fungi in more detail.</w:t>
      </w:r>
    </w:p>
    <w:p w:rsidR="007609B1" w:rsidRDefault="00BE162F" w:rsidP="005703B4">
      <w:pPr>
        <w:pStyle w:val="Heading2"/>
      </w:pPr>
      <w:bookmarkStart w:id="14" w:name="_Toc213756025"/>
      <w:r>
        <w:t xml:space="preserve">2.3.1 Aspergillus </w:t>
      </w:r>
      <w:proofErr w:type="spellStart"/>
      <w:r>
        <w:t>niger</w:t>
      </w:r>
      <w:proofErr w:type="spellEnd"/>
      <w:r>
        <w:t xml:space="preserve"> and Aspergillus flavus</w:t>
      </w:r>
      <w:bookmarkEnd w:id="14"/>
    </w:p>
    <w:p w:rsidR="00D811F3" w:rsidRPr="00D811F3" w:rsidRDefault="00D811F3" w:rsidP="00D811F3"/>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Among the fungi found in spoiled vegetables in Sokoto, </w:t>
      </w:r>
      <w:r>
        <w:rPr>
          <w:rFonts w:ascii="Times New Roman" w:hAnsi="Times New Roman"/>
          <w:i/>
          <w:iCs/>
          <w:sz w:val="24"/>
          <w:szCs w:val="24"/>
        </w:rPr>
        <w:t>Aspergillus</w:t>
      </w:r>
      <w:r>
        <w:rPr>
          <w:rFonts w:ascii="Times New Roman" w:hAnsi="Times New Roman"/>
          <w:sz w:val="24"/>
          <w:szCs w:val="24"/>
        </w:rPr>
        <w:t xml:space="preserve"> species are the most frequently reported. </w:t>
      </w:r>
      <w:r>
        <w:rPr>
          <w:rFonts w:ascii="Times New Roman" w:hAnsi="Times New Roman"/>
          <w:i/>
          <w:iCs/>
          <w:sz w:val="24"/>
          <w:szCs w:val="24"/>
        </w:rPr>
        <w:t xml:space="preserve">A. </w:t>
      </w:r>
      <w:proofErr w:type="spellStart"/>
      <w:r>
        <w:rPr>
          <w:rFonts w:ascii="Times New Roman" w:hAnsi="Times New Roman"/>
          <w:i/>
          <w:iCs/>
          <w:sz w:val="24"/>
          <w:szCs w:val="24"/>
        </w:rPr>
        <w:t>niger</w:t>
      </w:r>
      <w:proofErr w:type="spellEnd"/>
      <w:r>
        <w:rPr>
          <w:rFonts w:ascii="Times New Roman" w:hAnsi="Times New Roman"/>
          <w:i/>
          <w:iCs/>
          <w:sz w:val="24"/>
          <w:szCs w:val="24"/>
        </w:rPr>
        <w:t xml:space="preserve"> </w:t>
      </w:r>
      <w:r>
        <w:rPr>
          <w:rFonts w:ascii="Times New Roman" w:hAnsi="Times New Roman"/>
          <w:sz w:val="24"/>
          <w:szCs w:val="24"/>
        </w:rPr>
        <w:t xml:space="preserve">and </w:t>
      </w:r>
      <w:r>
        <w:rPr>
          <w:rFonts w:ascii="Times New Roman" w:hAnsi="Times New Roman"/>
          <w:i/>
          <w:iCs/>
          <w:sz w:val="24"/>
          <w:szCs w:val="24"/>
        </w:rPr>
        <w:t xml:space="preserve">A. flavus </w:t>
      </w:r>
      <w:r>
        <w:rPr>
          <w:rFonts w:ascii="Times New Roman" w:hAnsi="Times New Roman"/>
          <w:sz w:val="24"/>
          <w:szCs w:val="24"/>
        </w:rPr>
        <w:t>are widely distributed in soil, dust, and decaying plant material, making them common contaminants of fresh produce in open markets.</w:t>
      </w:r>
    </w:p>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Aspergillus</w:t>
      </w:r>
      <w:r>
        <w:rPr>
          <w:rFonts w:ascii="Times New Roman" w:hAnsi="Times New Roman"/>
          <w:sz w:val="24"/>
          <w:szCs w:val="24"/>
        </w:rPr>
        <w:t xml:space="preserve"> </w:t>
      </w:r>
      <w:proofErr w:type="spellStart"/>
      <w:r>
        <w:rPr>
          <w:rFonts w:ascii="Times New Roman" w:hAnsi="Times New Roman"/>
          <w:sz w:val="24"/>
          <w:szCs w:val="24"/>
        </w:rPr>
        <w:t>niger</w:t>
      </w:r>
      <w:proofErr w:type="spellEnd"/>
    </w:p>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 xml:space="preserve">A. </w:t>
      </w:r>
      <w:proofErr w:type="spellStart"/>
      <w:r>
        <w:rPr>
          <w:rFonts w:ascii="Times New Roman" w:hAnsi="Times New Roman"/>
          <w:i/>
          <w:iCs/>
          <w:sz w:val="24"/>
          <w:szCs w:val="24"/>
        </w:rPr>
        <w:t>niger</w:t>
      </w:r>
      <w:proofErr w:type="spellEnd"/>
      <w:r>
        <w:rPr>
          <w:rFonts w:ascii="Times New Roman" w:hAnsi="Times New Roman"/>
          <w:i/>
          <w:iCs/>
          <w:sz w:val="24"/>
          <w:szCs w:val="24"/>
        </w:rPr>
        <w:t xml:space="preserve"> </w:t>
      </w:r>
      <w:r>
        <w:rPr>
          <w:rFonts w:ascii="Times New Roman" w:hAnsi="Times New Roman"/>
          <w:sz w:val="24"/>
          <w:szCs w:val="24"/>
        </w:rPr>
        <w:t xml:space="preserve">is recognized as one of the dominant fungi isolated from tomatoes and peppers in Sokoto markets (Yahaya </w:t>
      </w:r>
      <w:r>
        <w:rPr>
          <w:rFonts w:ascii="Times New Roman" w:hAnsi="Times New Roman"/>
          <w:i/>
          <w:iCs/>
          <w:sz w:val="24"/>
          <w:szCs w:val="24"/>
        </w:rPr>
        <w:t>et al</w:t>
      </w:r>
      <w:r>
        <w:rPr>
          <w:rFonts w:ascii="Times New Roman" w:hAnsi="Times New Roman"/>
          <w:sz w:val="24"/>
          <w:szCs w:val="24"/>
        </w:rPr>
        <w:t xml:space="preserve">., 2018). The fungus appears as a black mold and is known for </w:t>
      </w:r>
      <w:r>
        <w:rPr>
          <w:rFonts w:ascii="Times New Roman" w:hAnsi="Times New Roman"/>
          <w:sz w:val="24"/>
          <w:szCs w:val="24"/>
        </w:rPr>
        <w:lastRenderedPageBreak/>
        <w:t>its ability to grow under harsh conditions, including high temperature and low water activity. In Sokoto, vegetables are often exposed to prolonged heat and dust during transportation and marketing, which makes them especially vulnerable to infection.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 spoilage caused by </w:t>
      </w:r>
      <w:r>
        <w:rPr>
          <w:rFonts w:ascii="Times New Roman" w:hAnsi="Times New Roman"/>
          <w:i/>
          <w:iCs/>
          <w:sz w:val="24"/>
          <w:szCs w:val="24"/>
        </w:rPr>
        <w:t xml:space="preserve">A. </w:t>
      </w:r>
      <w:proofErr w:type="spellStart"/>
      <w:r>
        <w:rPr>
          <w:rFonts w:ascii="Times New Roman" w:hAnsi="Times New Roman"/>
          <w:i/>
          <w:iCs/>
          <w:sz w:val="24"/>
          <w:szCs w:val="24"/>
        </w:rPr>
        <w:t>niger</w:t>
      </w:r>
      <w:proofErr w:type="spellEnd"/>
      <w:r>
        <w:rPr>
          <w:rFonts w:ascii="Times New Roman" w:hAnsi="Times New Roman"/>
          <w:i/>
          <w:iCs/>
          <w:sz w:val="24"/>
          <w:szCs w:val="24"/>
        </w:rPr>
        <w:t xml:space="preserve"> </w:t>
      </w:r>
      <w:r>
        <w:rPr>
          <w:rFonts w:ascii="Times New Roman" w:hAnsi="Times New Roman"/>
          <w:sz w:val="24"/>
          <w:szCs w:val="24"/>
        </w:rPr>
        <w:t xml:space="preserve">typically appears as black lesions on the surface of vegetables, followed by softening of tissues. The fungus produces enzymes that break down cell walls, leading to rapid decay. Beyond physical spoilage, </w:t>
      </w:r>
      <w:r>
        <w:rPr>
          <w:rFonts w:ascii="Times New Roman" w:hAnsi="Times New Roman"/>
          <w:i/>
          <w:iCs/>
          <w:sz w:val="24"/>
          <w:szCs w:val="24"/>
        </w:rPr>
        <w:t xml:space="preserve">A. </w:t>
      </w:r>
      <w:proofErr w:type="spellStart"/>
      <w:r>
        <w:rPr>
          <w:rFonts w:ascii="Times New Roman" w:hAnsi="Times New Roman"/>
          <w:i/>
          <w:iCs/>
          <w:sz w:val="24"/>
          <w:szCs w:val="24"/>
        </w:rPr>
        <w:t>niger</w:t>
      </w:r>
      <w:proofErr w:type="spellEnd"/>
      <w:r>
        <w:rPr>
          <w:rFonts w:ascii="Times New Roman" w:hAnsi="Times New Roman"/>
          <w:i/>
          <w:iCs/>
          <w:sz w:val="24"/>
          <w:szCs w:val="24"/>
        </w:rPr>
        <w:t xml:space="preserve"> </w:t>
      </w:r>
      <w:r>
        <w:rPr>
          <w:rFonts w:ascii="Times New Roman" w:hAnsi="Times New Roman"/>
          <w:sz w:val="24"/>
          <w:szCs w:val="24"/>
        </w:rPr>
        <w:t xml:space="preserve">has been reported to produce ochratoxins, though less frequently than other species, raising concern about food safety (Ezekiel </w:t>
      </w:r>
      <w:r>
        <w:rPr>
          <w:rFonts w:ascii="Times New Roman" w:hAnsi="Times New Roman"/>
          <w:i/>
          <w:iCs/>
          <w:sz w:val="24"/>
          <w:szCs w:val="24"/>
        </w:rPr>
        <w:t>et al</w:t>
      </w:r>
      <w:r>
        <w:rPr>
          <w:rFonts w:ascii="Times New Roman" w:hAnsi="Times New Roman"/>
          <w:sz w:val="24"/>
          <w:szCs w:val="24"/>
        </w:rPr>
        <w:t>., 2022).</w:t>
      </w:r>
    </w:p>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Aspergillus flavus</w:t>
      </w:r>
    </w:p>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 xml:space="preserve">A. flavus </w:t>
      </w:r>
      <w:r>
        <w:rPr>
          <w:rFonts w:ascii="Times New Roman" w:hAnsi="Times New Roman"/>
          <w:sz w:val="24"/>
          <w:szCs w:val="24"/>
        </w:rPr>
        <w:t xml:space="preserve">is of greater public health concern due to its ability to produce aflatoxins. These toxins are highly carcinogenic and hepatotoxic, with links to liver cancer and immune suppression (Bello </w:t>
      </w:r>
      <w:r>
        <w:rPr>
          <w:rFonts w:ascii="Times New Roman" w:hAnsi="Times New Roman"/>
          <w:i/>
          <w:iCs/>
          <w:sz w:val="24"/>
          <w:szCs w:val="24"/>
        </w:rPr>
        <w:t>et al</w:t>
      </w:r>
      <w:r>
        <w:rPr>
          <w:rFonts w:ascii="Times New Roman" w:hAnsi="Times New Roman"/>
          <w:sz w:val="24"/>
          <w:szCs w:val="24"/>
        </w:rPr>
        <w:t xml:space="preserve">., 2023). Vegetables contaminated with </w:t>
      </w:r>
      <w:r>
        <w:rPr>
          <w:rFonts w:ascii="Times New Roman" w:hAnsi="Times New Roman"/>
          <w:i/>
          <w:iCs/>
          <w:sz w:val="24"/>
          <w:szCs w:val="24"/>
        </w:rPr>
        <w:t xml:space="preserve">A. flavus </w:t>
      </w:r>
      <w:r>
        <w:rPr>
          <w:rFonts w:ascii="Times New Roman" w:hAnsi="Times New Roman"/>
          <w:sz w:val="24"/>
          <w:szCs w:val="24"/>
        </w:rPr>
        <w:t>may not always show visible spoilage, making the contamination difficult for consumers to detect. In regions such as Sokoto, where refrigeration is absent and vegetables are stored at ambient temperatures, the risk of aflatoxin contamination is higher.</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Aflatoxins are stable even under cooking conditions, meaning that boiling or frying spoiled vegetables does not necessarily remove the health risk (Okorie </w:t>
      </w:r>
      <w:r>
        <w:rPr>
          <w:rFonts w:ascii="Times New Roman" w:hAnsi="Times New Roman"/>
          <w:i/>
          <w:iCs/>
          <w:sz w:val="24"/>
          <w:szCs w:val="24"/>
        </w:rPr>
        <w:t>et al</w:t>
      </w:r>
      <w:r>
        <w:rPr>
          <w:rFonts w:ascii="Times New Roman" w:hAnsi="Times New Roman"/>
          <w:sz w:val="24"/>
          <w:szCs w:val="24"/>
        </w:rPr>
        <w:t xml:space="preserve">., 2021). This is particularly concerning in Sokoto markets where consumers sometimes purchase visibly damaged vegetables because they are cheaper. The spread of </w:t>
      </w:r>
      <w:r>
        <w:rPr>
          <w:rFonts w:ascii="Times New Roman" w:hAnsi="Times New Roman"/>
          <w:i/>
          <w:iCs/>
          <w:sz w:val="24"/>
          <w:szCs w:val="24"/>
        </w:rPr>
        <w:t xml:space="preserve">A. flavus </w:t>
      </w:r>
      <w:r>
        <w:rPr>
          <w:rFonts w:ascii="Times New Roman" w:hAnsi="Times New Roman"/>
          <w:sz w:val="24"/>
          <w:szCs w:val="24"/>
        </w:rPr>
        <w:t xml:space="preserve">in the region has been linked to poor storage, dusty environments, and limited awareness of mycotoxin hazards (Abdullahi </w:t>
      </w:r>
      <w:r>
        <w:rPr>
          <w:rFonts w:ascii="Times New Roman" w:hAnsi="Times New Roman"/>
          <w:i/>
          <w:iCs/>
          <w:sz w:val="24"/>
          <w:szCs w:val="24"/>
        </w:rPr>
        <w:t>et al</w:t>
      </w:r>
      <w:r>
        <w:rPr>
          <w:rFonts w:ascii="Times New Roman" w:hAnsi="Times New Roman"/>
          <w:sz w:val="24"/>
          <w:szCs w:val="24"/>
        </w:rPr>
        <w:t>., 2023).</w:t>
      </w:r>
    </w:p>
    <w:p w:rsidR="007609B1" w:rsidRDefault="00BE162F" w:rsidP="005703B4">
      <w:pPr>
        <w:pStyle w:val="Heading2"/>
      </w:pPr>
      <w:bookmarkStart w:id="15" w:name="_Toc213756026"/>
      <w:r>
        <w:t xml:space="preserve">2.3.2 Rhizopus </w:t>
      </w:r>
      <w:r w:rsidR="0064673C">
        <w:t>stolonifera</w:t>
      </w:r>
      <w:bookmarkEnd w:id="15"/>
    </w:p>
    <w:p w:rsidR="0064673C" w:rsidRPr="0064673C" w:rsidRDefault="0064673C" w:rsidP="0064673C"/>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lastRenderedPageBreak/>
        <w:t xml:space="preserve">Rhizopus </w:t>
      </w:r>
      <w:proofErr w:type="spellStart"/>
      <w:r>
        <w:rPr>
          <w:rFonts w:ascii="Times New Roman" w:hAnsi="Times New Roman"/>
          <w:i/>
          <w:iCs/>
          <w:sz w:val="24"/>
          <w:szCs w:val="24"/>
        </w:rPr>
        <w:t>stolonifer</w:t>
      </w:r>
      <w:proofErr w:type="spellEnd"/>
      <w:r>
        <w:rPr>
          <w:rFonts w:ascii="Times New Roman" w:hAnsi="Times New Roman"/>
          <w:sz w:val="24"/>
          <w:szCs w:val="24"/>
        </w:rPr>
        <w:t xml:space="preserve"> is another common fungus associated with vegetable spoilage in Sokoto. Known as black bread mold, it is a fast-growing fungus that thrives in warm and humid conditions. Unlike </w:t>
      </w:r>
      <w:r>
        <w:rPr>
          <w:rFonts w:ascii="Times New Roman" w:hAnsi="Times New Roman"/>
          <w:i/>
          <w:iCs/>
          <w:sz w:val="24"/>
          <w:szCs w:val="24"/>
        </w:rPr>
        <w:t>Aspergillus</w:t>
      </w:r>
      <w:r>
        <w:rPr>
          <w:rFonts w:ascii="Times New Roman" w:hAnsi="Times New Roman"/>
          <w:sz w:val="24"/>
          <w:szCs w:val="24"/>
        </w:rPr>
        <w:t xml:space="preserve">, which often enters through spores carried in dust, </w:t>
      </w:r>
      <w:r>
        <w:rPr>
          <w:rFonts w:ascii="Times New Roman" w:hAnsi="Times New Roman"/>
          <w:i/>
          <w:iCs/>
          <w:sz w:val="24"/>
          <w:szCs w:val="24"/>
        </w:rPr>
        <w:t>Rhizopus</w:t>
      </w:r>
      <w:r>
        <w:rPr>
          <w:rFonts w:ascii="Times New Roman" w:hAnsi="Times New Roman"/>
          <w:sz w:val="24"/>
          <w:szCs w:val="24"/>
        </w:rPr>
        <w:t xml:space="preserve"> typically invades through physical damage on vegetables.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Musa and Idris (2019) reported that </w:t>
      </w:r>
      <w:r>
        <w:rPr>
          <w:rFonts w:ascii="Times New Roman" w:hAnsi="Times New Roman"/>
          <w:i/>
          <w:iCs/>
          <w:sz w:val="24"/>
          <w:szCs w:val="24"/>
        </w:rPr>
        <w:t>Rhizopus</w:t>
      </w:r>
      <w:r>
        <w:rPr>
          <w:rFonts w:ascii="Times New Roman" w:hAnsi="Times New Roman"/>
          <w:sz w:val="24"/>
          <w:szCs w:val="24"/>
        </w:rPr>
        <w:t xml:space="preserve"> species were responsible for more than 30% of spoilage cases in tomato samples collected from sokoto central market, </w:t>
      </w:r>
      <w:proofErr w:type="spellStart"/>
      <w:r>
        <w:rPr>
          <w:rFonts w:ascii="Times New Roman" w:hAnsi="Times New Roman"/>
          <w:sz w:val="24"/>
          <w:szCs w:val="24"/>
        </w:rPr>
        <w:t>kasuwa</w:t>
      </w:r>
      <w:proofErr w:type="spellEnd"/>
      <w:r>
        <w:rPr>
          <w:rFonts w:ascii="Times New Roman" w:hAnsi="Times New Roman"/>
          <w:sz w:val="24"/>
          <w:szCs w:val="24"/>
        </w:rPr>
        <w:t xml:space="preserve"> </w:t>
      </w:r>
      <w:proofErr w:type="spellStart"/>
      <w:r>
        <w:rPr>
          <w:rFonts w:ascii="Times New Roman" w:hAnsi="Times New Roman"/>
          <w:sz w:val="24"/>
          <w:szCs w:val="24"/>
        </w:rPr>
        <w:t>Dankure</w:t>
      </w:r>
      <w:proofErr w:type="spellEnd"/>
      <w:r>
        <w:rPr>
          <w:rFonts w:ascii="Times New Roman" w:hAnsi="Times New Roman"/>
          <w:sz w:val="24"/>
          <w:szCs w:val="24"/>
        </w:rPr>
        <w:t xml:space="preserve">, </w:t>
      </w:r>
      <w:proofErr w:type="spellStart"/>
      <w:r>
        <w:rPr>
          <w:rFonts w:ascii="Times New Roman" w:hAnsi="Times New Roman"/>
          <w:sz w:val="24"/>
          <w:szCs w:val="24"/>
        </w:rPr>
        <w:t>kasuwa</w:t>
      </w:r>
      <w:proofErr w:type="spellEnd"/>
      <w:r>
        <w:rPr>
          <w:rFonts w:ascii="Times New Roman" w:hAnsi="Times New Roman"/>
          <w:sz w:val="24"/>
          <w:szCs w:val="24"/>
        </w:rPr>
        <w:t xml:space="preserve"> Daji. The infection often begins as soft watery spots on the fruit, which quickly spread and cause complete collapse of the vegetable tissue.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 biology of </w:t>
      </w:r>
      <w:r>
        <w:rPr>
          <w:rFonts w:ascii="Times New Roman" w:hAnsi="Times New Roman"/>
          <w:i/>
          <w:iCs/>
          <w:sz w:val="24"/>
          <w:szCs w:val="24"/>
        </w:rPr>
        <w:t xml:space="preserve">R. </w:t>
      </w:r>
      <w:proofErr w:type="spellStart"/>
      <w:r>
        <w:rPr>
          <w:rFonts w:ascii="Times New Roman" w:hAnsi="Times New Roman"/>
          <w:i/>
          <w:iCs/>
          <w:sz w:val="24"/>
          <w:szCs w:val="24"/>
        </w:rPr>
        <w:t>stolonifer</w:t>
      </w:r>
      <w:proofErr w:type="spellEnd"/>
      <w:r>
        <w:rPr>
          <w:rFonts w:ascii="Times New Roman" w:hAnsi="Times New Roman"/>
          <w:i/>
          <w:iCs/>
          <w:sz w:val="24"/>
          <w:szCs w:val="24"/>
        </w:rPr>
        <w:t xml:space="preserve"> </w:t>
      </w:r>
      <w:r>
        <w:rPr>
          <w:rFonts w:ascii="Times New Roman" w:hAnsi="Times New Roman"/>
          <w:sz w:val="24"/>
          <w:szCs w:val="24"/>
        </w:rPr>
        <w:t xml:space="preserve">makes it a highly destructive postharvest pathogen. It produces sporangia filled with spores that are easily dispersed through air, insects, or handling. Once established, the fungus spreads rapidly, especially when vegetables are stacked in heaps, as is common in Sokoto markets. While </w:t>
      </w:r>
      <w:r>
        <w:rPr>
          <w:rFonts w:ascii="Times New Roman" w:hAnsi="Times New Roman"/>
          <w:i/>
          <w:iCs/>
          <w:sz w:val="24"/>
          <w:szCs w:val="24"/>
        </w:rPr>
        <w:t>Rhizopus</w:t>
      </w:r>
      <w:r>
        <w:rPr>
          <w:rFonts w:ascii="Times New Roman" w:hAnsi="Times New Roman"/>
          <w:sz w:val="24"/>
          <w:szCs w:val="24"/>
        </w:rPr>
        <w:t xml:space="preserve"> does not usually produce mycotoxins, the rapid soft rot it causes results in major economic losses as entire baskets of vegetables may spoil within a few days (Adewale </w:t>
      </w:r>
      <w:r>
        <w:rPr>
          <w:rFonts w:ascii="Times New Roman" w:hAnsi="Times New Roman"/>
          <w:i/>
          <w:iCs/>
          <w:sz w:val="24"/>
          <w:szCs w:val="24"/>
        </w:rPr>
        <w:t>et al</w:t>
      </w:r>
      <w:r>
        <w:rPr>
          <w:rFonts w:ascii="Times New Roman" w:hAnsi="Times New Roman"/>
          <w:sz w:val="24"/>
          <w:szCs w:val="24"/>
        </w:rPr>
        <w:t>., 2022).</w:t>
      </w:r>
    </w:p>
    <w:p w:rsidR="007609B1" w:rsidRDefault="00BE162F" w:rsidP="005703B4">
      <w:pPr>
        <w:pStyle w:val="Heading3"/>
      </w:pPr>
      <w:bookmarkStart w:id="16" w:name="_Toc213756027"/>
      <w:r w:rsidRPr="005703B4">
        <w:t>2.3.3 Penicillium Species</w:t>
      </w:r>
      <w:bookmarkEnd w:id="16"/>
    </w:p>
    <w:p w:rsidR="0064673C" w:rsidRPr="0064673C" w:rsidRDefault="0064673C" w:rsidP="0064673C"/>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Penicillium</w:t>
      </w:r>
      <w:r>
        <w:rPr>
          <w:rFonts w:ascii="Times New Roman" w:hAnsi="Times New Roman"/>
          <w:sz w:val="24"/>
          <w:szCs w:val="24"/>
        </w:rPr>
        <w:t xml:space="preserve"> species are less frequent than </w:t>
      </w:r>
      <w:r>
        <w:rPr>
          <w:rFonts w:ascii="Times New Roman" w:hAnsi="Times New Roman"/>
          <w:i/>
          <w:iCs/>
          <w:sz w:val="24"/>
          <w:szCs w:val="24"/>
        </w:rPr>
        <w:t>Aspergillus</w:t>
      </w:r>
      <w:r>
        <w:rPr>
          <w:rFonts w:ascii="Times New Roman" w:hAnsi="Times New Roman"/>
          <w:sz w:val="24"/>
          <w:szCs w:val="24"/>
        </w:rPr>
        <w:t xml:space="preserve"> and </w:t>
      </w:r>
      <w:r>
        <w:rPr>
          <w:rFonts w:ascii="Times New Roman" w:hAnsi="Times New Roman"/>
          <w:i/>
          <w:iCs/>
          <w:sz w:val="24"/>
          <w:szCs w:val="24"/>
        </w:rPr>
        <w:t>Rhizopus</w:t>
      </w:r>
      <w:r>
        <w:rPr>
          <w:rFonts w:ascii="Times New Roman" w:hAnsi="Times New Roman"/>
          <w:sz w:val="24"/>
          <w:szCs w:val="24"/>
        </w:rPr>
        <w:t xml:space="preserve"> but are still important contributors to spoilage in Sokoto. They are commonly seen as bluish-green mold growing on stored vegetables, especially when storage lasts more than two days without refrigeration.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In Sokoto markets, vegetables are often stored in woven baskets or wooden crates that are rarely cleaned between uses. These conditions provide a perfect environment for </w:t>
      </w:r>
      <w:r>
        <w:rPr>
          <w:rFonts w:ascii="Times New Roman" w:hAnsi="Times New Roman"/>
          <w:i/>
          <w:iCs/>
          <w:sz w:val="24"/>
          <w:szCs w:val="24"/>
        </w:rPr>
        <w:t>Penicillium</w:t>
      </w:r>
      <w:r>
        <w:rPr>
          <w:rFonts w:ascii="Times New Roman" w:hAnsi="Times New Roman"/>
          <w:sz w:val="24"/>
          <w:szCs w:val="24"/>
        </w:rPr>
        <w:t xml:space="preserve"> spores to survive and reinfect new produce. Studies from other parts of Nigeria have shown that </w:t>
      </w:r>
      <w:r>
        <w:rPr>
          <w:rFonts w:ascii="Times New Roman" w:hAnsi="Times New Roman"/>
          <w:i/>
          <w:iCs/>
          <w:sz w:val="24"/>
          <w:szCs w:val="24"/>
        </w:rPr>
        <w:t>Penicillium</w:t>
      </w:r>
      <w:r>
        <w:rPr>
          <w:rFonts w:ascii="Times New Roman" w:hAnsi="Times New Roman"/>
          <w:sz w:val="24"/>
          <w:szCs w:val="24"/>
        </w:rPr>
        <w:t xml:space="preserve"> contamination increases when storage facilities lack proper ventilation and sanitation (Okorie </w:t>
      </w:r>
      <w:r>
        <w:rPr>
          <w:rFonts w:ascii="Times New Roman" w:hAnsi="Times New Roman"/>
          <w:i/>
          <w:iCs/>
          <w:sz w:val="24"/>
          <w:szCs w:val="24"/>
        </w:rPr>
        <w:t>et al</w:t>
      </w:r>
      <w:r>
        <w:rPr>
          <w:rFonts w:ascii="Times New Roman" w:hAnsi="Times New Roman"/>
          <w:sz w:val="24"/>
          <w:szCs w:val="24"/>
        </w:rPr>
        <w:t>., 2021).</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lastRenderedPageBreak/>
        <w:t xml:space="preserve">Apart from causing physical spoilage, some species of </w:t>
      </w:r>
      <w:r>
        <w:rPr>
          <w:rFonts w:ascii="Times New Roman" w:hAnsi="Times New Roman"/>
          <w:i/>
          <w:iCs/>
          <w:sz w:val="24"/>
          <w:szCs w:val="24"/>
        </w:rPr>
        <w:t>Penicillium</w:t>
      </w:r>
      <w:r>
        <w:rPr>
          <w:rFonts w:ascii="Times New Roman" w:hAnsi="Times New Roman"/>
          <w:sz w:val="24"/>
          <w:szCs w:val="24"/>
        </w:rPr>
        <w:t xml:space="preserve"> produce mycotoxins such as patulin and citrinin, which are harmful to human health. These toxins are particularly dangerous because they can persist in the food even after visible mold is removed. This makes the presence of </w:t>
      </w:r>
      <w:r>
        <w:rPr>
          <w:rFonts w:ascii="Times New Roman" w:hAnsi="Times New Roman"/>
          <w:i/>
          <w:iCs/>
          <w:sz w:val="24"/>
          <w:szCs w:val="24"/>
        </w:rPr>
        <w:t>Penicillium</w:t>
      </w:r>
      <w:r>
        <w:rPr>
          <w:rFonts w:ascii="Times New Roman" w:hAnsi="Times New Roman"/>
          <w:sz w:val="24"/>
          <w:szCs w:val="24"/>
        </w:rPr>
        <w:t xml:space="preserve"> a serious concern not only for economic reasons but also for food safety in Sokoto (Ezekiel </w:t>
      </w:r>
      <w:r>
        <w:rPr>
          <w:rFonts w:ascii="Times New Roman" w:hAnsi="Times New Roman"/>
          <w:i/>
          <w:iCs/>
          <w:sz w:val="24"/>
          <w:szCs w:val="24"/>
        </w:rPr>
        <w:t>et al</w:t>
      </w:r>
      <w:r>
        <w:rPr>
          <w:rFonts w:ascii="Times New Roman" w:hAnsi="Times New Roman"/>
          <w:sz w:val="24"/>
          <w:szCs w:val="24"/>
        </w:rPr>
        <w:t>., 2022).</w:t>
      </w:r>
    </w:p>
    <w:p w:rsidR="007609B1" w:rsidRDefault="00BE162F" w:rsidP="005703B4">
      <w:pPr>
        <w:pStyle w:val="Heading3"/>
      </w:pPr>
      <w:bookmarkStart w:id="17" w:name="_Toc213756028"/>
      <w:r w:rsidRPr="005703B4">
        <w:t>2.3.4 Fusarium and Alternaria Species</w:t>
      </w:r>
      <w:bookmarkEnd w:id="17"/>
    </w:p>
    <w:p w:rsidR="006B554A" w:rsidRPr="006B554A" w:rsidRDefault="006B554A" w:rsidP="006B554A"/>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 xml:space="preserve">Fusarium </w:t>
      </w:r>
      <w:proofErr w:type="spellStart"/>
      <w:r>
        <w:rPr>
          <w:rFonts w:ascii="Times New Roman" w:hAnsi="Times New Roman"/>
          <w:i/>
          <w:iCs/>
          <w:sz w:val="24"/>
          <w:szCs w:val="24"/>
        </w:rPr>
        <w:t>oxysporum</w:t>
      </w:r>
      <w:proofErr w:type="spellEnd"/>
    </w:p>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Fusarium</w:t>
      </w:r>
      <w:r>
        <w:rPr>
          <w:rFonts w:ascii="Times New Roman" w:hAnsi="Times New Roman"/>
          <w:sz w:val="24"/>
          <w:szCs w:val="24"/>
        </w:rPr>
        <w:t xml:space="preserve"> species are soil-borne fungi that infect crops both in the field and after harvest. In Sokoto, </w:t>
      </w:r>
      <w:r>
        <w:rPr>
          <w:rFonts w:ascii="Times New Roman" w:hAnsi="Times New Roman"/>
          <w:i/>
          <w:iCs/>
          <w:sz w:val="24"/>
          <w:szCs w:val="24"/>
        </w:rPr>
        <w:t xml:space="preserve">Fusarium </w:t>
      </w:r>
      <w:proofErr w:type="spellStart"/>
      <w:r>
        <w:rPr>
          <w:rFonts w:ascii="Times New Roman" w:hAnsi="Times New Roman"/>
          <w:i/>
          <w:iCs/>
          <w:sz w:val="24"/>
          <w:szCs w:val="24"/>
        </w:rPr>
        <w:t>oxysporum</w:t>
      </w:r>
      <w:proofErr w:type="spellEnd"/>
      <w:r>
        <w:rPr>
          <w:rFonts w:ascii="Times New Roman" w:hAnsi="Times New Roman"/>
          <w:sz w:val="24"/>
          <w:szCs w:val="24"/>
        </w:rPr>
        <w:t xml:space="preserve"> has been reported in peppers and tomatoes, where it causes wilting and tissue softening (Bako </w:t>
      </w:r>
      <w:r>
        <w:rPr>
          <w:rFonts w:ascii="Times New Roman" w:hAnsi="Times New Roman"/>
          <w:i/>
          <w:iCs/>
          <w:sz w:val="24"/>
          <w:szCs w:val="24"/>
        </w:rPr>
        <w:t>et al</w:t>
      </w:r>
      <w:r>
        <w:rPr>
          <w:rFonts w:ascii="Times New Roman" w:hAnsi="Times New Roman"/>
          <w:sz w:val="24"/>
          <w:szCs w:val="24"/>
        </w:rPr>
        <w:t xml:space="preserve">., 2020). The fungus produces a range of secondary metabolites, including </w:t>
      </w:r>
      <w:proofErr w:type="spellStart"/>
      <w:r>
        <w:rPr>
          <w:rFonts w:ascii="Times New Roman" w:hAnsi="Times New Roman"/>
          <w:sz w:val="24"/>
          <w:szCs w:val="24"/>
        </w:rPr>
        <w:t>fumonisins</w:t>
      </w:r>
      <w:proofErr w:type="spellEnd"/>
      <w:r>
        <w:rPr>
          <w:rFonts w:ascii="Times New Roman" w:hAnsi="Times New Roman"/>
          <w:sz w:val="24"/>
          <w:szCs w:val="24"/>
        </w:rPr>
        <w:t xml:space="preserve"> and trichothecenes, which are harmful to humans and animals.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In vegetables, </w:t>
      </w:r>
      <w:r>
        <w:rPr>
          <w:rFonts w:ascii="Times New Roman" w:hAnsi="Times New Roman"/>
          <w:i/>
          <w:iCs/>
          <w:sz w:val="24"/>
          <w:szCs w:val="24"/>
        </w:rPr>
        <w:t>Fusarium</w:t>
      </w:r>
      <w:r>
        <w:rPr>
          <w:rFonts w:ascii="Times New Roman" w:hAnsi="Times New Roman"/>
          <w:sz w:val="24"/>
          <w:szCs w:val="24"/>
        </w:rPr>
        <w:t xml:space="preserve"> contamination often shows as dry rot or a soft watery breakdown of tissues. Spoiled vegetables not only lose their market value but also pose risks of toxin exposure to consumers. In rural markets of Sokoto, where awareness of fungal toxins is low, consumers sometimes purchase such vegetables at reduced prices, unknowingly exposing themselves to health risks (Abdullahi </w:t>
      </w:r>
      <w:r>
        <w:rPr>
          <w:rFonts w:ascii="Times New Roman" w:hAnsi="Times New Roman"/>
          <w:i/>
          <w:iCs/>
          <w:sz w:val="24"/>
          <w:szCs w:val="24"/>
        </w:rPr>
        <w:t>et al</w:t>
      </w:r>
      <w:r>
        <w:rPr>
          <w:rFonts w:ascii="Times New Roman" w:hAnsi="Times New Roman"/>
          <w:sz w:val="24"/>
          <w:szCs w:val="24"/>
        </w:rPr>
        <w:t>., 2023).</w:t>
      </w:r>
    </w:p>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 xml:space="preserve"> Alternaria </w:t>
      </w:r>
      <w:proofErr w:type="spellStart"/>
      <w:r>
        <w:rPr>
          <w:rFonts w:ascii="Times New Roman" w:hAnsi="Times New Roman"/>
          <w:i/>
          <w:iCs/>
          <w:sz w:val="24"/>
          <w:szCs w:val="24"/>
        </w:rPr>
        <w:t>alternata</w:t>
      </w:r>
      <w:proofErr w:type="spellEnd"/>
    </w:p>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 xml:space="preserve"> Alternaria </w:t>
      </w:r>
      <w:proofErr w:type="spellStart"/>
      <w:r>
        <w:rPr>
          <w:rFonts w:ascii="Times New Roman" w:hAnsi="Times New Roman"/>
          <w:i/>
          <w:iCs/>
          <w:sz w:val="24"/>
          <w:szCs w:val="24"/>
        </w:rPr>
        <w:t>alternata</w:t>
      </w:r>
      <w:proofErr w:type="spellEnd"/>
      <w:r>
        <w:rPr>
          <w:rFonts w:ascii="Times New Roman" w:hAnsi="Times New Roman"/>
          <w:sz w:val="24"/>
          <w:szCs w:val="24"/>
        </w:rPr>
        <w:t xml:space="preserve"> is another fungus that contributes to vegetable spoilage in Sokoto. It is often seen as black spots or dark discoloration on peppers and leafy greens. Bako </w:t>
      </w:r>
      <w:r>
        <w:rPr>
          <w:rFonts w:ascii="Times New Roman" w:hAnsi="Times New Roman"/>
          <w:i/>
          <w:iCs/>
          <w:sz w:val="24"/>
          <w:szCs w:val="24"/>
        </w:rPr>
        <w:t>et al</w:t>
      </w:r>
      <w:r>
        <w:rPr>
          <w:rFonts w:ascii="Times New Roman" w:hAnsi="Times New Roman"/>
          <w:sz w:val="24"/>
          <w:szCs w:val="24"/>
        </w:rPr>
        <w:t xml:space="preserve">. (2020) reported that </w:t>
      </w:r>
      <w:r>
        <w:rPr>
          <w:rFonts w:ascii="Times New Roman" w:hAnsi="Times New Roman"/>
          <w:i/>
          <w:iCs/>
          <w:sz w:val="24"/>
          <w:szCs w:val="24"/>
        </w:rPr>
        <w:t>Alternaria</w:t>
      </w:r>
      <w:r>
        <w:rPr>
          <w:rFonts w:ascii="Times New Roman" w:hAnsi="Times New Roman"/>
          <w:sz w:val="24"/>
          <w:szCs w:val="24"/>
        </w:rPr>
        <w:t xml:space="preserve"> species were isolated from decaying peppers in Illela and </w:t>
      </w:r>
      <w:proofErr w:type="spellStart"/>
      <w:r>
        <w:rPr>
          <w:rFonts w:ascii="Times New Roman" w:hAnsi="Times New Roman"/>
          <w:sz w:val="24"/>
          <w:szCs w:val="24"/>
        </w:rPr>
        <w:t>Gwadabawa</w:t>
      </w:r>
      <w:proofErr w:type="spellEnd"/>
      <w:r>
        <w:rPr>
          <w:rFonts w:ascii="Times New Roman" w:hAnsi="Times New Roman"/>
          <w:sz w:val="24"/>
          <w:szCs w:val="24"/>
        </w:rPr>
        <w:t xml:space="preserve"> markets.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lastRenderedPageBreak/>
        <w:t xml:space="preserve">Like </w:t>
      </w:r>
      <w:r>
        <w:rPr>
          <w:rFonts w:ascii="Times New Roman" w:hAnsi="Times New Roman"/>
          <w:i/>
          <w:iCs/>
          <w:sz w:val="24"/>
          <w:szCs w:val="24"/>
        </w:rPr>
        <w:t>Fusarium</w:t>
      </w:r>
      <w:r>
        <w:rPr>
          <w:rFonts w:ascii="Times New Roman" w:hAnsi="Times New Roman"/>
          <w:sz w:val="24"/>
          <w:szCs w:val="24"/>
        </w:rPr>
        <w:t xml:space="preserve">, </w:t>
      </w:r>
      <w:r>
        <w:rPr>
          <w:rFonts w:ascii="Times New Roman" w:hAnsi="Times New Roman"/>
          <w:i/>
          <w:iCs/>
          <w:sz w:val="24"/>
          <w:szCs w:val="24"/>
        </w:rPr>
        <w:t>Alternaria</w:t>
      </w:r>
      <w:r>
        <w:rPr>
          <w:rFonts w:ascii="Times New Roman" w:hAnsi="Times New Roman"/>
          <w:sz w:val="24"/>
          <w:szCs w:val="24"/>
        </w:rPr>
        <w:t xml:space="preserve"> produces toxins known as alternariol and tenuazonic acid, which are harmful to human health. Although not as well studied as aflatoxins, these toxins may contribute to chronic health issues when contaminated vegetables are consumed repeatedly (Ezekiel </w:t>
      </w:r>
      <w:r>
        <w:rPr>
          <w:rFonts w:ascii="Times New Roman" w:hAnsi="Times New Roman"/>
          <w:i/>
          <w:iCs/>
          <w:sz w:val="24"/>
          <w:szCs w:val="24"/>
        </w:rPr>
        <w:t>et al</w:t>
      </w:r>
      <w:r>
        <w:rPr>
          <w:rFonts w:ascii="Times New Roman" w:hAnsi="Times New Roman"/>
          <w:sz w:val="24"/>
          <w:szCs w:val="24"/>
        </w:rPr>
        <w:t>., 2022). The presence of</w:t>
      </w:r>
      <w:r>
        <w:rPr>
          <w:rFonts w:ascii="Times New Roman" w:hAnsi="Times New Roman"/>
          <w:i/>
          <w:iCs/>
          <w:sz w:val="24"/>
          <w:szCs w:val="24"/>
        </w:rPr>
        <w:t xml:space="preserve"> Alternaria</w:t>
      </w:r>
      <w:r>
        <w:rPr>
          <w:rFonts w:ascii="Times New Roman" w:hAnsi="Times New Roman"/>
          <w:sz w:val="24"/>
          <w:szCs w:val="24"/>
        </w:rPr>
        <w:t xml:space="preserve"> in Sokoto markets reflects the combination of hot weather, poor handling, and long storage periods that favor its growth.</w:t>
      </w:r>
    </w:p>
    <w:p w:rsidR="005703B4" w:rsidRDefault="005703B4">
      <w:pPr>
        <w:spacing w:line="480" w:lineRule="auto"/>
        <w:jc w:val="both"/>
        <w:rPr>
          <w:rFonts w:ascii="Times New Roman" w:hAnsi="Times New Roman"/>
          <w:sz w:val="24"/>
          <w:szCs w:val="24"/>
        </w:rPr>
      </w:pPr>
    </w:p>
    <w:p w:rsidR="007609B1" w:rsidRDefault="00BE162F" w:rsidP="005703B4">
      <w:pPr>
        <w:pStyle w:val="Heading2"/>
      </w:pPr>
      <w:bookmarkStart w:id="18" w:name="_Toc213756029"/>
      <w:r>
        <w:t>2.4 Routes and Sources of Fungal Contamination in Sokoto</w:t>
      </w:r>
      <w:bookmarkEnd w:id="18"/>
    </w:p>
    <w:p w:rsidR="00F47F5C" w:rsidRPr="00F47F5C" w:rsidRDefault="00F47F5C" w:rsidP="00F47F5C"/>
    <w:p w:rsidR="007609B1" w:rsidRDefault="00BE162F">
      <w:pPr>
        <w:spacing w:line="480" w:lineRule="auto"/>
        <w:jc w:val="both"/>
        <w:rPr>
          <w:rFonts w:ascii="Times New Roman" w:hAnsi="Times New Roman"/>
          <w:sz w:val="24"/>
          <w:szCs w:val="24"/>
        </w:rPr>
      </w:pPr>
      <w:r>
        <w:rPr>
          <w:rFonts w:ascii="Times New Roman" w:hAnsi="Times New Roman"/>
          <w:sz w:val="24"/>
          <w:szCs w:val="24"/>
        </w:rPr>
        <w:t>Several factors contribute to the introduction and spread of fungal pathogens on vegetables sold in Sokoto:</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Field Contamination: Pathogens often colonize crops pre-harvest due to the use of untreated manure and contaminated irrigation water.</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Transportation: Vegetables are typically transported in open vehicles under harsh sun, increasing their vulnerability to fungal invasion.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Market Practices: Handling without gloves, piling of vegetables, and lack of refrigeration increase contact with spores.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Storage Conditions: Vegetables stored in traditional baskets or open trays in warm environments allow fungal spores to thrive.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These contamination routes are exacerbated by the limited enforcement of food safety regulations and lack of awareness among traders and consumers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lastRenderedPageBreak/>
        <w:t>Vegetables sold in Sokoto are often contaminated by fungi. This happens because of farming methods, poor transportation, bad market practices, and weak storage systems. These problems together increase spoilage and health risks for consumers. The main sources are:</w:t>
      </w:r>
    </w:p>
    <w:p w:rsidR="007609B1" w:rsidRDefault="00BE162F">
      <w:pPr>
        <w:spacing w:line="480" w:lineRule="auto"/>
        <w:jc w:val="both"/>
        <w:rPr>
          <w:rFonts w:ascii="Times New Roman" w:hAnsi="Times New Roman"/>
          <w:b/>
          <w:bCs/>
          <w:sz w:val="24"/>
          <w:szCs w:val="24"/>
        </w:rPr>
      </w:pPr>
      <w:r>
        <w:rPr>
          <w:rFonts w:ascii="Times New Roman" w:hAnsi="Times New Roman"/>
          <w:sz w:val="24"/>
          <w:szCs w:val="24"/>
        </w:rPr>
        <w:br w:type="page"/>
      </w:r>
      <w:r>
        <w:rPr>
          <w:rFonts w:ascii="Times New Roman" w:hAnsi="Times New Roman"/>
          <w:b/>
          <w:bCs/>
          <w:sz w:val="24"/>
          <w:szCs w:val="24"/>
        </w:rPr>
        <w:lastRenderedPageBreak/>
        <w:t>1. Field Contamination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Vegetables can get fungi before harvest. Farmers in Sokoto often use animal manure without treatment, which may carry spores. Water used for irrigation, taken from rivers or wells, is sometimes not clean and can spread fungi like </w:t>
      </w:r>
      <w:r>
        <w:rPr>
          <w:rFonts w:ascii="Times New Roman" w:hAnsi="Times New Roman"/>
          <w:i/>
          <w:iCs/>
          <w:sz w:val="24"/>
          <w:szCs w:val="24"/>
        </w:rPr>
        <w:t>Aspergillus</w:t>
      </w:r>
      <w:r>
        <w:rPr>
          <w:rFonts w:ascii="Times New Roman" w:hAnsi="Times New Roman"/>
          <w:sz w:val="24"/>
          <w:szCs w:val="24"/>
        </w:rPr>
        <w:t xml:space="preserve">, </w:t>
      </w:r>
      <w:r>
        <w:rPr>
          <w:rFonts w:ascii="Times New Roman" w:hAnsi="Times New Roman"/>
          <w:i/>
          <w:iCs/>
          <w:sz w:val="24"/>
          <w:szCs w:val="24"/>
        </w:rPr>
        <w:t>Fusarium</w:t>
      </w:r>
      <w:r>
        <w:rPr>
          <w:rFonts w:ascii="Times New Roman" w:hAnsi="Times New Roman"/>
          <w:sz w:val="24"/>
          <w:szCs w:val="24"/>
        </w:rPr>
        <w:t xml:space="preserve">, and </w:t>
      </w:r>
      <w:r>
        <w:rPr>
          <w:rFonts w:ascii="Times New Roman" w:hAnsi="Times New Roman"/>
          <w:i/>
          <w:iCs/>
          <w:sz w:val="24"/>
          <w:szCs w:val="24"/>
        </w:rPr>
        <w:t>Rhizopus</w:t>
      </w:r>
      <w:r>
        <w:rPr>
          <w:rFonts w:ascii="Times New Roman" w:hAnsi="Times New Roman"/>
          <w:sz w:val="24"/>
          <w:szCs w:val="24"/>
        </w:rPr>
        <w:t xml:space="preserve">. The hot climate also stresses crops, making them weak and easy for fungi to infect (Ezekiel </w:t>
      </w:r>
      <w:r>
        <w:rPr>
          <w:rFonts w:ascii="Times New Roman" w:hAnsi="Times New Roman"/>
          <w:i/>
          <w:iCs/>
          <w:sz w:val="24"/>
          <w:szCs w:val="24"/>
        </w:rPr>
        <w:t>et al</w:t>
      </w:r>
      <w:r>
        <w:rPr>
          <w:rFonts w:ascii="Times New Roman" w:hAnsi="Times New Roman"/>
          <w:sz w:val="24"/>
          <w:szCs w:val="24"/>
        </w:rPr>
        <w:t xml:space="preserve">., 2022; Yahaya </w:t>
      </w:r>
      <w:r>
        <w:rPr>
          <w:rFonts w:ascii="Times New Roman" w:hAnsi="Times New Roman"/>
          <w:i/>
          <w:iCs/>
          <w:sz w:val="24"/>
          <w:szCs w:val="24"/>
        </w:rPr>
        <w:t>et al</w:t>
      </w:r>
      <w:r>
        <w:rPr>
          <w:rFonts w:ascii="Times New Roman" w:hAnsi="Times New Roman"/>
          <w:sz w:val="24"/>
          <w:szCs w:val="24"/>
        </w:rPr>
        <w:t>., 2020).</w:t>
      </w:r>
    </w:p>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2. Transportation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After harvest, vegetables are carried to the city in open trucks or carts. On the way, they are exposed to dust, spores in the air, and high heat. The strong sun makes vegetables wilt and creates small wounds, which allow fungi to enter. When vegetables are packed too closely, contamination spreads faster (Oluwafemi &amp; Ibeh, 2021).</w:t>
      </w:r>
    </w:p>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3. Market Practices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At the market, vendors often touch vegetables with bare hands, which spreads spores from money, surfaces, or soil. Many vegetables are placed on the ground or piled in heaps. There are no cooling systems, so they stay in hot conditions that encourage fungal growth (Abdullahi </w:t>
      </w:r>
      <w:r>
        <w:rPr>
          <w:rFonts w:ascii="Times New Roman" w:hAnsi="Times New Roman"/>
          <w:i/>
          <w:iCs/>
          <w:sz w:val="24"/>
          <w:szCs w:val="24"/>
        </w:rPr>
        <w:t>et al</w:t>
      </w:r>
      <w:r>
        <w:rPr>
          <w:rFonts w:ascii="Times New Roman" w:hAnsi="Times New Roman"/>
          <w:sz w:val="24"/>
          <w:szCs w:val="24"/>
        </w:rPr>
        <w:t>., 2023).</w:t>
      </w:r>
    </w:p>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4. Storage Conditions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Most sellers in Sokoto use baskets, wooden trays, or open stalls to store vegetables. These methods do not give good ventilation and often trap heat and moisture. Such conditions help molds grow quickly, causing spoilage and sometimes toxins that are dangerous to health (Adewale </w:t>
      </w:r>
      <w:r>
        <w:rPr>
          <w:rFonts w:ascii="Times New Roman" w:hAnsi="Times New Roman"/>
          <w:i/>
          <w:iCs/>
          <w:sz w:val="24"/>
          <w:szCs w:val="24"/>
        </w:rPr>
        <w:t>et al</w:t>
      </w:r>
      <w:r>
        <w:rPr>
          <w:rFonts w:ascii="Times New Roman" w:hAnsi="Times New Roman"/>
          <w:sz w:val="24"/>
          <w:szCs w:val="24"/>
        </w:rPr>
        <w:t>., 2022).</w:t>
      </w:r>
    </w:p>
    <w:p w:rsidR="007609B1" w:rsidRDefault="00BE162F">
      <w:pPr>
        <w:spacing w:line="480" w:lineRule="auto"/>
        <w:jc w:val="both"/>
        <w:rPr>
          <w:rFonts w:ascii="Times New Roman" w:hAnsi="Times New Roman"/>
          <w:b/>
          <w:bCs/>
          <w:sz w:val="24"/>
          <w:szCs w:val="24"/>
        </w:rPr>
      </w:pPr>
      <w:r>
        <w:rPr>
          <w:rFonts w:ascii="Times New Roman" w:hAnsi="Times New Roman"/>
          <w:sz w:val="24"/>
          <w:szCs w:val="24"/>
        </w:rPr>
        <w:br w:type="page"/>
      </w:r>
      <w:r>
        <w:rPr>
          <w:rFonts w:ascii="Times New Roman" w:hAnsi="Times New Roman"/>
          <w:b/>
          <w:bCs/>
          <w:sz w:val="24"/>
          <w:szCs w:val="24"/>
        </w:rPr>
        <w:lastRenderedPageBreak/>
        <w:t>5. Regulatory and Awareness Gaps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Weak food safety rules make the problem worse. Farmers, traders, and buyers often do not know the risks of fungi or mycotoxins. There is little monitoring or training, so contamination continues unchecked (Okorie </w:t>
      </w:r>
      <w:r>
        <w:rPr>
          <w:rFonts w:ascii="Times New Roman" w:hAnsi="Times New Roman"/>
          <w:i/>
          <w:iCs/>
          <w:sz w:val="24"/>
          <w:szCs w:val="24"/>
        </w:rPr>
        <w:t>et al</w:t>
      </w:r>
      <w:r>
        <w:rPr>
          <w:rFonts w:ascii="Times New Roman" w:hAnsi="Times New Roman"/>
          <w:sz w:val="24"/>
          <w:szCs w:val="24"/>
        </w:rPr>
        <w:t xml:space="preserve">., 2021; Bello </w:t>
      </w:r>
      <w:r>
        <w:rPr>
          <w:rFonts w:ascii="Times New Roman" w:hAnsi="Times New Roman"/>
          <w:i/>
          <w:iCs/>
          <w:sz w:val="24"/>
          <w:szCs w:val="24"/>
        </w:rPr>
        <w:t>et al</w:t>
      </w:r>
      <w:r>
        <w:rPr>
          <w:rFonts w:ascii="Times New Roman" w:hAnsi="Times New Roman"/>
          <w:sz w:val="24"/>
          <w:szCs w:val="24"/>
        </w:rPr>
        <w:t>., 2023)</w:t>
      </w:r>
    </w:p>
    <w:p w:rsidR="007609B1" w:rsidRDefault="00BE162F" w:rsidP="005703B4">
      <w:pPr>
        <w:pStyle w:val="Heading2"/>
      </w:pPr>
      <w:bookmarkStart w:id="19" w:name="_Toc213756030"/>
      <w:r>
        <w:t>2.5 Health and Economic Impact of Fungal Spoilage in Sokoto</w:t>
      </w:r>
      <w:bookmarkEnd w:id="19"/>
    </w:p>
    <w:p w:rsidR="006C17CB" w:rsidRPr="006C17CB" w:rsidRDefault="006C17CB" w:rsidP="006C17CB"/>
    <w:p w:rsidR="007609B1" w:rsidRDefault="00BE162F">
      <w:pPr>
        <w:spacing w:line="480" w:lineRule="auto"/>
        <w:jc w:val="both"/>
        <w:rPr>
          <w:rFonts w:ascii="Times New Roman" w:hAnsi="Times New Roman"/>
          <w:sz w:val="24"/>
          <w:szCs w:val="24"/>
        </w:rPr>
      </w:pPr>
      <w:r>
        <w:rPr>
          <w:rFonts w:ascii="Times New Roman" w:hAnsi="Times New Roman"/>
          <w:sz w:val="24"/>
          <w:szCs w:val="24"/>
        </w:rPr>
        <w:t>Spoilage due to fungal contamination has several consequences in Sokoto:</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Economic Losses: Farmers and vendors lose a significant portion of their produce, especially during peak harvest seasons when market supply is high but storage capacity is limited. Spoilage rates of 30–50% have been reported in some markets (Yahaya </w:t>
      </w:r>
      <w:r>
        <w:rPr>
          <w:rFonts w:ascii="Times New Roman" w:hAnsi="Times New Roman"/>
          <w:i/>
          <w:iCs/>
          <w:sz w:val="24"/>
          <w:szCs w:val="24"/>
        </w:rPr>
        <w:t>et al</w:t>
      </w:r>
      <w:r>
        <w:rPr>
          <w:rFonts w:ascii="Times New Roman" w:hAnsi="Times New Roman"/>
          <w:sz w:val="24"/>
          <w:szCs w:val="24"/>
        </w:rPr>
        <w:t>., 2018).</w:t>
      </w:r>
    </w:p>
    <w:p w:rsidR="007609B1" w:rsidRDefault="00BE162F">
      <w:pPr>
        <w:spacing w:line="480" w:lineRule="auto"/>
        <w:jc w:val="both"/>
        <w:rPr>
          <w:rFonts w:ascii="Times New Roman" w:hAnsi="Times New Roman"/>
          <w:sz w:val="24"/>
          <w:szCs w:val="24"/>
        </w:rPr>
      </w:pPr>
      <w:r>
        <w:rPr>
          <w:rFonts w:ascii="Times New Roman" w:hAnsi="Times New Roman"/>
          <w:b/>
          <w:bCs/>
          <w:sz w:val="24"/>
          <w:szCs w:val="24"/>
        </w:rPr>
        <w:t>Health Risks</w:t>
      </w:r>
      <w:r>
        <w:rPr>
          <w:rFonts w:ascii="Times New Roman" w:hAnsi="Times New Roman"/>
          <w:sz w:val="24"/>
          <w:szCs w:val="24"/>
        </w:rPr>
        <w:t xml:space="preserve">: Consumption of vegetables contaminated with toxigenic fungi such as </w:t>
      </w:r>
      <w:r>
        <w:rPr>
          <w:rFonts w:ascii="Times New Roman" w:hAnsi="Times New Roman"/>
          <w:i/>
          <w:iCs/>
          <w:sz w:val="24"/>
          <w:szCs w:val="24"/>
        </w:rPr>
        <w:t xml:space="preserve">A. flavus </w:t>
      </w:r>
      <w:r>
        <w:rPr>
          <w:rFonts w:ascii="Times New Roman" w:hAnsi="Times New Roman"/>
          <w:sz w:val="24"/>
          <w:szCs w:val="24"/>
        </w:rPr>
        <w:t>and</w:t>
      </w:r>
      <w:r>
        <w:rPr>
          <w:rFonts w:ascii="Times New Roman" w:hAnsi="Times New Roman"/>
          <w:i/>
          <w:sz w:val="24"/>
          <w:szCs w:val="24"/>
        </w:rPr>
        <w:t xml:space="preserve"> </w:t>
      </w:r>
      <w:r>
        <w:rPr>
          <w:rFonts w:ascii="Times New Roman" w:hAnsi="Times New Roman"/>
          <w:i/>
          <w:iCs/>
          <w:sz w:val="24"/>
          <w:szCs w:val="24"/>
        </w:rPr>
        <w:t>Fusarium</w:t>
      </w:r>
      <w:r>
        <w:rPr>
          <w:rFonts w:ascii="Times New Roman" w:hAnsi="Times New Roman"/>
          <w:sz w:val="24"/>
          <w:szCs w:val="24"/>
        </w:rPr>
        <w:t xml:space="preserve"> poses risks of </w:t>
      </w:r>
      <w:r>
        <w:rPr>
          <w:rFonts w:ascii="Times New Roman" w:hAnsi="Times New Roman"/>
          <w:i/>
          <w:sz w:val="24"/>
          <w:szCs w:val="24"/>
        </w:rPr>
        <w:t>aflatoxicosis</w:t>
      </w:r>
      <w:r>
        <w:rPr>
          <w:rFonts w:ascii="Times New Roman" w:hAnsi="Times New Roman"/>
          <w:sz w:val="24"/>
          <w:szCs w:val="24"/>
        </w:rPr>
        <w:t>, liver cancer, and gastrointestinal issues. Poorly informed consumers often still purchase and cook visibly spoiled vegetables due to their lower prices.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Fungal spoilage of vegetables in Sokoto has both economic and health effects. These effects reduce farmers’ income, increase food waste, and expose people to health problems.</w:t>
      </w:r>
    </w:p>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1. Economic Losses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Farmers and traders lose a large part of their harvest because of fungal spoilage. The losses are worse during peak harvest seasons when markets are full, but storage facilities are poor. In some Nigerian markets, 30–50% of vegetables are wasted due to fungal rot (Yahaya </w:t>
      </w:r>
      <w:r>
        <w:rPr>
          <w:rFonts w:ascii="Times New Roman" w:hAnsi="Times New Roman"/>
          <w:i/>
          <w:iCs/>
          <w:sz w:val="24"/>
          <w:szCs w:val="24"/>
        </w:rPr>
        <w:t>et al</w:t>
      </w:r>
      <w:r>
        <w:rPr>
          <w:rFonts w:ascii="Times New Roman" w:hAnsi="Times New Roman"/>
          <w:sz w:val="24"/>
          <w:szCs w:val="24"/>
        </w:rPr>
        <w:t xml:space="preserve">., 2018). Recent studies in Northwestern Nigeria confirm that traders often throw away baskets of tomatoes, peppers, and leafy greens every week because they rot before sale (Abdullahi </w:t>
      </w:r>
      <w:r>
        <w:rPr>
          <w:rFonts w:ascii="Times New Roman" w:hAnsi="Times New Roman"/>
          <w:i/>
          <w:iCs/>
          <w:sz w:val="24"/>
          <w:szCs w:val="24"/>
        </w:rPr>
        <w:t xml:space="preserve">et </w:t>
      </w:r>
      <w:r>
        <w:rPr>
          <w:rFonts w:ascii="Times New Roman" w:hAnsi="Times New Roman"/>
          <w:i/>
          <w:iCs/>
          <w:sz w:val="24"/>
          <w:szCs w:val="24"/>
        </w:rPr>
        <w:lastRenderedPageBreak/>
        <w:t>al</w:t>
      </w:r>
      <w:r>
        <w:rPr>
          <w:rFonts w:ascii="Times New Roman" w:hAnsi="Times New Roman"/>
          <w:sz w:val="24"/>
          <w:szCs w:val="24"/>
        </w:rPr>
        <w:t xml:space="preserve">., 2023; Adewale </w:t>
      </w:r>
      <w:r>
        <w:rPr>
          <w:rFonts w:ascii="Times New Roman" w:hAnsi="Times New Roman"/>
          <w:i/>
          <w:iCs/>
          <w:sz w:val="24"/>
          <w:szCs w:val="24"/>
        </w:rPr>
        <w:t>et al</w:t>
      </w:r>
      <w:r>
        <w:rPr>
          <w:rFonts w:ascii="Times New Roman" w:hAnsi="Times New Roman"/>
          <w:sz w:val="24"/>
          <w:szCs w:val="24"/>
        </w:rPr>
        <w:t>., 2022). These losses reduce profit, discourage farmers, and make food more expensive for consumers.</w:t>
      </w:r>
    </w:p>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2. Health Risks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Eating vegetables contaminated with fungi is a serious health risk. Some fungi, like </w:t>
      </w:r>
      <w:r>
        <w:rPr>
          <w:rFonts w:ascii="Times New Roman" w:hAnsi="Times New Roman"/>
          <w:i/>
          <w:iCs/>
          <w:sz w:val="24"/>
          <w:szCs w:val="24"/>
        </w:rPr>
        <w:t>Aspergillus flavus</w:t>
      </w:r>
      <w:r>
        <w:rPr>
          <w:rFonts w:ascii="Times New Roman" w:hAnsi="Times New Roman"/>
          <w:sz w:val="24"/>
          <w:szCs w:val="24"/>
        </w:rPr>
        <w:t xml:space="preserve"> and </w:t>
      </w:r>
      <w:r>
        <w:rPr>
          <w:rFonts w:ascii="Times New Roman" w:hAnsi="Times New Roman"/>
          <w:i/>
          <w:iCs/>
          <w:sz w:val="24"/>
          <w:szCs w:val="24"/>
        </w:rPr>
        <w:t>Fusarium</w:t>
      </w:r>
      <w:r>
        <w:rPr>
          <w:rFonts w:ascii="Times New Roman" w:hAnsi="Times New Roman"/>
          <w:sz w:val="24"/>
          <w:szCs w:val="24"/>
        </w:rPr>
        <w:t xml:space="preserve"> species, produce dangerous mycotoxins. These toxins can cause food poisoning, liver damage, liver cancer, and stomach problems (Ezekiel </w:t>
      </w:r>
      <w:r>
        <w:rPr>
          <w:rFonts w:ascii="Times New Roman" w:hAnsi="Times New Roman"/>
          <w:i/>
          <w:iCs/>
          <w:sz w:val="24"/>
          <w:szCs w:val="24"/>
        </w:rPr>
        <w:t>et al</w:t>
      </w:r>
      <w:r>
        <w:rPr>
          <w:rFonts w:ascii="Times New Roman" w:hAnsi="Times New Roman"/>
          <w:sz w:val="24"/>
          <w:szCs w:val="24"/>
        </w:rPr>
        <w:t xml:space="preserve">., 2022; Okorie </w:t>
      </w:r>
      <w:r>
        <w:rPr>
          <w:rFonts w:ascii="Times New Roman" w:hAnsi="Times New Roman"/>
          <w:i/>
          <w:iCs/>
          <w:sz w:val="24"/>
          <w:szCs w:val="24"/>
        </w:rPr>
        <w:t>et al</w:t>
      </w:r>
      <w:r>
        <w:rPr>
          <w:rFonts w:ascii="Times New Roman" w:hAnsi="Times New Roman"/>
          <w:sz w:val="24"/>
          <w:szCs w:val="24"/>
        </w:rPr>
        <w:t xml:space="preserve">., 2021). In Sokoto, many consumers still buy spoiled vegetables because they are cheaper, especially when money is scarce. Cooking does not always destroy fungal toxins, so people remain at risk of long-term health problems (Bello </w:t>
      </w:r>
      <w:r>
        <w:rPr>
          <w:rFonts w:ascii="Times New Roman" w:hAnsi="Times New Roman"/>
          <w:i/>
          <w:iCs/>
          <w:sz w:val="24"/>
          <w:szCs w:val="24"/>
        </w:rPr>
        <w:t>et al</w:t>
      </w:r>
      <w:r>
        <w:rPr>
          <w:rFonts w:ascii="Times New Roman" w:hAnsi="Times New Roman"/>
          <w:sz w:val="24"/>
          <w:szCs w:val="24"/>
        </w:rPr>
        <w:t>., 2023). Children and people with weak immunity are the most vulnerable.</w:t>
      </w:r>
    </w:p>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3. Wider Social Impact</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Fungal spoilage also reduces food availability in Sokoto. When much of the harvest is wasted, the supply of fresh vegetables decreases. This contributes to food insecurity and poor nutrition in the region (Oluwafemi &amp; Ibeh, 2021). The high cost of replacement and the health burden of diseases linked to fungi increase pressure on families and the healthcare system.</w:t>
      </w:r>
    </w:p>
    <w:p w:rsidR="007609B1" w:rsidRDefault="00BE162F" w:rsidP="005703B4">
      <w:pPr>
        <w:pStyle w:val="Heading2"/>
      </w:pPr>
      <w:r w:rsidRPr="005703B4">
        <w:t xml:space="preserve"> </w:t>
      </w:r>
      <w:bookmarkStart w:id="20" w:name="_Toc213756031"/>
      <w:r w:rsidRPr="005703B4">
        <w:t>2.6 Management and Control Measures in Sokoto</w:t>
      </w:r>
      <w:bookmarkEnd w:id="20"/>
    </w:p>
    <w:p w:rsidR="006C17CB" w:rsidRPr="006C17CB" w:rsidRDefault="006C17CB" w:rsidP="006C17CB"/>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Fungal spoilage of vegetables in Sokoto is a serious problem that causes both food losses and health risks. The hot climate, poor storage systems, and weak regulation make the problem worse. Because of these challenges, management and control measures must be practical, affordable, and suited to the local context. Research from Nigeria and other developing regions shows that a mix of education, improved handling, cold storage, biological or </w:t>
      </w:r>
      <w:r>
        <w:rPr>
          <w:rFonts w:ascii="Times New Roman" w:hAnsi="Times New Roman"/>
          <w:sz w:val="24"/>
          <w:szCs w:val="24"/>
        </w:rPr>
        <w:lastRenderedPageBreak/>
        <w:t xml:space="preserve">chemical methods, and strong policy can reduce contamination and spoilage (Ezekiel </w:t>
      </w:r>
      <w:r>
        <w:rPr>
          <w:rFonts w:ascii="Times New Roman" w:hAnsi="Times New Roman"/>
          <w:i/>
          <w:iCs/>
          <w:sz w:val="24"/>
          <w:szCs w:val="24"/>
        </w:rPr>
        <w:t>et al</w:t>
      </w:r>
      <w:r>
        <w:rPr>
          <w:rFonts w:ascii="Times New Roman" w:hAnsi="Times New Roman"/>
          <w:sz w:val="24"/>
          <w:szCs w:val="24"/>
        </w:rPr>
        <w:t xml:space="preserve">., 2022; Abdullahi </w:t>
      </w:r>
      <w:r>
        <w:rPr>
          <w:rFonts w:ascii="Times New Roman" w:hAnsi="Times New Roman"/>
          <w:i/>
          <w:iCs/>
          <w:sz w:val="24"/>
          <w:szCs w:val="24"/>
        </w:rPr>
        <w:t>et al</w:t>
      </w:r>
      <w:r>
        <w:rPr>
          <w:rFonts w:ascii="Times New Roman" w:hAnsi="Times New Roman"/>
          <w:sz w:val="24"/>
          <w:szCs w:val="24"/>
        </w:rPr>
        <w:t>., 2023).</w:t>
      </w:r>
    </w:p>
    <w:p w:rsidR="007609B1" w:rsidRDefault="00BE162F" w:rsidP="005703B4">
      <w:pPr>
        <w:pStyle w:val="Heading3"/>
      </w:pPr>
      <w:bookmarkStart w:id="21" w:name="_Toc213756032"/>
      <w:r>
        <w:t>2.6.1 Education and Awareness</w:t>
      </w:r>
      <w:bookmarkEnd w:id="21"/>
    </w:p>
    <w:p w:rsidR="00947524" w:rsidRPr="00947524" w:rsidRDefault="00947524" w:rsidP="00947524"/>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Education is the foundation of any food safety program. In Sokoto, many farmers and traders are not aware of the dangers of fungal contamination or the health risks of mycotoxins. Vegetables with visible mold are often sold at cheaper prices, and some consumers believe cooking removes all the risks. This lack of knowledge contributes to unsafe practices (Okorie </w:t>
      </w:r>
      <w:r>
        <w:rPr>
          <w:rFonts w:ascii="Times New Roman" w:hAnsi="Times New Roman"/>
          <w:i/>
          <w:iCs/>
          <w:sz w:val="24"/>
          <w:szCs w:val="24"/>
        </w:rPr>
        <w:t>et al</w:t>
      </w:r>
      <w:r>
        <w:rPr>
          <w:rFonts w:ascii="Times New Roman" w:hAnsi="Times New Roman"/>
          <w:sz w:val="24"/>
          <w:szCs w:val="24"/>
        </w:rPr>
        <w:t>., 2021).</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Training farmers on proper harvest methods can reduce injuries to vegetables, which are entry points for fungi. Market traders can also be taught simple hygiene practices such as washing hands, using clean baskets, and avoiding placing vegetables directly on the ground. Non-governmental organizations (NGOs) and agricultural extension workers can play a role in organizing training workshops and demonstrations (Adewale </w:t>
      </w:r>
      <w:r>
        <w:rPr>
          <w:rFonts w:ascii="Times New Roman" w:hAnsi="Times New Roman"/>
          <w:i/>
          <w:iCs/>
          <w:sz w:val="24"/>
          <w:szCs w:val="24"/>
        </w:rPr>
        <w:t>et al</w:t>
      </w:r>
      <w:r>
        <w:rPr>
          <w:rFonts w:ascii="Times New Roman" w:hAnsi="Times New Roman"/>
          <w:sz w:val="24"/>
          <w:szCs w:val="24"/>
        </w:rPr>
        <w:t>., 2022).</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Public awareness campaigns, using local languages and radio programs, can help consumers understand why avoiding spoiled vegetables is important. Similar campaigns in Kaduna and Kano States have shown that awareness can change buying habits and reduce exposure to contaminated foods (Bello </w:t>
      </w:r>
      <w:r>
        <w:rPr>
          <w:rFonts w:ascii="Times New Roman" w:hAnsi="Times New Roman"/>
          <w:i/>
          <w:iCs/>
          <w:sz w:val="24"/>
          <w:szCs w:val="24"/>
        </w:rPr>
        <w:t>et al</w:t>
      </w:r>
      <w:r>
        <w:rPr>
          <w:rFonts w:ascii="Times New Roman" w:hAnsi="Times New Roman"/>
          <w:sz w:val="24"/>
          <w:szCs w:val="24"/>
        </w:rPr>
        <w:t>., 2023).</w:t>
      </w:r>
    </w:p>
    <w:p w:rsidR="007609B1" w:rsidRDefault="00BE162F" w:rsidP="005703B4">
      <w:pPr>
        <w:pStyle w:val="Heading3"/>
      </w:pPr>
      <w:bookmarkStart w:id="22" w:name="_Toc213756033"/>
      <w:r>
        <w:t>2.6.2 Improved Handling and Packaging</w:t>
      </w:r>
      <w:bookmarkEnd w:id="22"/>
    </w:p>
    <w:p w:rsidR="00920CE2" w:rsidRPr="00920CE2" w:rsidRDefault="00920CE2" w:rsidP="00920CE2"/>
    <w:p w:rsidR="007609B1" w:rsidRDefault="00BE162F">
      <w:pPr>
        <w:spacing w:line="480" w:lineRule="auto"/>
        <w:jc w:val="both"/>
        <w:rPr>
          <w:rFonts w:ascii="Times New Roman" w:hAnsi="Times New Roman"/>
          <w:sz w:val="24"/>
          <w:szCs w:val="24"/>
        </w:rPr>
      </w:pPr>
      <w:r>
        <w:rPr>
          <w:rFonts w:ascii="Times New Roman" w:hAnsi="Times New Roman"/>
          <w:sz w:val="24"/>
          <w:szCs w:val="24"/>
        </w:rPr>
        <w:t>Handling and packaging methods strongly affect the quality of vegetables. In Sokoto, vegetables are often transported in woven baskets or sacks, piled too closely, and exposed to sun and dust. These practices increase physical damage and contamination.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lastRenderedPageBreak/>
        <w:t xml:space="preserve">The introduction of plastic crates for tomato transport in Kano has shown that spoilage can be reduced by up to 30% when crates replace sacks (Adewale </w:t>
      </w:r>
      <w:r>
        <w:rPr>
          <w:rFonts w:ascii="Times New Roman" w:hAnsi="Times New Roman"/>
          <w:i/>
          <w:iCs/>
          <w:sz w:val="24"/>
          <w:szCs w:val="24"/>
        </w:rPr>
        <w:t>et al</w:t>
      </w:r>
      <w:r>
        <w:rPr>
          <w:rFonts w:ascii="Times New Roman" w:hAnsi="Times New Roman"/>
          <w:sz w:val="24"/>
          <w:szCs w:val="24"/>
        </w:rPr>
        <w:t>., 2022). Plastic crates allow better ventilation, reduce compression damage, and can be cleaned and reused. Traders in Sokoto could benefit from similar systems.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Shade coverings during transport and in markets also reduce sun damage. Studies from Ghana and northern Nigeria confirm that simple shade nets or tarpaulin covers reduce vegetable temperature by several degrees and slow fungal growth (Ezekiel </w:t>
      </w:r>
      <w:r>
        <w:rPr>
          <w:rFonts w:ascii="Times New Roman" w:hAnsi="Times New Roman"/>
          <w:i/>
          <w:iCs/>
          <w:sz w:val="24"/>
          <w:szCs w:val="24"/>
        </w:rPr>
        <w:t>et al</w:t>
      </w:r>
      <w:r>
        <w:rPr>
          <w:rFonts w:ascii="Times New Roman" w:hAnsi="Times New Roman"/>
          <w:sz w:val="24"/>
          <w:szCs w:val="24"/>
        </w:rPr>
        <w:t>., 2022).</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Protective packaging such as paper wraps or perforated plastic bags can also reduce direct exposure to dust and fungal spores. These small interventions can make a significant difference in reducing contamination during marketing.</w:t>
      </w:r>
    </w:p>
    <w:p w:rsidR="007609B1" w:rsidRDefault="00BE162F" w:rsidP="005703B4">
      <w:pPr>
        <w:pStyle w:val="Heading3"/>
      </w:pPr>
      <w:bookmarkStart w:id="23" w:name="_Toc213756034"/>
      <w:r>
        <w:t>2.6.3 Cold Storage Solutions</w:t>
      </w:r>
      <w:bookmarkEnd w:id="23"/>
    </w:p>
    <w:p w:rsidR="00C62C84" w:rsidRPr="00C62C84" w:rsidRDefault="00C62C84" w:rsidP="00C62C84"/>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Lack of cold storage is one of the biggest problems in Sokoto. Most vegetables are sold in open markets without refrigeration. High temperature not only shortens shelf life but also encourages fungi such as </w:t>
      </w:r>
      <w:r>
        <w:rPr>
          <w:rFonts w:ascii="Times New Roman" w:hAnsi="Times New Roman"/>
          <w:i/>
          <w:iCs/>
          <w:sz w:val="24"/>
          <w:szCs w:val="24"/>
        </w:rPr>
        <w:t>Aspergillus</w:t>
      </w:r>
      <w:r>
        <w:rPr>
          <w:rFonts w:ascii="Times New Roman" w:hAnsi="Times New Roman"/>
          <w:sz w:val="24"/>
          <w:szCs w:val="24"/>
        </w:rPr>
        <w:t xml:space="preserve"> and </w:t>
      </w:r>
      <w:r>
        <w:rPr>
          <w:rFonts w:ascii="Times New Roman" w:hAnsi="Times New Roman"/>
          <w:i/>
          <w:iCs/>
          <w:sz w:val="24"/>
          <w:szCs w:val="24"/>
        </w:rPr>
        <w:t>Rhizopus</w:t>
      </w:r>
      <w:r>
        <w:rPr>
          <w:rFonts w:ascii="Times New Roman" w:hAnsi="Times New Roman"/>
          <w:sz w:val="24"/>
          <w:szCs w:val="24"/>
        </w:rPr>
        <w:t xml:space="preserve"> to grow quickly (Yahaya </w:t>
      </w:r>
      <w:r>
        <w:rPr>
          <w:rFonts w:ascii="Times New Roman" w:hAnsi="Times New Roman"/>
          <w:i/>
          <w:iCs/>
          <w:sz w:val="24"/>
          <w:szCs w:val="24"/>
        </w:rPr>
        <w:t>et al</w:t>
      </w:r>
      <w:r>
        <w:rPr>
          <w:rFonts w:ascii="Times New Roman" w:hAnsi="Times New Roman"/>
          <w:sz w:val="24"/>
          <w:szCs w:val="24"/>
        </w:rPr>
        <w:t>., 2020).</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Cold storage is an effective way to slow down fungal growth. However, conventional refrigeration is expensive and difficult in areas with unstable electricity. In recent years, solar-powered cold rooms have been introduced in some northern Nigerian states such as Kano and Katsina. These facilities allow traders to store vegetables overnight, reducing daily spoilage (Bako </w:t>
      </w:r>
      <w:r>
        <w:rPr>
          <w:rFonts w:ascii="Times New Roman" w:hAnsi="Times New Roman"/>
          <w:i/>
          <w:iCs/>
          <w:sz w:val="24"/>
          <w:szCs w:val="24"/>
        </w:rPr>
        <w:t>et al</w:t>
      </w:r>
      <w:r>
        <w:rPr>
          <w:rFonts w:ascii="Times New Roman" w:hAnsi="Times New Roman"/>
          <w:sz w:val="24"/>
          <w:szCs w:val="24"/>
        </w:rPr>
        <w:t>., 2020).</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Community-based cold storage systems can also be shared among multiple farmers and traders, reducing costs. In Sokoto, pilot projects using solar cold rooms could help extend the </w:t>
      </w:r>
      <w:r>
        <w:rPr>
          <w:rFonts w:ascii="Times New Roman" w:hAnsi="Times New Roman"/>
          <w:sz w:val="24"/>
          <w:szCs w:val="24"/>
        </w:rPr>
        <w:lastRenderedPageBreak/>
        <w:t xml:space="preserve">shelf life of tomatoes, peppers, and leafy vegetables. Evidence from Ghana and Senegal shows that such facilities can cut postharvest losses by half (Abdullahi </w:t>
      </w:r>
      <w:r>
        <w:rPr>
          <w:rFonts w:ascii="Times New Roman" w:hAnsi="Times New Roman"/>
          <w:i/>
          <w:iCs/>
          <w:sz w:val="24"/>
          <w:szCs w:val="24"/>
        </w:rPr>
        <w:t>et al</w:t>
      </w:r>
      <w:r>
        <w:rPr>
          <w:rFonts w:ascii="Times New Roman" w:hAnsi="Times New Roman"/>
          <w:sz w:val="24"/>
          <w:szCs w:val="24"/>
        </w:rPr>
        <w:t>., 2023).</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Even low-cost evaporative cooling systems, such as clay pot coolers (“</w:t>
      </w:r>
      <w:proofErr w:type="spellStart"/>
      <w:r>
        <w:rPr>
          <w:rFonts w:ascii="Times New Roman" w:hAnsi="Times New Roman"/>
          <w:sz w:val="24"/>
          <w:szCs w:val="24"/>
        </w:rPr>
        <w:t>zeer</w:t>
      </w:r>
      <w:proofErr w:type="spellEnd"/>
      <w:r>
        <w:rPr>
          <w:rFonts w:ascii="Times New Roman" w:hAnsi="Times New Roman"/>
          <w:sz w:val="24"/>
          <w:szCs w:val="24"/>
        </w:rPr>
        <w:t xml:space="preserve"> pots”), have been tested in rural Nigeria. These can keep vegetables fresh for several extra days at little cost (Adewale </w:t>
      </w:r>
      <w:r>
        <w:rPr>
          <w:rFonts w:ascii="Times New Roman" w:hAnsi="Times New Roman"/>
          <w:i/>
          <w:iCs/>
          <w:sz w:val="24"/>
          <w:szCs w:val="24"/>
        </w:rPr>
        <w:t>et al</w:t>
      </w:r>
      <w:r>
        <w:rPr>
          <w:rFonts w:ascii="Times New Roman" w:hAnsi="Times New Roman"/>
          <w:sz w:val="24"/>
          <w:szCs w:val="24"/>
        </w:rPr>
        <w:t>., 2022). Such innovations are especially useful in Sokoto’s rural areas where access to electricity is limited.</w:t>
      </w:r>
    </w:p>
    <w:p w:rsidR="007609B1" w:rsidRDefault="00BE162F" w:rsidP="005703B4">
      <w:pPr>
        <w:pStyle w:val="Heading3"/>
      </w:pPr>
      <w:bookmarkStart w:id="24" w:name="_Toc213756035"/>
      <w:r>
        <w:t>2.6.4 Biological and Chemical Controls</w:t>
      </w:r>
      <w:bookmarkEnd w:id="24"/>
    </w:p>
    <w:p w:rsidR="00850BF4" w:rsidRPr="00850BF4" w:rsidRDefault="00850BF4" w:rsidP="00850BF4"/>
    <w:p w:rsidR="007609B1" w:rsidRDefault="00BE162F">
      <w:pPr>
        <w:spacing w:line="480" w:lineRule="auto"/>
        <w:jc w:val="both"/>
        <w:rPr>
          <w:rFonts w:ascii="Times New Roman" w:hAnsi="Times New Roman"/>
          <w:sz w:val="24"/>
          <w:szCs w:val="24"/>
        </w:rPr>
      </w:pPr>
      <w:r>
        <w:rPr>
          <w:rFonts w:ascii="Times New Roman" w:hAnsi="Times New Roman"/>
          <w:sz w:val="24"/>
          <w:szCs w:val="24"/>
        </w:rPr>
        <w:t>Another important approach is the use of biological and chemical methods to reduce fungal growth. Farmers in Sokoto often cannot afford expensive synthetic fungicides, and misuse of chemicals can leave residues that are harmful to health. Safer alternatives are therefore needed.</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Biological controls include the use of bio-fungicides and plant extracts with antifungal properties. For example, neem </w:t>
      </w:r>
      <w:proofErr w:type="gramStart"/>
      <w:r w:rsidR="008D18E4">
        <w:rPr>
          <w:rFonts w:ascii="Times New Roman" w:hAnsi="Times New Roman"/>
          <w:sz w:val="24"/>
          <w:szCs w:val="24"/>
        </w:rPr>
        <w:t>(</w:t>
      </w:r>
      <w:r>
        <w:rPr>
          <w:rFonts w:ascii="Times New Roman" w:hAnsi="Times New Roman"/>
          <w:i/>
          <w:iCs/>
          <w:sz w:val="24"/>
          <w:szCs w:val="24"/>
        </w:rPr>
        <w:t xml:space="preserve"> </w:t>
      </w:r>
      <w:proofErr w:type="spellStart"/>
      <w:r>
        <w:rPr>
          <w:rFonts w:ascii="Times New Roman" w:hAnsi="Times New Roman"/>
          <w:i/>
          <w:iCs/>
          <w:sz w:val="24"/>
          <w:szCs w:val="24"/>
        </w:rPr>
        <w:t>Azadirachta</w:t>
      </w:r>
      <w:proofErr w:type="spellEnd"/>
      <w:proofErr w:type="gramEnd"/>
      <w:r>
        <w:rPr>
          <w:rFonts w:ascii="Times New Roman" w:hAnsi="Times New Roman"/>
          <w:i/>
          <w:iCs/>
          <w:sz w:val="24"/>
          <w:szCs w:val="24"/>
        </w:rPr>
        <w:t xml:space="preserve"> indica</w:t>
      </w:r>
      <w:r>
        <w:rPr>
          <w:rFonts w:ascii="Times New Roman" w:hAnsi="Times New Roman"/>
          <w:sz w:val="24"/>
          <w:szCs w:val="24"/>
        </w:rPr>
        <w:t xml:space="preserve">) extracts have been shown to suppress growth of </w:t>
      </w:r>
      <w:r>
        <w:rPr>
          <w:rFonts w:ascii="Times New Roman" w:hAnsi="Times New Roman"/>
          <w:i/>
          <w:iCs/>
          <w:sz w:val="24"/>
          <w:szCs w:val="24"/>
        </w:rPr>
        <w:t>Aspergillus</w:t>
      </w:r>
      <w:r>
        <w:rPr>
          <w:rFonts w:ascii="Times New Roman" w:hAnsi="Times New Roman"/>
          <w:sz w:val="24"/>
          <w:szCs w:val="24"/>
        </w:rPr>
        <w:t xml:space="preserve"> and </w:t>
      </w:r>
      <w:r>
        <w:rPr>
          <w:rFonts w:ascii="Times New Roman" w:hAnsi="Times New Roman"/>
          <w:i/>
          <w:iCs/>
          <w:sz w:val="24"/>
          <w:szCs w:val="24"/>
        </w:rPr>
        <w:t>Fusarium</w:t>
      </w:r>
      <w:r>
        <w:rPr>
          <w:rFonts w:ascii="Times New Roman" w:hAnsi="Times New Roman"/>
          <w:sz w:val="24"/>
          <w:szCs w:val="24"/>
        </w:rPr>
        <w:t xml:space="preserve"> on stored crops (Oluwafemi &amp; Ibeh, 2021). Garlic and ginger extracts have also demonstrated antifungal effects and may be developed into affordable treatments (Bello </w:t>
      </w:r>
      <w:r>
        <w:rPr>
          <w:rFonts w:ascii="Times New Roman" w:hAnsi="Times New Roman"/>
          <w:i/>
          <w:iCs/>
          <w:sz w:val="24"/>
          <w:szCs w:val="24"/>
        </w:rPr>
        <w:t>et al</w:t>
      </w:r>
      <w:r>
        <w:rPr>
          <w:rFonts w:ascii="Times New Roman" w:hAnsi="Times New Roman"/>
          <w:sz w:val="24"/>
          <w:szCs w:val="24"/>
        </w:rPr>
        <w:t>., 2023).</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Some studies suggest that certain beneficial microbes, such as Trichoderma species, can outcompete spoilage fungi and protect vegetables. These biocontrol agents are environmentally friendly and could be promoted in Sokoto with support from agricultural research institutes (Ezekiel </w:t>
      </w:r>
      <w:r>
        <w:rPr>
          <w:rFonts w:ascii="Times New Roman" w:hAnsi="Times New Roman"/>
          <w:i/>
          <w:iCs/>
          <w:sz w:val="24"/>
          <w:szCs w:val="24"/>
        </w:rPr>
        <w:t>et al</w:t>
      </w:r>
      <w:r>
        <w:rPr>
          <w:rFonts w:ascii="Times New Roman" w:hAnsi="Times New Roman"/>
          <w:sz w:val="24"/>
          <w:szCs w:val="24"/>
        </w:rPr>
        <w:t>., 2022).</w:t>
      </w:r>
    </w:p>
    <w:p w:rsidR="00E74DE1" w:rsidRDefault="00BE162F" w:rsidP="00E74DE1">
      <w:pPr>
        <w:spacing w:line="480" w:lineRule="auto"/>
        <w:jc w:val="both"/>
        <w:rPr>
          <w:rFonts w:ascii="Times New Roman" w:hAnsi="Times New Roman"/>
          <w:sz w:val="24"/>
          <w:szCs w:val="24"/>
        </w:rPr>
      </w:pPr>
      <w:r>
        <w:rPr>
          <w:rFonts w:ascii="Times New Roman" w:hAnsi="Times New Roman"/>
          <w:sz w:val="24"/>
          <w:szCs w:val="24"/>
        </w:rPr>
        <w:t xml:space="preserve">Where chemical fungicides are necessary, training is required to ensure correct dosage and safe application. In Sokoto, farmers sometimes use pesticides meant for field crops on </w:t>
      </w:r>
      <w:r>
        <w:rPr>
          <w:rFonts w:ascii="Times New Roman" w:hAnsi="Times New Roman"/>
          <w:sz w:val="24"/>
          <w:szCs w:val="24"/>
        </w:rPr>
        <w:lastRenderedPageBreak/>
        <w:t xml:space="preserve">harvested vegetables, which creates health risks (Okorie </w:t>
      </w:r>
      <w:r>
        <w:rPr>
          <w:rFonts w:ascii="Times New Roman" w:hAnsi="Times New Roman"/>
          <w:i/>
          <w:iCs/>
          <w:sz w:val="24"/>
          <w:szCs w:val="24"/>
        </w:rPr>
        <w:t>et al</w:t>
      </w:r>
      <w:r>
        <w:rPr>
          <w:rFonts w:ascii="Times New Roman" w:hAnsi="Times New Roman"/>
          <w:sz w:val="24"/>
          <w:szCs w:val="24"/>
        </w:rPr>
        <w:t>., 2021). Promoting safe and approved postharvest fungicides, alongside biological options, can help reduce spoilage without harming consumers.</w:t>
      </w:r>
    </w:p>
    <w:p w:rsidR="00E74DE1" w:rsidRDefault="00E74DE1" w:rsidP="00E74DE1">
      <w:pPr>
        <w:spacing w:line="480" w:lineRule="auto"/>
        <w:jc w:val="both"/>
        <w:rPr>
          <w:rFonts w:ascii="Times New Roman" w:hAnsi="Times New Roman"/>
          <w:sz w:val="24"/>
          <w:szCs w:val="24"/>
        </w:rPr>
      </w:pPr>
    </w:p>
    <w:p w:rsidR="00E74DE1" w:rsidRDefault="00E74DE1" w:rsidP="00E74DE1">
      <w:pPr>
        <w:spacing w:line="480" w:lineRule="auto"/>
        <w:jc w:val="both"/>
        <w:rPr>
          <w:rFonts w:ascii="Times New Roman" w:hAnsi="Times New Roman"/>
          <w:sz w:val="24"/>
          <w:szCs w:val="24"/>
        </w:rPr>
      </w:pPr>
    </w:p>
    <w:p w:rsidR="007609B1" w:rsidRPr="00E74DE1" w:rsidRDefault="00BE162F" w:rsidP="00E74DE1">
      <w:pPr>
        <w:spacing w:line="480" w:lineRule="auto"/>
        <w:jc w:val="both"/>
        <w:rPr>
          <w:rFonts w:ascii="Times New Roman" w:hAnsi="Times New Roman"/>
          <w:sz w:val="24"/>
          <w:szCs w:val="24"/>
        </w:rPr>
      </w:pPr>
      <w:r>
        <w:rPr>
          <w:b/>
          <w:bCs/>
        </w:rPr>
        <w:t>2.6.5 Policy and Regulation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Effective management of fungal contamination also requires strong policy and enforcement. In Sokoto, market hygiene regulations are weak and often not enforced. Vegetables are displayed on the ground, handled with bare hands, and sold in unsanitary environments. Without official standards, these practices continue unchecked.</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Introducing minimum quality standards for vegetable sales, such as banning visibly moldy produce, could protect consumers. Similar policies have been implemented in Lagos and Abuja markets, where inspection officers remove unfit vegetables from stalls (Okorie </w:t>
      </w:r>
      <w:r>
        <w:rPr>
          <w:rFonts w:ascii="Times New Roman" w:hAnsi="Times New Roman"/>
          <w:i/>
          <w:iCs/>
          <w:sz w:val="24"/>
          <w:szCs w:val="24"/>
        </w:rPr>
        <w:t>et al</w:t>
      </w:r>
      <w:r>
        <w:rPr>
          <w:rFonts w:ascii="Times New Roman" w:hAnsi="Times New Roman"/>
          <w:sz w:val="24"/>
          <w:szCs w:val="24"/>
        </w:rPr>
        <w:t>., 2021).</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Regular monitoring of markets by food safety agencies can also help. In Sokoto, agencies such as the State Ministry of Agriculture and Health could collaborate with local governments to carry out inspections and provide training for vendors.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Policies that encourage investment in cold storage, packaging materials, and farmer education are also important. Public–private partnerships can help build community cold rooms and subsidize plastic crates for traders. These measures require strong coordination but could have lasting benefits for food safety and economic growth (Abdullahi </w:t>
      </w:r>
      <w:r>
        <w:rPr>
          <w:rFonts w:ascii="Times New Roman" w:hAnsi="Times New Roman"/>
          <w:i/>
          <w:iCs/>
          <w:sz w:val="24"/>
          <w:szCs w:val="24"/>
        </w:rPr>
        <w:t>et al</w:t>
      </w:r>
      <w:r>
        <w:rPr>
          <w:rFonts w:ascii="Times New Roman" w:hAnsi="Times New Roman"/>
          <w:sz w:val="24"/>
          <w:szCs w:val="24"/>
        </w:rPr>
        <w:t>., 2023).</w:t>
      </w:r>
    </w:p>
    <w:p w:rsidR="007609B1" w:rsidRDefault="00BE162F" w:rsidP="00E74DE1">
      <w:pPr>
        <w:pStyle w:val="Heading3"/>
      </w:pPr>
      <w:bookmarkStart w:id="25" w:name="_Toc213756036"/>
      <w:r>
        <w:lastRenderedPageBreak/>
        <w:t>2.6.6 Integrated Approach</w:t>
      </w:r>
      <w:bookmarkEnd w:id="25"/>
    </w:p>
    <w:p w:rsidR="006C17CB" w:rsidRPr="006C17CB" w:rsidRDefault="006C17CB" w:rsidP="006C17CB"/>
    <w:p w:rsidR="007609B1" w:rsidRDefault="00BE162F">
      <w:pPr>
        <w:spacing w:line="480" w:lineRule="auto"/>
        <w:jc w:val="both"/>
        <w:rPr>
          <w:rFonts w:ascii="Times New Roman" w:hAnsi="Times New Roman"/>
          <w:sz w:val="24"/>
          <w:szCs w:val="24"/>
        </w:rPr>
      </w:pPr>
      <w:r>
        <w:rPr>
          <w:rFonts w:ascii="Times New Roman" w:hAnsi="Times New Roman"/>
          <w:sz w:val="24"/>
          <w:szCs w:val="24"/>
        </w:rPr>
        <w:t>No single measure can solve the problem of fungal spoilage in Sokoto. Instead, an integrated approach is needed. Education and awareness will build knowledge. Improved handling and packaging will reduce contamination. Cold storage will extend shelf life. Biological and chemical controls will reduce fungal growth. Strong policies will ensure sustainability.</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Combining these interventions, with the support of government, NGOs, and farmers’ groups, offers the best chance to reduce postharvest losses and protect public health in Sokoto.</w:t>
      </w:r>
    </w:p>
    <w:p w:rsidR="007609B1" w:rsidRPr="00E74DE1" w:rsidRDefault="006F1720" w:rsidP="00E74DE1">
      <w:pPr>
        <w:pStyle w:val="Heading1"/>
      </w:pPr>
      <w:bookmarkStart w:id="26" w:name="_Toc213756037"/>
      <w:r>
        <w:br w:type="column"/>
      </w:r>
      <w:r w:rsidR="00BE162F" w:rsidRPr="00E74DE1">
        <w:lastRenderedPageBreak/>
        <w:t>CHAPTER THREE</w:t>
      </w:r>
      <w:bookmarkEnd w:id="26"/>
    </w:p>
    <w:p w:rsidR="007609B1" w:rsidRDefault="00E74DE1" w:rsidP="00E74DE1">
      <w:pPr>
        <w:pStyle w:val="Heading1"/>
        <w:jc w:val="left"/>
      </w:pPr>
      <w:bookmarkStart w:id="27" w:name="_Toc213756038"/>
      <w:r>
        <w:t xml:space="preserve">3.0 </w:t>
      </w:r>
      <w:r>
        <w:tab/>
      </w:r>
      <w:r>
        <w:tab/>
      </w:r>
      <w:r>
        <w:tab/>
      </w:r>
      <w:r>
        <w:tab/>
      </w:r>
      <w:r w:rsidR="00BE162F">
        <w:t>MATERIALS AND METHODS</w:t>
      </w:r>
      <w:bookmarkEnd w:id="27"/>
    </w:p>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3.1 Study Area</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This research was carried out in Sokoto State, located in the northwestern part of Nigeria. The state lies between latitude 12°N and 14°N and longitude 4°E and 6°E. Sokoto is one of the hottest regions in Nigeria and serves as the capital of Sokoto State. It shares borders with Kebbi State to the west, Zamfara State to the east, and the Republic of Niger to the north (Audu </w:t>
      </w:r>
      <w:r>
        <w:rPr>
          <w:rFonts w:ascii="Times New Roman" w:hAnsi="Times New Roman"/>
          <w:i/>
          <w:iCs/>
          <w:sz w:val="24"/>
          <w:szCs w:val="24"/>
        </w:rPr>
        <w:t>et al.</w:t>
      </w:r>
      <w:r>
        <w:rPr>
          <w:rFonts w:ascii="Times New Roman" w:hAnsi="Times New Roman"/>
          <w:sz w:val="24"/>
          <w:szCs w:val="24"/>
        </w:rPr>
        <w:t>, 2018).</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Sokoto has a tropical continental climate that is characterized by two main seasons — a long dry season (from October to May) and a short rainy season (from June to September). The mean annual temperature ranges between 28°C and 40°C, but during the dry season, it can rise above 43°C, especially in the months of March and April (NIMET, 2020). The relative humidity is usually low, especially during the dry months, while dust-laden winds from the Sahara (known as Harmattan) blow across the region from November to February.</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The rainfall in Sokoto is moderate and varies between 500 mm and 800 mm per year, which supports the growth of various crops, including vegetables such as tomato (</w:t>
      </w:r>
      <w:r>
        <w:rPr>
          <w:rFonts w:ascii="Times New Roman" w:hAnsi="Times New Roman"/>
          <w:i/>
          <w:iCs/>
          <w:sz w:val="24"/>
          <w:szCs w:val="24"/>
        </w:rPr>
        <w:t xml:space="preserve">Solanum </w:t>
      </w:r>
      <w:proofErr w:type="spellStart"/>
      <w:r>
        <w:rPr>
          <w:rFonts w:ascii="Times New Roman" w:hAnsi="Times New Roman"/>
          <w:i/>
          <w:iCs/>
          <w:sz w:val="24"/>
          <w:szCs w:val="24"/>
        </w:rPr>
        <w:t>lycopersicum</w:t>
      </w:r>
      <w:proofErr w:type="spellEnd"/>
      <w:r>
        <w:rPr>
          <w:rFonts w:ascii="Times New Roman" w:hAnsi="Times New Roman"/>
          <w:sz w:val="24"/>
          <w:szCs w:val="24"/>
        </w:rPr>
        <w:t>), chili pepper (</w:t>
      </w:r>
      <w:r>
        <w:rPr>
          <w:rFonts w:ascii="Times New Roman" w:hAnsi="Times New Roman"/>
          <w:i/>
          <w:iCs/>
          <w:sz w:val="24"/>
          <w:szCs w:val="24"/>
        </w:rPr>
        <w:t>Capsicum frutescens</w:t>
      </w:r>
      <w:r>
        <w:rPr>
          <w:rFonts w:ascii="Times New Roman" w:hAnsi="Times New Roman"/>
          <w:sz w:val="24"/>
          <w:szCs w:val="24"/>
        </w:rPr>
        <w:t>), and bell pepper (</w:t>
      </w:r>
      <w:r>
        <w:rPr>
          <w:rFonts w:ascii="Times New Roman" w:hAnsi="Times New Roman"/>
          <w:i/>
          <w:iCs/>
          <w:sz w:val="24"/>
          <w:szCs w:val="24"/>
        </w:rPr>
        <w:t>Capsicum annuum</w:t>
      </w:r>
      <w:r>
        <w:rPr>
          <w:rFonts w:ascii="Times New Roman" w:hAnsi="Times New Roman"/>
          <w:sz w:val="24"/>
          <w:szCs w:val="24"/>
        </w:rPr>
        <w:t xml:space="preserve">). These vegetables are mostly grown in nearby rural communities and brought to city markets for sale (Usman </w:t>
      </w:r>
      <w:r>
        <w:rPr>
          <w:rFonts w:ascii="Times New Roman" w:hAnsi="Times New Roman"/>
          <w:i/>
          <w:iCs/>
          <w:sz w:val="24"/>
          <w:szCs w:val="24"/>
        </w:rPr>
        <w:t>et al.</w:t>
      </w:r>
      <w:r>
        <w:rPr>
          <w:rFonts w:ascii="Times New Roman" w:hAnsi="Times New Roman"/>
          <w:sz w:val="24"/>
          <w:szCs w:val="24"/>
        </w:rPr>
        <w:t>, 2019).</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Samples for this study were collected from three major markets within Sokoto metropolis: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1. Sokoto Central Market – the largest and most popular market in the state, where a wide variety of agricultural produce are sold.</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lastRenderedPageBreak/>
        <w:t xml:space="preserve">2. </w:t>
      </w:r>
      <w:proofErr w:type="spellStart"/>
      <w:r>
        <w:rPr>
          <w:rFonts w:ascii="Times New Roman" w:hAnsi="Times New Roman"/>
          <w:sz w:val="24"/>
          <w:szCs w:val="24"/>
        </w:rPr>
        <w:t>Kasuwa</w:t>
      </w:r>
      <w:proofErr w:type="spellEnd"/>
      <w:r>
        <w:rPr>
          <w:rFonts w:ascii="Times New Roman" w:hAnsi="Times New Roman"/>
          <w:sz w:val="24"/>
          <w:szCs w:val="24"/>
        </w:rPr>
        <w:t xml:space="preserve"> </w:t>
      </w:r>
      <w:proofErr w:type="spellStart"/>
      <w:r>
        <w:rPr>
          <w:rFonts w:ascii="Times New Roman" w:hAnsi="Times New Roman"/>
          <w:sz w:val="24"/>
          <w:szCs w:val="24"/>
        </w:rPr>
        <w:t>Dankure</w:t>
      </w:r>
      <w:proofErr w:type="spellEnd"/>
      <w:r>
        <w:rPr>
          <w:rFonts w:ascii="Times New Roman" w:hAnsi="Times New Roman"/>
          <w:sz w:val="24"/>
          <w:szCs w:val="24"/>
        </w:rPr>
        <w:t xml:space="preserve"> – a busy market known for the sale of fresh vegetables, fruits, and grains.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Kasuwa</w:t>
      </w:r>
      <w:proofErr w:type="spellEnd"/>
      <w:r>
        <w:rPr>
          <w:rFonts w:ascii="Times New Roman" w:hAnsi="Times New Roman"/>
          <w:sz w:val="24"/>
          <w:szCs w:val="24"/>
        </w:rPr>
        <w:t xml:space="preserve"> Daji – a smaller but active market where local farmers and traders sell freshly harvested vegetables and other farm produce.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These markets were selected because they represent major vegetable distribution centers in Sokoto State and experience high customer traffic, which increases the chances of contamination due to frequent handling and poor storage conditions (Onuorah &amp; Orji, 2015).</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Sokoto’s hot and dry climate, coupled with inadequate storage facilities and open-air trading systems, makes the environment favorable for fungal growth and spoilage of perishable foods such as tomatoes and peppers. According to </w:t>
      </w:r>
      <w:proofErr w:type="spellStart"/>
      <w:r>
        <w:rPr>
          <w:rFonts w:ascii="Times New Roman" w:hAnsi="Times New Roman"/>
          <w:sz w:val="24"/>
          <w:szCs w:val="24"/>
        </w:rPr>
        <w:t>Okigbo</w:t>
      </w:r>
      <w:proofErr w:type="spellEnd"/>
      <w:r>
        <w:rPr>
          <w:rFonts w:ascii="Times New Roman" w:hAnsi="Times New Roman"/>
          <w:sz w:val="24"/>
          <w:szCs w:val="24"/>
        </w:rPr>
        <w:t xml:space="preserve"> (2003) and </w:t>
      </w:r>
      <w:proofErr w:type="spellStart"/>
      <w:r>
        <w:rPr>
          <w:rFonts w:ascii="Times New Roman" w:hAnsi="Times New Roman"/>
          <w:sz w:val="24"/>
          <w:szCs w:val="24"/>
        </w:rPr>
        <w:t>Akinmusire</w:t>
      </w:r>
      <w:proofErr w:type="spellEnd"/>
      <w:r>
        <w:rPr>
          <w:rFonts w:ascii="Times New Roman" w:hAnsi="Times New Roman"/>
          <w:sz w:val="24"/>
          <w:szCs w:val="24"/>
        </w:rPr>
        <w:t xml:space="preserve"> (2011), tropical markets with such environmental conditions often report high levels of fungal contamination in fruits and vegetables.</w:t>
      </w:r>
    </w:p>
    <w:p w:rsidR="007609B1" w:rsidRDefault="00BE162F" w:rsidP="00E74DE1">
      <w:pPr>
        <w:pStyle w:val="Heading2"/>
      </w:pPr>
      <w:bookmarkStart w:id="28" w:name="_Toc213756039"/>
      <w:r>
        <w:t>3.2 Sample Collection and Sampling Procedure</w:t>
      </w:r>
      <w:bookmarkEnd w:id="28"/>
    </w:p>
    <w:p w:rsidR="007609B1" w:rsidRDefault="00BE162F">
      <w:pPr>
        <w:spacing w:line="480" w:lineRule="auto"/>
        <w:jc w:val="both"/>
        <w:rPr>
          <w:rFonts w:ascii="Times New Roman" w:hAnsi="Times New Roman"/>
          <w:sz w:val="24"/>
          <w:szCs w:val="24"/>
        </w:rPr>
      </w:pPr>
      <w:r>
        <w:rPr>
          <w:rFonts w:ascii="Times New Roman" w:hAnsi="Times New Roman"/>
          <w:sz w:val="24"/>
          <w:szCs w:val="24"/>
        </w:rPr>
        <w:t>A total of 45 vegetable samples were collected. The samples included 15 tomato fruits (</w:t>
      </w:r>
      <w:r>
        <w:rPr>
          <w:rFonts w:ascii="Times New Roman" w:hAnsi="Times New Roman"/>
          <w:i/>
          <w:iCs/>
          <w:sz w:val="24"/>
          <w:szCs w:val="24"/>
        </w:rPr>
        <w:t>Solanum</w:t>
      </w:r>
      <w:r>
        <w:rPr>
          <w:rFonts w:ascii="Times New Roman" w:hAnsi="Times New Roman"/>
          <w:sz w:val="24"/>
          <w:szCs w:val="24"/>
        </w:rPr>
        <w:t xml:space="preserve"> </w:t>
      </w:r>
      <w:proofErr w:type="spellStart"/>
      <w:r>
        <w:rPr>
          <w:rFonts w:ascii="Times New Roman" w:hAnsi="Times New Roman"/>
          <w:i/>
          <w:iCs/>
          <w:sz w:val="24"/>
          <w:szCs w:val="24"/>
        </w:rPr>
        <w:t>lycopersicum</w:t>
      </w:r>
      <w:proofErr w:type="spellEnd"/>
      <w:r>
        <w:rPr>
          <w:rFonts w:ascii="Times New Roman" w:hAnsi="Times New Roman"/>
          <w:sz w:val="24"/>
          <w:szCs w:val="24"/>
        </w:rPr>
        <w:t>), 15 peppers (</w:t>
      </w:r>
      <w:r>
        <w:rPr>
          <w:rFonts w:ascii="Times New Roman" w:hAnsi="Times New Roman"/>
          <w:i/>
          <w:iCs/>
          <w:sz w:val="24"/>
          <w:szCs w:val="24"/>
        </w:rPr>
        <w:t>Capsicum</w:t>
      </w:r>
      <w:r>
        <w:rPr>
          <w:rFonts w:ascii="Times New Roman" w:hAnsi="Times New Roman"/>
          <w:sz w:val="24"/>
          <w:szCs w:val="24"/>
        </w:rPr>
        <w:t xml:space="preserve"> </w:t>
      </w:r>
      <w:r>
        <w:rPr>
          <w:rFonts w:ascii="Times New Roman" w:hAnsi="Times New Roman"/>
          <w:i/>
          <w:iCs/>
          <w:sz w:val="24"/>
          <w:szCs w:val="24"/>
        </w:rPr>
        <w:t>frutescens</w:t>
      </w:r>
      <w:r>
        <w:rPr>
          <w:rFonts w:ascii="Times New Roman" w:hAnsi="Times New Roman"/>
          <w:sz w:val="24"/>
          <w:szCs w:val="24"/>
        </w:rPr>
        <w:t>), and 15 bell peppers (</w:t>
      </w:r>
      <w:r>
        <w:rPr>
          <w:rFonts w:ascii="Times New Roman" w:hAnsi="Times New Roman"/>
          <w:i/>
          <w:iCs/>
          <w:sz w:val="24"/>
          <w:szCs w:val="24"/>
        </w:rPr>
        <w:t>Capsicum</w:t>
      </w:r>
      <w:r>
        <w:rPr>
          <w:rFonts w:ascii="Times New Roman" w:hAnsi="Times New Roman"/>
          <w:sz w:val="24"/>
          <w:szCs w:val="24"/>
        </w:rPr>
        <w:t xml:space="preserve"> </w:t>
      </w:r>
      <w:r>
        <w:rPr>
          <w:rFonts w:ascii="Times New Roman" w:hAnsi="Times New Roman"/>
          <w:i/>
          <w:iCs/>
          <w:sz w:val="24"/>
          <w:szCs w:val="24"/>
        </w:rPr>
        <w:t>annuum</w:t>
      </w:r>
      <w:r>
        <w:rPr>
          <w:rFonts w:ascii="Times New Roman" w:hAnsi="Times New Roman"/>
          <w:sz w:val="24"/>
          <w:szCs w:val="24"/>
        </w:rPr>
        <w:t xml:space="preserve">). Samples were randomly selected from different vendors in each market to avoid bias. The fresh vegetables were collected and monitored to obtain a range of fungal. </w:t>
      </w:r>
    </w:p>
    <w:p w:rsidR="007609B1" w:rsidRDefault="00BE162F" w:rsidP="00E74DE1">
      <w:pPr>
        <w:pStyle w:val="Heading2"/>
      </w:pPr>
      <w:bookmarkStart w:id="29" w:name="_Toc213756040"/>
      <w:r>
        <w:t>3.3 Preparation of Culture Media</w:t>
      </w:r>
      <w:bookmarkEnd w:id="29"/>
    </w:p>
    <w:p w:rsidR="007609B1" w:rsidRDefault="00BE162F">
      <w:pPr>
        <w:spacing w:line="480" w:lineRule="auto"/>
        <w:jc w:val="both"/>
        <w:rPr>
          <w:rFonts w:ascii="Times New Roman" w:hAnsi="Times New Roman"/>
          <w:sz w:val="24"/>
          <w:szCs w:val="24"/>
        </w:rPr>
      </w:pPr>
      <w:r>
        <w:rPr>
          <w:rFonts w:ascii="Times New Roman" w:hAnsi="Times New Roman"/>
          <w:sz w:val="24"/>
          <w:szCs w:val="24"/>
        </w:rPr>
        <w:t>The medium used was Potato Dextrose Agar (PDA), which supports the growth of many fungi. PDA was prepared by dissolving 23.4g of PDA powder in 600m of distilled water. The medium was autoclaved at 121°C for 15 minutes under 15 psi pressure.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After sterilization, chloramphenicol (0.6 mg/L) was added to suppress bacterial growth. About 20 mL of the molten medium was poured aseptically into sterile 9 cm Petri dishes and allowed to solidify (Barnett &amp; Hunter, 1972; Alexopoulos </w:t>
      </w:r>
      <w:r>
        <w:rPr>
          <w:rFonts w:ascii="Times New Roman" w:hAnsi="Times New Roman"/>
          <w:i/>
          <w:iCs/>
          <w:sz w:val="24"/>
          <w:szCs w:val="24"/>
        </w:rPr>
        <w:t>et al</w:t>
      </w:r>
      <w:r>
        <w:rPr>
          <w:rFonts w:ascii="Times New Roman" w:hAnsi="Times New Roman"/>
          <w:sz w:val="24"/>
          <w:szCs w:val="24"/>
        </w:rPr>
        <w:t>., 1996).</w:t>
      </w:r>
    </w:p>
    <w:p w:rsidR="007609B1" w:rsidRDefault="00BE162F" w:rsidP="00E74DE1">
      <w:pPr>
        <w:pStyle w:val="Heading2"/>
      </w:pPr>
      <w:bookmarkStart w:id="30" w:name="_Toc213756041"/>
      <w:r>
        <w:lastRenderedPageBreak/>
        <w:t>3.4 Inoculation and incubation of samples</w:t>
      </w:r>
      <w:bookmarkEnd w:id="30"/>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In this study, fresh tomatoes, pepper, and bell pepper were purchased from the market such as sokoto central market, </w:t>
      </w:r>
      <w:proofErr w:type="spellStart"/>
      <w:r>
        <w:rPr>
          <w:rFonts w:ascii="Times New Roman" w:hAnsi="Times New Roman"/>
          <w:sz w:val="24"/>
          <w:szCs w:val="24"/>
        </w:rPr>
        <w:t>Kasuwa</w:t>
      </w:r>
      <w:proofErr w:type="spellEnd"/>
      <w:r>
        <w:rPr>
          <w:rFonts w:ascii="Times New Roman" w:hAnsi="Times New Roman"/>
          <w:sz w:val="24"/>
          <w:szCs w:val="24"/>
        </w:rPr>
        <w:t xml:space="preserve"> Daji, </w:t>
      </w:r>
      <w:proofErr w:type="spellStart"/>
      <w:r>
        <w:rPr>
          <w:rFonts w:ascii="Times New Roman" w:hAnsi="Times New Roman"/>
          <w:sz w:val="24"/>
          <w:szCs w:val="24"/>
        </w:rPr>
        <w:t>kasuwa</w:t>
      </w:r>
      <w:proofErr w:type="spellEnd"/>
      <w:r>
        <w:rPr>
          <w:rFonts w:ascii="Times New Roman" w:hAnsi="Times New Roman"/>
          <w:sz w:val="24"/>
          <w:szCs w:val="24"/>
        </w:rPr>
        <w:t xml:space="preserve"> </w:t>
      </w:r>
      <w:proofErr w:type="spellStart"/>
      <w:r>
        <w:rPr>
          <w:rFonts w:ascii="Times New Roman" w:hAnsi="Times New Roman"/>
          <w:sz w:val="24"/>
          <w:szCs w:val="24"/>
        </w:rPr>
        <w:t>Dankure</w:t>
      </w:r>
      <w:proofErr w:type="spellEnd"/>
      <w:r>
        <w:rPr>
          <w:rFonts w:ascii="Times New Roman" w:hAnsi="Times New Roman"/>
          <w:sz w:val="24"/>
          <w:szCs w:val="24"/>
        </w:rPr>
        <w:t>, and stored at room temperature above (28 °C)   monitoring their spoilage naturally. The fruits were observed daily until visible signs of spoilage such as softening, mold growth, or discoloration appeared. This monitoring allowed the natural fungal communities responsible for deterioration to develop without interference from washing or surface sterilization.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Once the vegetables showed clear spoilage symptoms, they were used directly for inoculation.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1. Spoiled areas on tomatoes, pepper, and bell pepper were gently cut with a sterile scalpel</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to expose the infected tissue.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2. A small section (about 5 mm × 5 mm) from each decayed area was aseptically placed on the surface of Potato Dextrose Agar (PDA) plates.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3. All inoculated plates were incubated at 25 ± 2 °C for 5–7 days in the dark.</w:t>
      </w:r>
    </w:p>
    <w:p w:rsidR="007609B1" w:rsidRDefault="00BE162F" w:rsidP="00E74DE1">
      <w:pPr>
        <w:pStyle w:val="Heading2"/>
      </w:pPr>
      <w:bookmarkStart w:id="31" w:name="_Toc213756042"/>
      <w:r>
        <w:t>3.5 Isolation and Purification of Fungi</w:t>
      </w:r>
      <w:bookmarkEnd w:id="31"/>
    </w:p>
    <w:p w:rsidR="007609B1" w:rsidRDefault="00BE162F">
      <w:pPr>
        <w:spacing w:line="480" w:lineRule="auto"/>
        <w:jc w:val="both"/>
        <w:rPr>
          <w:rFonts w:ascii="Times New Roman" w:hAnsi="Times New Roman"/>
          <w:sz w:val="24"/>
          <w:szCs w:val="24"/>
        </w:rPr>
      </w:pPr>
      <w:r>
        <w:rPr>
          <w:rFonts w:ascii="Times New Roman" w:hAnsi="Times New Roman"/>
          <w:sz w:val="24"/>
          <w:szCs w:val="24"/>
        </w:rPr>
        <w:t>After incubation, fungal colonies were observed for differences in color, texture, and growth pattern. Distinct colonies were sub-cultured onto fresh PDA plates using a sterile needle to obtain pure isolates.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Sub-culturing was repeated until a single colony type appeared. Pure cultures were preserved on PDA slants and stored at 4°C for later identification (Alexopoulos </w:t>
      </w:r>
      <w:r>
        <w:rPr>
          <w:rFonts w:ascii="Times New Roman" w:hAnsi="Times New Roman"/>
          <w:i/>
          <w:iCs/>
          <w:sz w:val="24"/>
          <w:szCs w:val="24"/>
        </w:rPr>
        <w:t>et al</w:t>
      </w:r>
      <w:r>
        <w:rPr>
          <w:rFonts w:ascii="Times New Roman" w:hAnsi="Times New Roman"/>
          <w:sz w:val="24"/>
          <w:szCs w:val="24"/>
        </w:rPr>
        <w:t>., 1996).</w:t>
      </w:r>
    </w:p>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3.6 Identification of Fungal Isolates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Fungal identification was based on macroscopic and microscopic features following the methods of Barnett and Hunter (1972) and Alexopoulos </w:t>
      </w:r>
      <w:r>
        <w:rPr>
          <w:rFonts w:ascii="Times New Roman" w:hAnsi="Times New Roman"/>
          <w:i/>
          <w:iCs/>
          <w:sz w:val="24"/>
          <w:szCs w:val="24"/>
        </w:rPr>
        <w:t>et al</w:t>
      </w:r>
      <w:r>
        <w:rPr>
          <w:rFonts w:ascii="Times New Roman" w:hAnsi="Times New Roman"/>
          <w:sz w:val="24"/>
          <w:szCs w:val="24"/>
        </w:rPr>
        <w:t>. (1996).</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lastRenderedPageBreak/>
        <w:t>Macroscopic features such as colony color, texture, pigmentation, and margin type were recorded. Microscopic features such as hyphae type, conidial shape, size, and arrangement were observed using lactophenol cotton blue stain under a light microscope at ×40 and ×100 magnifications.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Where necessary, molecular identification was performed using Internal Transcribed Spacer (ITS) region sequencing, following the method described by White </w:t>
      </w:r>
      <w:r>
        <w:rPr>
          <w:rFonts w:ascii="Times New Roman" w:hAnsi="Times New Roman"/>
          <w:i/>
          <w:iCs/>
          <w:sz w:val="24"/>
          <w:szCs w:val="24"/>
        </w:rPr>
        <w:t>et al</w:t>
      </w:r>
      <w:r>
        <w:rPr>
          <w:rFonts w:ascii="Times New Roman" w:hAnsi="Times New Roman"/>
          <w:sz w:val="24"/>
          <w:szCs w:val="24"/>
        </w:rPr>
        <w:t>. (1990).</w:t>
      </w:r>
    </w:p>
    <w:p w:rsidR="007609B1" w:rsidRDefault="00BE162F" w:rsidP="00E74DE1">
      <w:pPr>
        <w:pStyle w:val="Heading2"/>
      </w:pPr>
      <w:bookmarkStart w:id="32" w:name="_Toc213756043"/>
      <w:r>
        <w:t>3.7 Statistical Analysis</w:t>
      </w:r>
      <w:bookmarkEnd w:id="32"/>
    </w:p>
    <w:p w:rsidR="007609B1" w:rsidRDefault="00BE162F">
      <w:pPr>
        <w:spacing w:line="480" w:lineRule="auto"/>
        <w:jc w:val="both"/>
        <w:rPr>
          <w:rFonts w:ascii="Times New Roman" w:hAnsi="Times New Roman"/>
          <w:sz w:val="24"/>
          <w:szCs w:val="24"/>
        </w:rPr>
      </w:pPr>
      <w:r>
        <w:rPr>
          <w:rFonts w:ascii="Times New Roman" w:hAnsi="Times New Roman"/>
          <w:sz w:val="24"/>
          <w:szCs w:val="24"/>
        </w:rPr>
        <w:t>Data obtained were analyzed using SPSS version 25 and Microsoft Excel. The following formulas were used to calculate fungal frequency and density:</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Isolation Frequency = </w:t>
      </w:r>
      <w:r>
        <w:rPr>
          <w:rFonts w:ascii="Times New Roman" w:hAnsi="Times New Roman"/>
          <w:sz w:val="24"/>
          <w:szCs w:val="24"/>
        </w:rPr>
        <w:fldChar w:fldCharType="begin"/>
      </w:r>
      <w:r>
        <w:rPr>
          <w:rFonts w:ascii="Times New Roman" w:hAnsi="Times New Roman"/>
          <w:sz w:val="24"/>
          <w:szCs w:val="24"/>
        </w:rPr>
        <w:instrText xml:space="preserve"> QUOTE </w:instrText>
      </w:r>
      <w:r>
        <w:rPr>
          <w:noProof/>
          <w:position w:val="-20"/>
          <w:lang w:eastAsia="en-US"/>
        </w:rPr>
        <w:drawing>
          <wp:inline distT="0" distB="0" distL="0" distR="0">
            <wp:extent cx="2079625" cy="313054"/>
            <wp:effectExtent l="0" t="0" r="0" b="0"/>
            <wp:docPr id="1026"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0" cstate="print">
                      <a:clrChange>
                        <a:clrFrom>
                          <a:srgbClr val="FFFFFF"/>
                        </a:clrFrom>
                        <a:clrTo>
                          <a:srgbClr val="FFFFFF">
                            <a:alpha val="0"/>
                          </a:srgbClr>
                        </a:clrTo>
                      </a:clrChange>
                    </a:blip>
                    <a:srcRect/>
                    <a:stretch/>
                  </pic:blipFill>
                  <pic:spPr>
                    <a:xfrm>
                      <a:off x="0" y="0"/>
                      <a:ext cx="2079625" cy="313054"/>
                    </a:xfrm>
                    <a:prstGeom prst="rect">
                      <a:avLst/>
                    </a:prstGeom>
                    <a:ln>
                      <a:noFill/>
                    </a:ln>
                  </pic:spPr>
                </pic:pic>
              </a:graphicData>
            </a:graphic>
          </wp:inline>
        </w:drawing>
      </w:r>
      <w:r>
        <w:rPr>
          <w:rFonts w:ascii="Times New Roman" w:hAnsi="Times New Roman"/>
          <w:sz w:val="24"/>
          <w:szCs w:val="24"/>
        </w:rPr>
        <w:instrText xml:space="preserve"> </w:instrText>
      </w:r>
      <w:r>
        <w:rPr>
          <w:rFonts w:ascii="Times New Roman" w:hAnsi="Times New Roman"/>
          <w:sz w:val="24"/>
          <w:szCs w:val="24"/>
        </w:rPr>
        <w:fldChar w:fldCharType="separate"/>
      </w:r>
      <w:r>
        <w:rPr>
          <w:noProof/>
          <w:position w:val="-20"/>
          <w:lang w:eastAsia="en-US"/>
        </w:rPr>
        <w:drawing>
          <wp:inline distT="0" distB="0" distL="0" distR="0">
            <wp:extent cx="2079625" cy="313054"/>
            <wp:effectExtent l="0" t="0" r="0" b="0"/>
            <wp:docPr id="1027"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0" cstate="print">
                      <a:clrChange>
                        <a:clrFrom>
                          <a:srgbClr val="FFFFFF"/>
                        </a:clrFrom>
                        <a:clrTo>
                          <a:srgbClr val="FFFFFF">
                            <a:alpha val="0"/>
                          </a:srgbClr>
                        </a:clrTo>
                      </a:clrChange>
                    </a:blip>
                    <a:srcRect/>
                    <a:stretch/>
                  </pic:blipFill>
                  <pic:spPr>
                    <a:xfrm>
                      <a:off x="0" y="0"/>
                      <a:ext cx="2079625" cy="313054"/>
                    </a:xfrm>
                    <a:prstGeom prst="rect">
                      <a:avLst/>
                    </a:prstGeom>
                    <a:ln>
                      <a:noFill/>
                    </a:ln>
                  </pic:spPr>
                </pic:pic>
              </a:graphicData>
            </a:graphic>
          </wp:inline>
        </w:drawing>
      </w:r>
      <w:r>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sz w:val="36"/>
          <w:szCs w:val="36"/>
        </w:rPr>
        <w:t>×</w:t>
      </w:r>
      <w:r>
        <w:rPr>
          <w:rFonts w:ascii="Times New Roman" w:hAnsi="Times New Roman"/>
          <w:sz w:val="24"/>
          <w:szCs w:val="24"/>
        </w:rPr>
        <w:t xml:space="preserve"> 100                                                                                                                                                                     </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Relative Density</w:t>
      </w:r>
      <w:r w:rsidR="00E627B3">
        <w:rPr>
          <w:rFonts w:ascii="Times New Roman" w:hAnsi="Times New Roman"/>
          <w:sz w:val="24"/>
          <w:szCs w:val="24"/>
        </w:rPr>
        <w:t xml:space="preserve"> </w:t>
      </w:r>
      <w:r>
        <w:rPr>
          <w:rFonts w:ascii="Times New Roman" w:hAnsi="Times New Roman"/>
          <w:sz w:val="24"/>
          <w:szCs w:val="24"/>
        </w:rPr>
        <w:t xml:space="preserve">  = </w:t>
      </w:r>
      <w:r>
        <w:rPr>
          <w:rFonts w:ascii="Times New Roman" w:hAnsi="Times New Roman"/>
          <w:sz w:val="24"/>
          <w:szCs w:val="24"/>
        </w:rPr>
        <w:fldChar w:fldCharType="begin"/>
      </w:r>
      <w:r>
        <w:rPr>
          <w:rFonts w:ascii="Times New Roman" w:hAnsi="Times New Roman"/>
          <w:sz w:val="24"/>
          <w:szCs w:val="24"/>
        </w:rPr>
        <w:instrText xml:space="preserve"> QUOTE </w:instrText>
      </w:r>
      <w:r>
        <w:rPr>
          <w:noProof/>
          <w:position w:val="-17"/>
          <w:lang w:eastAsia="en-US"/>
        </w:rPr>
        <w:drawing>
          <wp:inline distT="0" distB="0" distL="0" distR="0">
            <wp:extent cx="1628139" cy="288290"/>
            <wp:effectExtent l="0" t="0" r="0" b="0"/>
            <wp:docPr id="1028"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1" cstate="print">
                      <a:clrChange>
                        <a:clrFrom>
                          <a:srgbClr val="FFFFFF"/>
                        </a:clrFrom>
                        <a:clrTo>
                          <a:srgbClr val="FFFFFF">
                            <a:alpha val="0"/>
                          </a:srgbClr>
                        </a:clrTo>
                      </a:clrChange>
                    </a:blip>
                    <a:srcRect/>
                    <a:stretch/>
                  </pic:blipFill>
                  <pic:spPr>
                    <a:xfrm>
                      <a:off x="0" y="0"/>
                      <a:ext cx="1628139" cy="288290"/>
                    </a:xfrm>
                    <a:prstGeom prst="rect">
                      <a:avLst/>
                    </a:prstGeom>
                    <a:ln>
                      <a:noFill/>
                    </a:ln>
                  </pic:spPr>
                </pic:pic>
              </a:graphicData>
            </a:graphic>
          </wp:inline>
        </w:drawing>
      </w:r>
      <w:r>
        <w:rPr>
          <w:rFonts w:ascii="Times New Roman" w:hAnsi="Times New Roman"/>
          <w:sz w:val="24"/>
          <w:szCs w:val="24"/>
        </w:rPr>
        <w:instrText xml:space="preserve"> </w:instrText>
      </w:r>
      <w:r>
        <w:rPr>
          <w:rFonts w:ascii="Times New Roman" w:hAnsi="Times New Roman"/>
          <w:sz w:val="24"/>
          <w:szCs w:val="24"/>
        </w:rPr>
        <w:fldChar w:fldCharType="separate"/>
      </w:r>
      <w:r>
        <w:rPr>
          <w:noProof/>
          <w:position w:val="-17"/>
          <w:lang w:eastAsia="en-US"/>
        </w:rPr>
        <w:drawing>
          <wp:inline distT="0" distB="0" distL="0" distR="0">
            <wp:extent cx="1628139" cy="288290"/>
            <wp:effectExtent l="0" t="0" r="0" b="0"/>
            <wp:docPr id="1029"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1" cstate="print">
                      <a:clrChange>
                        <a:clrFrom>
                          <a:srgbClr val="FFFFFF"/>
                        </a:clrFrom>
                        <a:clrTo>
                          <a:srgbClr val="FFFFFF">
                            <a:alpha val="0"/>
                          </a:srgbClr>
                        </a:clrTo>
                      </a:clrChange>
                    </a:blip>
                    <a:srcRect/>
                    <a:stretch/>
                  </pic:blipFill>
                  <pic:spPr>
                    <a:xfrm>
                      <a:off x="0" y="0"/>
                      <a:ext cx="1628139" cy="288290"/>
                    </a:xfrm>
                    <a:prstGeom prst="rect">
                      <a:avLst/>
                    </a:prstGeom>
                    <a:ln>
                      <a:noFill/>
                    </a:ln>
                  </pic:spPr>
                </pic:pic>
              </a:graphicData>
            </a:graphic>
          </wp:inline>
        </w:drawing>
      </w:r>
      <w:r>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sz w:val="36"/>
          <w:szCs w:val="36"/>
        </w:rPr>
        <w:t>×</w:t>
      </w:r>
      <w:r>
        <w:rPr>
          <w:rFonts w:ascii="Times New Roman" w:hAnsi="Times New Roman"/>
          <w:sz w:val="24"/>
          <w:szCs w:val="24"/>
        </w:rPr>
        <w:t xml:space="preserve"> 100</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Fungal diversity among vegetable types was determined using the Shannon–Wiener index (H′</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and Simpson’s diversity index (D) (Shannon, 1948; Simpson, 1949).</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Differences in fungal frequency among markets and vegetable types were tested using One-Way ANOVA and Chi-square (χ²) tests, with p &lt; 0.05 considered statistically significant (Zar, 1999).</w:t>
      </w:r>
    </w:p>
    <w:p w:rsidR="007609B1" w:rsidRDefault="00BE162F" w:rsidP="00E74DE1">
      <w:pPr>
        <w:pStyle w:val="Heading1"/>
      </w:pPr>
      <w:r>
        <w:br w:type="page"/>
      </w:r>
      <w:bookmarkStart w:id="33" w:name="_Toc213756044"/>
      <w:r>
        <w:lastRenderedPageBreak/>
        <w:t>CHAPTER FOUR</w:t>
      </w:r>
      <w:bookmarkEnd w:id="33"/>
    </w:p>
    <w:p w:rsidR="007609B1" w:rsidRDefault="00E74DE1" w:rsidP="00E74DE1">
      <w:pPr>
        <w:pStyle w:val="Heading1"/>
        <w:jc w:val="left"/>
      </w:pPr>
      <w:bookmarkStart w:id="34" w:name="_Toc213756045"/>
      <w:r>
        <w:t xml:space="preserve">4.0 </w:t>
      </w:r>
      <w:r>
        <w:tab/>
      </w:r>
      <w:r>
        <w:tab/>
      </w:r>
      <w:r>
        <w:tab/>
      </w:r>
      <w:r>
        <w:tab/>
      </w:r>
      <w:r>
        <w:tab/>
        <w:t xml:space="preserve">     </w:t>
      </w:r>
      <w:r w:rsidR="00BE162F">
        <w:t>RESULTS</w:t>
      </w:r>
      <w:bookmarkEnd w:id="34"/>
    </w:p>
    <w:p w:rsidR="007609B1" w:rsidRDefault="00BE162F" w:rsidP="00E74DE1">
      <w:pPr>
        <w:pStyle w:val="Heading2"/>
      </w:pPr>
      <w:bookmarkStart w:id="35" w:name="_Toc213756046"/>
      <w:r>
        <w:t>4.1 RESULT</w:t>
      </w:r>
      <w:bookmarkEnd w:id="35"/>
      <w:r>
        <w:t xml:space="preserve"> </w:t>
      </w:r>
    </w:p>
    <w:p w:rsidR="007609B1" w:rsidRDefault="00BE162F">
      <w:pPr>
        <w:spacing w:line="480" w:lineRule="auto"/>
        <w:jc w:val="both"/>
        <w:rPr>
          <w:rFonts w:ascii="Times New Roman" w:hAnsi="Times New Roman"/>
          <w:bCs/>
          <w:i/>
          <w:iCs/>
          <w:sz w:val="24"/>
          <w:szCs w:val="24"/>
        </w:rPr>
      </w:pPr>
      <w:r>
        <w:rPr>
          <w:rFonts w:ascii="Times New Roman" w:hAnsi="Times New Roman"/>
          <w:bCs/>
          <w:sz w:val="24"/>
          <w:szCs w:val="24"/>
        </w:rPr>
        <w:t xml:space="preserve">This chapter presents the results of the study carried out to find the fungi responsible for the spoilage of tomatoes, pepper, and bell pepper sold in Sokoto State. The study showed that five types of fungi were isolated from the spoiled vegetables. These fungi are </w:t>
      </w:r>
      <w:r>
        <w:rPr>
          <w:rFonts w:ascii="Times New Roman" w:hAnsi="Times New Roman"/>
          <w:bCs/>
          <w:i/>
          <w:iCs/>
          <w:sz w:val="24"/>
          <w:szCs w:val="24"/>
        </w:rPr>
        <w:t xml:space="preserve">Aspergillus </w:t>
      </w:r>
      <w:proofErr w:type="spellStart"/>
      <w:r>
        <w:rPr>
          <w:rFonts w:ascii="Times New Roman" w:hAnsi="Times New Roman"/>
          <w:bCs/>
          <w:i/>
          <w:iCs/>
          <w:sz w:val="24"/>
          <w:szCs w:val="24"/>
        </w:rPr>
        <w:t>niger</w:t>
      </w:r>
      <w:proofErr w:type="spellEnd"/>
      <w:r>
        <w:rPr>
          <w:rFonts w:ascii="Times New Roman" w:hAnsi="Times New Roman"/>
          <w:bCs/>
          <w:i/>
          <w:iCs/>
          <w:sz w:val="24"/>
          <w:szCs w:val="24"/>
        </w:rPr>
        <w:t xml:space="preserve">, Aspergillus flavus, Rhizopus oryzae, Rhizopus </w:t>
      </w:r>
      <w:proofErr w:type="spellStart"/>
      <w:r>
        <w:rPr>
          <w:rFonts w:ascii="Times New Roman" w:hAnsi="Times New Roman"/>
          <w:bCs/>
          <w:i/>
          <w:iCs/>
          <w:sz w:val="24"/>
          <w:szCs w:val="24"/>
        </w:rPr>
        <w:t>stolonifer</w:t>
      </w:r>
      <w:proofErr w:type="spellEnd"/>
      <w:r>
        <w:rPr>
          <w:rFonts w:ascii="Times New Roman" w:hAnsi="Times New Roman"/>
          <w:bCs/>
          <w:i/>
          <w:iCs/>
          <w:sz w:val="24"/>
          <w:szCs w:val="24"/>
        </w:rPr>
        <w:t>, and Saccharomyces cerevisiae.</w:t>
      </w:r>
    </w:p>
    <w:p w:rsidR="007609B1" w:rsidRDefault="00BE162F">
      <w:pPr>
        <w:spacing w:line="480" w:lineRule="auto"/>
        <w:jc w:val="both"/>
        <w:rPr>
          <w:rFonts w:ascii="Times New Roman" w:hAnsi="Times New Roman"/>
          <w:bCs/>
          <w:sz w:val="24"/>
          <w:szCs w:val="24"/>
        </w:rPr>
      </w:pPr>
      <w:r>
        <w:rPr>
          <w:rFonts w:ascii="Times New Roman" w:hAnsi="Times New Roman"/>
          <w:bCs/>
          <w:i/>
          <w:iCs/>
          <w:sz w:val="24"/>
          <w:szCs w:val="24"/>
        </w:rPr>
        <w:t>The micromorphological characteristics (shown in Table 4.1) describe the appearance and microscopic features of each fungus. These include colony color, texture</w:t>
      </w:r>
      <w:r>
        <w:rPr>
          <w:rFonts w:ascii="Times New Roman" w:hAnsi="Times New Roman"/>
          <w:bCs/>
          <w:sz w:val="24"/>
          <w:szCs w:val="24"/>
        </w:rPr>
        <w:t xml:space="preserve">, and the shape of their spores. The frequency of occurrence of each fungus on the different vegetables (in Table 4.2) shows how often each fungus was found. The results revealed that </w:t>
      </w:r>
      <w:r>
        <w:rPr>
          <w:rFonts w:ascii="Times New Roman" w:hAnsi="Times New Roman"/>
          <w:bCs/>
          <w:i/>
          <w:iCs/>
          <w:sz w:val="24"/>
          <w:szCs w:val="24"/>
        </w:rPr>
        <w:t xml:space="preserve">Saccharomyces cerevisiae </w:t>
      </w:r>
      <w:r>
        <w:rPr>
          <w:rFonts w:ascii="Times New Roman" w:hAnsi="Times New Roman"/>
          <w:bCs/>
          <w:sz w:val="24"/>
          <w:szCs w:val="24"/>
        </w:rPr>
        <w:t xml:space="preserve">occurred most frequently, especially on tomatoes and bell peppers. </w:t>
      </w:r>
      <w:r>
        <w:rPr>
          <w:rFonts w:ascii="Times New Roman" w:hAnsi="Times New Roman"/>
          <w:bCs/>
          <w:i/>
          <w:iCs/>
          <w:sz w:val="24"/>
          <w:szCs w:val="24"/>
        </w:rPr>
        <w:t>Rhizopus oryzae</w:t>
      </w:r>
      <w:r>
        <w:rPr>
          <w:rFonts w:ascii="Times New Roman" w:hAnsi="Times New Roman"/>
          <w:bCs/>
          <w:sz w:val="24"/>
          <w:szCs w:val="24"/>
        </w:rPr>
        <w:t xml:space="preserve"> was the second most common, while </w:t>
      </w:r>
      <w:r>
        <w:rPr>
          <w:rFonts w:ascii="Times New Roman" w:hAnsi="Times New Roman"/>
          <w:bCs/>
          <w:i/>
          <w:iCs/>
          <w:sz w:val="24"/>
          <w:szCs w:val="24"/>
        </w:rPr>
        <w:t>Aspergillus flavus</w:t>
      </w:r>
      <w:r>
        <w:rPr>
          <w:rFonts w:ascii="Times New Roman" w:hAnsi="Times New Roman"/>
          <w:bCs/>
          <w:sz w:val="24"/>
          <w:szCs w:val="24"/>
        </w:rPr>
        <w:t xml:space="preserve"> appeared least often</w:t>
      </w:r>
    </w:p>
    <w:p w:rsidR="007609B1" w:rsidRDefault="00BE162F">
      <w:pPr>
        <w:spacing w:line="480" w:lineRule="auto"/>
        <w:jc w:val="both"/>
        <w:rPr>
          <w:rFonts w:ascii="Times New Roman" w:hAnsi="Times New Roman"/>
          <w:bCs/>
          <w:sz w:val="24"/>
          <w:szCs w:val="24"/>
        </w:rPr>
      </w:pPr>
      <w:r>
        <w:rPr>
          <w:rFonts w:ascii="Times New Roman" w:hAnsi="Times New Roman"/>
          <w:bCs/>
          <w:sz w:val="24"/>
          <w:szCs w:val="24"/>
        </w:rPr>
        <w:t xml:space="preserve">The percentage of occurrence of each fungus (in Table 4.3) was calculated to show their relative importance in causing spoilage. </w:t>
      </w:r>
      <w:r>
        <w:rPr>
          <w:rFonts w:ascii="Times New Roman" w:hAnsi="Times New Roman"/>
          <w:bCs/>
          <w:i/>
          <w:iCs/>
          <w:sz w:val="24"/>
          <w:szCs w:val="24"/>
        </w:rPr>
        <w:t xml:space="preserve">Saccharomyces cerevisiae </w:t>
      </w:r>
      <w:r>
        <w:rPr>
          <w:rFonts w:ascii="Times New Roman" w:hAnsi="Times New Roman"/>
          <w:bCs/>
          <w:sz w:val="24"/>
          <w:szCs w:val="24"/>
        </w:rPr>
        <w:t xml:space="preserve">had the highest percentage (37.1%), followed by </w:t>
      </w:r>
      <w:r>
        <w:rPr>
          <w:rFonts w:ascii="Times New Roman" w:hAnsi="Times New Roman"/>
          <w:bCs/>
          <w:i/>
          <w:iCs/>
          <w:sz w:val="24"/>
          <w:szCs w:val="24"/>
        </w:rPr>
        <w:t>Rhizopus oryzae</w:t>
      </w:r>
      <w:r>
        <w:rPr>
          <w:rFonts w:ascii="Times New Roman" w:hAnsi="Times New Roman"/>
          <w:bCs/>
          <w:sz w:val="24"/>
          <w:szCs w:val="24"/>
        </w:rPr>
        <w:t xml:space="preserve"> (28.6%), while </w:t>
      </w:r>
      <w:r>
        <w:rPr>
          <w:rFonts w:ascii="Times New Roman" w:hAnsi="Times New Roman"/>
          <w:bCs/>
          <w:i/>
          <w:iCs/>
          <w:sz w:val="24"/>
          <w:szCs w:val="24"/>
        </w:rPr>
        <w:t>Aspergillus flavus</w:t>
      </w:r>
      <w:r>
        <w:rPr>
          <w:rFonts w:ascii="Times New Roman" w:hAnsi="Times New Roman"/>
          <w:bCs/>
          <w:sz w:val="24"/>
          <w:szCs w:val="24"/>
        </w:rPr>
        <w:t xml:space="preserve"> had the lowest (8.6%).</w:t>
      </w:r>
    </w:p>
    <w:p w:rsidR="00792AD8" w:rsidRDefault="00BE162F" w:rsidP="00792AD8">
      <w:pPr>
        <w:spacing w:line="480" w:lineRule="auto"/>
        <w:jc w:val="both"/>
        <w:rPr>
          <w:rFonts w:ascii="Times New Roman" w:hAnsi="Times New Roman"/>
          <w:bCs/>
          <w:sz w:val="24"/>
          <w:szCs w:val="24"/>
        </w:rPr>
      </w:pPr>
      <w:r>
        <w:rPr>
          <w:rFonts w:ascii="Times New Roman" w:hAnsi="Times New Roman"/>
          <w:bCs/>
          <w:sz w:val="24"/>
          <w:szCs w:val="24"/>
        </w:rPr>
        <w:t>Finally, the total fungal occurrence by vegetable type (in Table 4.4) shows that tomatoes and peppers both had the highest fungal contamination (40% each), while bell peppers had the lowest (20%). This means that tomatoes and peppers are more ea</w:t>
      </w:r>
      <w:r w:rsidR="00792AD8">
        <w:rPr>
          <w:rFonts w:ascii="Times New Roman" w:hAnsi="Times New Roman"/>
          <w:bCs/>
          <w:sz w:val="24"/>
          <w:szCs w:val="24"/>
        </w:rPr>
        <w:t xml:space="preserve">sily spoiled by fungi than bell </w:t>
      </w:r>
      <w:r>
        <w:rPr>
          <w:rFonts w:ascii="Times New Roman" w:hAnsi="Times New Roman"/>
          <w:bCs/>
          <w:sz w:val="24"/>
          <w:szCs w:val="24"/>
        </w:rPr>
        <w:t>peppers.</w:t>
      </w:r>
    </w:p>
    <w:p w:rsidR="007609B1" w:rsidRPr="00792AD8" w:rsidRDefault="00BE162F" w:rsidP="00E74DE1">
      <w:pPr>
        <w:pStyle w:val="Heading2"/>
      </w:pPr>
      <w:bookmarkStart w:id="36" w:name="_Toc213756047"/>
      <w:r w:rsidRPr="007C3D79">
        <w:lastRenderedPageBreak/>
        <w:t>Table 4.1:</w:t>
      </w:r>
      <w:r>
        <w:t xml:space="preserve"> Micromorphological Characteristic of Fungi Isolated</w:t>
      </w:r>
      <w:bookmarkEnd w:id="36"/>
      <w:r>
        <w:t xml:space="preserve"> </w:t>
      </w:r>
    </w:p>
    <w:tbl>
      <w:tblPr>
        <w:tblW w:w="0" w:type="auto"/>
        <w:tblInd w:w="-162" w:type="dxa"/>
        <w:tblBorders>
          <w:top w:val="single" w:sz="4" w:space="0" w:color="auto"/>
          <w:bottom w:val="single" w:sz="4" w:space="0" w:color="auto"/>
        </w:tblBorders>
        <w:tblLook w:val="04A0" w:firstRow="1" w:lastRow="0" w:firstColumn="1" w:lastColumn="0" w:noHBand="0" w:noVBand="1"/>
      </w:tblPr>
      <w:tblGrid>
        <w:gridCol w:w="1260"/>
        <w:gridCol w:w="2520"/>
        <w:gridCol w:w="5627"/>
      </w:tblGrid>
      <w:tr w:rsidR="007609B1">
        <w:tc>
          <w:tcPr>
            <w:tcW w:w="1260"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S/N</w:t>
            </w:r>
          </w:p>
        </w:tc>
        <w:tc>
          <w:tcPr>
            <w:tcW w:w="2520"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Isolated Fungi</w:t>
            </w:r>
          </w:p>
        </w:tc>
        <w:tc>
          <w:tcPr>
            <w:tcW w:w="5627"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Micromorphological Characteristic</w:t>
            </w:r>
          </w:p>
        </w:tc>
      </w:tr>
      <w:tr w:rsidR="007609B1">
        <w:tc>
          <w:tcPr>
            <w:tcW w:w="1260"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w:t>
            </w:r>
          </w:p>
        </w:tc>
        <w:tc>
          <w:tcPr>
            <w:tcW w:w="2520"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Aspergillus</w:t>
            </w:r>
            <w:r>
              <w:rPr>
                <w:rFonts w:ascii="Times New Roman" w:hAnsi="Times New Roman"/>
                <w:sz w:val="24"/>
                <w:szCs w:val="24"/>
              </w:rPr>
              <w:t xml:space="preserve"> </w:t>
            </w:r>
            <w:proofErr w:type="spellStart"/>
            <w:r>
              <w:rPr>
                <w:rFonts w:ascii="Times New Roman" w:hAnsi="Times New Roman"/>
                <w:i/>
                <w:iCs/>
                <w:sz w:val="24"/>
                <w:szCs w:val="24"/>
              </w:rPr>
              <w:t>niger</w:t>
            </w:r>
            <w:proofErr w:type="spellEnd"/>
          </w:p>
        </w:tc>
        <w:tc>
          <w:tcPr>
            <w:tcW w:w="5627"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Colonies were black and powdery with rapid growth. Microscopically, they had septate hyphae and round black conidia at the tip of conidiospores.</w:t>
            </w:r>
          </w:p>
        </w:tc>
      </w:tr>
      <w:tr w:rsidR="007609B1">
        <w:tc>
          <w:tcPr>
            <w:tcW w:w="126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2</w:t>
            </w:r>
          </w:p>
        </w:tc>
        <w:tc>
          <w:tcPr>
            <w:tcW w:w="2520" w:type="dxa"/>
          </w:tcPr>
          <w:p w:rsidR="007609B1" w:rsidRDefault="00BE162F">
            <w:pPr>
              <w:spacing w:line="480" w:lineRule="auto"/>
              <w:jc w:val="both"/>
              <w:rPr>
                <w:rFonts w:ascii="Times New Roman" w:hAnsi="Times New Roman"/>
                <w:i/>
                <w:iCs/>
                <w:sz w:val="24"/>
                <w:szCs w:val="24"/>
              </w:rPr>
            </w:pPr>
            <w:r>
              <w:rPr>
                <w:rFonts w:ascii="Times New Roman" w:hAnsi="Times New Roman"/>
                <w:i/>
                <w:iCs/>
                <w:sz w:val="24"/>
                <w:szCs w:val="24"/>
              </w:rPr>
              <w:t>Aspergillus flavus</w:t>
            </w:r>
          </w:p>
        </w:tc>
        <w:tc>
          <w:tcPr>
            <w:tcW w:w="5627"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Colonies appeared greenish-yellow and velvety. Microscopically, they had septate hyphae and rough conidiophores and with spherical conidia were seen.</w:t>
            </w:r>
          </w:p>
        </w:tc>
      </w:tr>
      <w:tr w:rsidR="007609B1">
        <w:tc>
          <w:tcPr>
            <w:tcW w:w="126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3</w:t>
            </w:r>
          </w:p>
        </w:tc>
        <w:tc>
          <w:tcPr>
            <w:tcW w:w="2520" w:type="dxa"/>
          </w:tcPr>
          <w:p w:rsidR="007609B1" w:rsidRDefault="00BE162F">
            <w:pPr>
              <w:spacing w:line="480" w:lineRule="auto"/>
              <w:jc w:val="both"/>
              <w:rPr>
                <w:rFonts w:ascii="Times New Roman" w:hAnsi="Times New Roman"/>
                <w:i/>
                <w:iCs/>
                <w:sz w:val="24"/>
                <w:szCs w:val="24"/>
              </w:rPr>
            </w:pPr>
            <w:r>
              <w:rPr>
                <w:rFonts w:ascii="Times New Roman" w:hAnsi="Times New Roman"/>
                <w:i/>
                <w:iCs/>
                <w:sz w:val="24"/>
                <w:szCs w:val="24"/>
              </w:rPr>
              <w:t>Rhizopus oryzae</w:t>
            </w:r>
          </w:p>
        </w:tc>
        <w:tc>
          <w:tcPr>
            <w:tcW w:w="5627"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Colonies were white to grey and cotton- like.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Microscopically, they had non-septate hyphae, sporangia, and sporangiospores.</w:t>
            </w:r>
          </w:p>
        </w:tc>
      </w:tr>
      <w:tr w:rsidR="007609B1">
        <w:tc>
          <w:tcPr>
            <w:tcW w:w="126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4</w:t>
            </w:r>
          </w:p>
        </w:tc>
        <w:tc>
          <w:tcPr>
            <w:tcW w:w="2520" w:type="dxa"/>
          </w:tcPr>
          <w:p w:rsidR="007609B1" w:rsidRDefault="00BE162F">
            <w:pPr>
              <w:spacing w:line="480" w:lineRule="auto"/>
              <w:jc w:val="both"/>
              <w:rPr>
                <w:rFonts w:ascii="Times New Roman" w:hAnsi="Times New Roman"/>
                <w:i/>
                <w:iCs/>
                <w:sz w:val="24"/>
                <w:szCs w:val="24"/>
              </w:rPr>
            </w:pPr>
            <w:r>
              <w:rPr>
                <w:rFonts w:ascii="Times New Roman" w:hAnsi="Times New Roman"/>
                <w:i/>
                <w:iCs/>
                <w:sz w:val="24"/>
                <w:szCs w:val="24"/>
              </w:rPr>
              <w:t>Rhizopus stolonifera</w:t>
            </w:r>
          </w:p>
        </w:tc>
        <w:tc>
          <w:tcPr>
            <w:tcW w:w="5627"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Colonies were white and fluffy, later turning grey. Microscope they showed non-septate hyphae, rhizoids, and large sporangia.</w:t>
            </w:r>
          </w:p>
        </w:tc>
      </w:tr>
      <w:tr w:rsidR="007609B1">
        <w:tc>
          <w:tcPr>
            <w:tcW w:w="126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5</w:t>
            </w:r>
          </w:p>
        </w:tc>
        <w:tc>
          <w:tcPr>
            <w:tcW w:w="2520" w:type="dxa"/>
          </w:tcPr>
          <w:p w:rsidR="007609B1" w:rsidRDefault="00BE162F">
            <w:pPr>
              <w:spacing w:line="480" w:lineRule="auto"/>
              <w:jc w:val="center"/>
              <w:rPr>
                <w:rFonts w:ascii="Times New Roman" w:hAnsi="Times New Roman"/>
                <w:i/>
                <w:iCs/>
                <w:sz w:val="24"/>
                <w:szCs w:val="24"/>
              </w:rPr>
            </w:pPr>
            <w:r>
              <w:rPr>
                <w:rFonts w:ascii="Times New Roman" w:hAnsi="Times New Roman"/>
                <w:i/>
                <w:iCs/>
                <w:sz w:val="24"/>
                <w:szCs w:val="24"/>
              </w:rPr>
              <w:t>Saccharomyces cerevisiae</w:t>
            </w:r>
          </w:p>
        </w:tc>
        <w:tc>
          <w:tcPr>
            <w:tcW w:w="5627"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Colonies were creamy, smooth, and yest-like.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Microscopically, oval-shape budding yeast cells were observed.</w:t>
            </w:r>
          </w:p>
        </w:tc>
      </w:tr>
    </w:tbl>
    <w:p w:rsidR="007609B1" w:rsidRDefault="007609B1">
      <w:pPr>
        <w:spacing w:line="480" w:lineRule="auto"/>
        <w:jc w:val="both"/>
        <w:rPr>
          <w:rFonts w:ascii="Times New Roman" w:hAnsi="Times New Roman"/>
          <w:sz w:val="24"/>
          <w:szCs w:val="24"/>
        </w:rPr>
      </w:pPr>
    </w:p>
    <w:p w:rsidR="007609B1" w:rsidRDefault="007609B1">
      <w:pPr>
        <w:spacing w:line="480" w:lineRule="auto"/>
        <w:rPr>
          <w:rFonts w:ascii="Times New Roman" w:hAnsi="Times New Roman"/>
          <w:b/>
          <w:bCs/>
          <w:sz w:val="24"/>
          <w:szCs w:val="24"/>
        </w:rPr>
      </w:pPr>
    </w:p>
    <w:p w:rsidR="007609B1" w:rsidRDefault="007609B1">
      <w:pPr>
        <w:spacing w:line="480" w:lineRule="auto"/>
        <w:rPr>
          <w:rFonts w:ascii="Times New Roman" w:hAnsi="Times New Roman"/>
          <w:b/>
          <w:bCs/>
          <w:sz w:val="24"/>
          <w:szCs w:val="24"/>
        </w:rPr>
      </w:pPr>
    </w:p>
    <w:p w:rsidR="007609B1" w:rsidRDefault="007609B1">
      <w:pPr>
        <w:spacing w:line="480" w:lineRule="auto"/>
        <w:jc w:val="both"/>
        <w:rPr>
          <w:rFonts w:ascii="Times New Roman" w:hAnsi="Times New Roman"/>
          <w:b/>
          <w:bCs/>
          <w:sz w:val="24"/>
          <w:szCs w:val="24"/>
        </w:rPr>
      </w:pPr>
    </w:p>
    <w:p w:rsidR="007609B1" w:rsidRDefault="00BE162F" w:rsidP="00E74DE1">
      <w:pPr>
        <w:pStyle w:val="Heading2"/>
      </w:pPr>
      <w:bookmarkStart w:id="37" w:name="_Toc213756048"/>
      <w:r>
        <w:lastRenderedPageBreak/>
        <w:t>4.2 Frequency of Fungal Occurrence in Different Vegetables</w:t>
      </w:r>
      <w:bookmarkEnd w:id="37"/>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 number of times each fungus was isolated from each vegetable was recorded as the frequency of occurrence. where the </w:t>
      </w:r>
      <w:r>
        <w:rPr>
          <w:rFonts w:ascii="Times New Roman" w:hAnsi="Times New Roman"/>
          <w:i/>
          <w:iCs/>
          <w:sz w:val="24"/>
          <w:szCs w:val="24"/>
        </w:rPr>
        <w:t xml:space="preserve">S. cerevisiae </w:t>
      </w:r>
      <w:r>
        <w:rPr>
          <w:rFonts w:ascii="Times New Roman" w:hAnsi="Times New Roman"/>
          <w:sz w:val="24"/>
          <w:szCs w:val="24"/>
        </w:rPr>
        <w:t xml:space="preserve">had the highest total frequency (13), followed by </w:t>
      </w:r>
      <w:r>
        <w:rPr>
          <w:rFonts w:ascii="Times New Roman" w:hAnsi="Times New Roman"/>
          <w:i/>
          <w:iCs/>
          <w:sz w:val="24"/>
          <w:szCs w:val="24"/>
        </w:rPr>
        <w:t xml:space="preserve">R. oryzae </w:t>
      </w:r>
      <w:r>
        <w:rPr>
          <w:rFonts w:ascii="Times New Roman" w:hAnsi="Times New Roman"/>
          <w:sz w:val="24"/>
          <w:szCs w:val="24"/>
        </w:rPr>
        <w:t xml:space="preserve">(10). </w:t>
      </w:r>
      <w:r>
        <w:rPr>
          <w:rFonts w:ascii="Times New Roman" w:hAnsi="Times New Roman"/>
          <w:i/>
          <w:iCs/>
          <w:sz w:val="24"/>
          <w:szCs w:val="24"/>
        </w:rPr>
        <w:t xml:space="preserve">A. flavus </w:t>
      </w:r>
      <w:r>
        <w:rPr>
          <w:rFonts w:ascii="Times New Roman" w:hAnsi="Times New Roman"/>
          <w:sz w:val="24"/>
          <w:szCs w:val="24"/>
        </w:rPr>
        <w:t>had the lowest frequency (3).</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Tomato and pepper both recorded higher total frequencies (14 each) than bell pepper (7)</w:t>
      </w:r>
    </w:p>
    <w:p w:rsidR="00792AD8" w:rsidRDefault="00792AD8" w:rsidP="00E74DE1">
      <w:pPr>
        <w:pStyle w:val="Heading2"/>
      </w:pPr>
      <w:bookmarkStart w:id="38" w:name="_Toc213756049"/>
      <w:r>
        <w:t>4.3 Percentage of Occurrence of Fungal Isolates</w:t>
      </w:r>
      <w:bookmarkEnd w:id="38"/>
    </w:p>
    <w:p w:rsidR="00792AD8" w:rsidRDefault="00792AD8" w:rsidP="00792AD8">
      <w:pPr>
        <w:spacing w:line="480" w:lineRule="auto"/>
        <w:jc w:val="both"/>
        <w:rPr>
          <w:rFonts w:ascii="Times New Roman" w:hAnsi="Times New Roman"/>
          <w:sz w:val="24"/>
          <w:szCs w:val="24"/>
        </w:rPr>
      </w:pPr>
      <w:r>
        <w:rPr>
          <w:rFonts w:ascii="Times New Roman" w:hAnsi="Times New Roman"/>
          <w:sz w:val="24"/>
          <w:szCs w:val="24"/>
        </w:rPr>
        <w:t>The percentage of occurrence w</w:t>
      </w:r>
      <w:r w:rsidR="00E336D4">
        <w:rPr>
          <w:rFonts w:ascii="Times New Roman" w:hAnsi="Times New Roman"/>
          <w:sz w:val="24"/>
          <w:szCs w:val="24"/>
        </w:rPr>
        <w:t>as</w:t>
      </w:r>
      <w:r>
        <w:rPr>
          <w:rFonts w:ascii="Times New Roman" w:hAnsi="Times New Roman"/>
          <w:sz w:val="24"/>
          <w:szCs w:val="24"/>
        </w:rPr>
        <w:t xml:space="preserve"> the</w:t>
      </w:r>
      <w:r>
        <w:rPr>
          <w:rFonts w:ascii="Times New Roman" w:hAnsi="Times New Roman"/>
          <w:i/>
          <w:iCs/>
          <w:sz w:val="24"/>
          <w:szCs w:val="24"/>
        </w:rPr>
        <w:t xml:space="preserve"> S. cerevisiae </w:t>
      </w:r>
      <w:r>
        <w:rPr>
          <w:rFonts w:ascii="Times New Roman" w:hAnsi="Times New Roman"/>
          <w:sz w:val="24"/>
          <w:szCs w:val="24"/>
        </w:rPr>
        <w:t xml:space="preserve">having the most dominant fungus with 37.1% occurrence. </w:t>
      </w:r>
      <w:r>
        <w:rPr>
          <w:rFonts w:ascii="Times New Roman" w:hAnsi="Times New Roman"/>
          <w:i/>
          <w:iCs/>
          <w:sz w:val="24"/>
          <w:szCs w:val="24"/>
        </w:rPr>
        <w:t xml:space="preserve">R. oryzae </w:t>
      </w:r>
      <w:r>
        <w:rPr>
          <w:rFonts w:ascii="Times New Roman" w:hAnsi="Times New Roman"/>
          <w:sz w:val="24"/>
          <w:szCs w:val="24"/>
        </w:rPr>
        <w:t xml:space="preserve">followed with 28.6%. </w:t>
      </w:r>
      <w:r>
        <w:rPr>
          <w:rFonts w:ascii="Times New Roman" w:hAnsi="Times New Roman"/>
          <w:i/>
          <w:iCs/>
          <w:sz w:val="24"/>
          <w:szCs w:val="24"/>
        </w:rPr>
        <w:t xml:space="preserve">A. flavus </w:t>
      </w:r>
      <w:r>
        <w:rPr>
          <w:rFonts w:ascii="Times New Roman" w:hAnsi="Times New Roman"/>
          <w:sz w:val="24"/>
          <w:szCs w:val="24"/>
        </w:rPr>
        <w:t>had the lowest occurrence (8.6%). All five fungi contributed to the spoilage observed.</w:t>
      </w:r>
    </w:p>
    <w:p w:rsidR="00792AD8" w:rsidRDefault="00792AD8" w:rsidP="00E74DE1">
      <w:pPr>
        <w:pStyle w:val="Heading2"/>
      </w:pPr>
      <w:bookmarkStart w:id="39" w:name="_Toc213756050"/>
      <w:r>
        <w:t>4.4 Total Fungal Occurrence by Vegetable Type</w:t>
      </w:r>
      <w:bookmarkEnd w:id="39"/>
    </w:p>
    <w:p w:rsidR="00792AD8" w:rsidRDefault="00792AD8" w:rsidP="00792AD8">
      <w:pPr>
        <w:spacing w:line="480" w:lineRule="auto"/>
        <w:jc w:val="both"/>
        <w:rPr>
          <w:rFonts w:ascii="Times New Roman" w:hAnsi="Times New Roman"/>
          <w:sz w:val="24"/>
          <w:szCs w:val="24"/>
        </w:rPr>
      </w:pPr>
      <w:r>
        <w:rPr>
          <w:rFonts w:ascii="Times New Roman" w:hAnsi="Times New Roman"/>
          <w:sz w:val="24"/>
          <w:szCs w:val="24"/>
        </w:rPr>
        <w:t>The total frequency of fungal occurrence in each vegetable</w:t>
      </w:r>
      <w:r>
        <w:rPr>
          <w:rFonts w:ascii="Times New Roman" w:hAnsi="Times New Roman"/>
          <w:sz w:val="24"/>
          <w:szCs w:val="24"/>
        </w:rPr>
        <w:tab/>
        <w:t>was the Tomato and pepper were both showed the highest fungal frequency (40%). Bell pepper recorded the lowest (20%), indicating lower fungal load.</w:t>
      </w:r>
    </w:p>
    <w:p w:rsidR="007609B1" w:rsidRDefault="00BE162F" w:rsidP="00E74DE1">
      <w:pPr>
        <w:pStyle w:val="Heading2"/>
      </w:pPr>
      <w:r>
        <w:br w:type="column"/>
      </w:r>
      <w:bookmarkStart w:id="40" w:name="_Toc213756051"/>
      <w:r>
        <w:lastRenderedPageBreak/>
        <w:t>Table 4.2: Frequency of Fungal Occurrence on Different Vegetables</w:t>
      </w:r>
      <w:bookmarkEnd w:id="40"/>
    </w:p>
    <w:tbl>
      <w:tblPr>
        <w:tblW w:w="0" w:type="auto"/>
        <w:tblBorders>
          <w:top w:val="single" w:sz="4" w:space="0" w:color="auto"/>
          <w:bottom w:val="single" w:sz="4" w:space="0" w:color="auto"/>
        </w:tblBorders>
        <w:tblLook w:val="04A0" w:firstRow="1" w:lastRow="0" w:firstColumn="1" w:lastColumn="0" w:noHBand="0" w:noVBand="1"/>
      </w:tblPr>
      <w:tblGrid>
        <w:gridCol w:w="3385"/>
        <w:gridCol w:w="1572"/>
        <w:gridCol w:w="1484"/>
        <w:gridCol w:w="1484"/>
        <w:gridCol w:w="1320"/>
      </w:tblGrid>
      <w:tr w:rsidR="007609B1">
        <w:tc>
          <w:tcPr>
            <w:tcW w:w="3528"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Fungal Species</w:t>
            </w:r>
          </w:p>
        </w:tc>
        <w:tc>
          <w:tcPr>
            <w:tcW w:w="1620"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Tomato</w:t>
            </w:r>
          </w:p>
        </w:tc>
        <w:tc>
          <w:tcPr>
            <w:tcW w:w="1530"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Pepper</w:t>
            </w:r>
          </w:p>
        </w:tc>
        <w:tc>
          <w:tcPr>
            <w:tcW w:w="1530"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Bell Pepper</w:t>
            </w:r>
          </w:p>
        </w:tc>
        <w:tc>
          <w:tcPr>
            <w:tcW w:w="1368"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Total</w:t>
            </w:r>
          </w:p>
        </w:tc>
      </w:tr>
      <w:tr w:rsidR="007609B1">
        <w:tc>
          <w:tcPr>
            <w:tcW w:w="3528"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 xml:space="preserve">Aspergillus </w:t>
            </w:r>
            <w:proofErr w:type="spellStart"/>
            <w:r>
              <w:rPr>
                <w:rFonts w:ascii="Times New Roman" w:hAnsi="Times New Roman"/>
                <w:i/>
                <w:iCs/>
                <w:sz w:val="24"/>
                <w:szCs w:val="24"/>
              </w:rPr>
              <w:t>niger</w:t>
            </w:r>
            <w:proofErr w:type="spellEnd"/>
          </w:p>
        </w:tc>
        <w:tc>
          <w:tcPr>
            <w:tcW w:w="1620"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3</w:t>
            </w:r>
          </w:p>
        </w:tc>
        <w:tc>
          <w:tcPr>
            <w:tcW w:w="1530"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w:t>
            </w:r>
          </w:p>
        </w:tc>
        <w:tc>
          <w:tcPr>
            <w:tcW w:w="1530"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w:t>
            </w:r>
          </w:p>
        </w:tc>
        <w:tc>
          <w:tcPr>
            <w:tcW w:w="1368"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5</w:t>
            </w:r>
          </w:p>
        </w:tc>
      </w:tr>
      <w:tr w:rsidR="007609B1">
        <w:tc>
          <w:tcPr>
            <w:tcW w:w="3528" w:type="dxa"/>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Aspergillus flavus</w:t>
            </w:r>
          </w:p>
        </w:tc>
        <w:tc>
          <w:tcPr>
            <w:tcW w:w="162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2</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0</w:t>
            </w:r>
          </w:p>
        </w:tc>
        <w:tc>
          <w:tcPr>
            <w:tcW w:w="1368"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3</w:t>
            </w:r>
          </w:p>
        </w:tc>
      </w:tr>
      <w:tr w:rsidR="007609B1">
        <w:tc>
          <w:tcPr>
            <w:tcW w:w="3528" w:type="dxa"/>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Rhizopus oryzae</w:t>
            </w:r>
          </w:p>
        </w:tc>
        <w:tc>
          <w:tcPr>
            <w:tcW w:w="162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3</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5</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2</w:t>
            </w:r>
          </w:p>
        </w:tc>
        <w:tc>
          <w:tcPr>
            <w:tcW w:w="1368"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10</w:t>
            </w:r>
          </w:p>
        </w:tc>
      </w:tr>
      <w:tr w:rsidR="007609B1">
        <w:tc>
          <w:tcPr>
            <w:tcW w:w="3528" w:type="dxa"/>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Rhizopus stolonifera</w:t>
            </w:r>
          </w:p>
        </w:tc>
        <w:tc>
          <w:tcPr>
            <w:tcW w:w="162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0</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4</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0</w:t>
            </w:r>
          </w:p>
        </w:tc>
        <w:tc>
          <w:tcPr>
            <w:tcW w:w="1368"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4</w:t>
            </w:r>
          </w:p>
        </w:tc>
      </w:tr>
      <w:tr w:rsidR="007609B1">
        <w:tc>
          <w:tcPr>
            <w:tcW w:w="3528" w:type="dxa"/>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Saccharomyces cerevisiae</w:t>
            </w:r>
          </w:p>
        </w:tc>
        <w:tc>
          <w:tcPr>
            <w:tcW w:w="162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6</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3</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4</w:t>
            </w:r>
          </w:p>
        </w:tc>
        <w:tc>
          <w:tcPr>
            <w:tcW w:w="1368"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13</w:t>
            </w:r>
          </w:p>
        </w:tc>
      </w:tr>
      <w:tr w:rsidR="007609B1">
        <w:tc>
          <w:tcPr>
            <w:tcW w:w="3528"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Total</w:t>
            </w:r>
          </w:p>
        </w:tc>
        <w:tc>
          <w:tcPr>
            <w:tcW w:w="162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14</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14</w:t>
            </w:r>
          </w:p>
        </w:tc>
        <w:tc>
          <w:tcPr>
            <w:tcW w:w="1530"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7</w:t>
            </w:r>
          </w:p>
        </w:tc>
        <w:tc>
          <w:tcPr>
            <w:tcW w:w="1368"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35</w:t>
            </w:r>
          </w:p>
        </w:tc>
      </w:tr>
    </w:tbl>
    <w:p w:rsidR="007609B1" w:rsidRDefault="007609B1">
      <w:pPr>
        <w:spacing w:line="480" w:lineRule="auto"/>
        <w:jc w:val="both"/>
        <w:rPr>
          <w:rFonts w:ascii="Times New Roman" w:hAnsi="Times New Roman"/>
          <w:sz w:val="24"/>
          <w:szCs w:val="24"/>
        </w:rPr>
      </w:pPr>
    </w:p>
    <w:p w:rsidR="007609B1" w:rsidRDefault="007609B1" w:rsidP="00792AD8">
      <w:pPr>
        <w:spacing w:line="480" w:lineRule="auto"/>
        <w:jc w:val="both"/>
        <w:rPr>
          <w:rFonts w:ascii="Times New Roman" w:hAnsi="Times New Roman"/>
          <w:sz w:val="24"/>
          <w:szCs w:val="24"/>
        </w:rPr>
      </w:pPr>
    </w:p>
    <w:p w:rsidR="007609B1" w:rsidRDefault="00BE162F" w:rsidP="00E74DE1">
      <w:pPr>
        <w:pStyle w:val="Heading2"/>
      </w:pPr>
      <w:r>
        <w:br w:type="column"/>
      </w:r>
      <w:bookmarkStart w:id="41" w:name="_Toc213756052"/>
      <w:r>
        <w:lastRenderedPageBreak/>
        <w:t>Table 4.3 Percentage of Occurrence of Fungal Isolates</w:t>
      </w:r>
      <w:bookmarkEnd w:id="41"/>
    </w:p>
    <w:tbl>
      <w:tblPr>
        <w:tblW w:w="0" w:type="auto"/>
        <w:tblBorders>
          <w:top w:val="single" w:sz="4" w:space="0" w:color="auto"/>
          <w:bottom w:val="single" w:sz="4" w:space="0" w:color="auto"/>
        </w:tblBorders>
        <w:tblLook w:val="04A0" w:firstRow="1" w:lastRow="0" w:firstColumn="1" w:lastColumn="0" w:noHBand="0" w:noVBand="1"/>
      </w:tblPr>
      <w:tblGrid>
        <w:gridCol w:w="3098"/>
        <w:gridCol w:w="3072"/>
        <w:gridCol w:w="3075"/>
      </w:tblGrid>
      <w:tr w:rsidR="007609B1">
        <w:tc>
          <w:tcPr>
            <w:tcW w:w="3192"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Fungal Species</w:t>
            </w:r>
          </w:p>
        </w:tc>
        <w:tc>
          <w:tcPr>
            <w:tcW w:w="3192"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Total Frequency</w:t>
            </w:r>
          </w:p>
        </w:tc>
        <w:tc>
          <w:tcPr>
            <w:tcW w:w="3192" w:type="dxa"/>
            <w:tcBorders>
              <w:top w:val="single" w:sz="4" w:space="0" w:color="auto"/>
              <w:bottom w:val="single" w:sz="4" w:space="0" w:color="auto"/>
            </w:tcBorders>
          </w:tcPr>
          <w:p w:rsidR="007609B1" w:rsidRDefault="00BE162F">
            <w:pPr>
              <w:spacing w:after="0" w:line="480" w:lineRule="auto"/>
              <w:jc w:val="both"/>
              <w:rPr>
                <w:rFonts w:ascii="Times New Roman" w:hAnsi="Times New Roman"/>
                <w:b/>
                <w:bCs/>
                <w:sz w:val="24"/>
                <w:szCs w:val="24"/>
              </w:rPr>
            </w:pPr>
            <w:r>
              <w:rPr>
                <w:rFonts w:ascii="Times New Roman" w:hAnsi="Times New Roman"/>
                <w:b/>
                <w:bCs/>
                <w:sz w:val="24"/>
                <w:szCs w:val="24"/>
              </w:rPr>
              <w:t>Percentage (%)</w:t>
            </w:r>
          </w:p>
        </w:tc>
      </w:tr>
      <w:tr w:rsidR="007609B1">
        <w:tc>
          <w:tcPr>
            <w:tcW w:w="3192" w:type="dxa"/>
            <w:tcBorders>
              <w:top w:val="single" w:sz="4" w:space="0" w:color="auto"/>
            </w:tcBorders>
          </w:tcPr>
          <w:p w:rsidR="007609B1" w:rsidRDefault="00BE162F">
            <w:pPr>
              <w:spacing w:line="480" w:lineRule="auto"/>
              <w:jc w:val="both"/>
              <w:rPr>
                <w:rFonts w:ascii="Times New Roman" w:hAnsi="Times New Roman"/>
                <w:i/>
                <w:iCs/>
                <w:sz w:val="24"/>
                <w:szCs w:val="24"/>
              </w:rPr>
            </w:pPr>
            <w:r>
              <w:rPr>
                <w:rFonts w:ascii="Times New Roman" w:hAnsi="Times New Roman"/>
                <w:i/>
                <w:iCs/>
                <w:sz w:val="24"/>
                <w:szCs w:val="24"/>
              </w:rPr>
              <w:t xml:space="preserve">Aspergillus </w:t>
            </w:r>
            <w:proofErr w:type="spellStart"/>
            <w:r>
              <w:rPr>
                <w:rFonts w:ascii="Times New Roman" w:hAnsi="Times New Roman"/>
                <w:i/>
                <w:iCs/>
                <w:sz w:val="24"/>
                <w:szCs w:val="24"/>
              </w:rPr>
              <w:t>niger</w:t>
            </w:r>
            <w:proofErr w:type="spellEnd"/>
          </w:p>
        </w:tc>
        <w:tc>
          <w:tcPr>
            <w:tcW w:w="3192"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5</w:t>
            </w:r>
          </w:p>
        </w:tc>
        <w:tc>
          <w:tcPr>
            <w:tcW w:w="3192"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14.3</w:t>
            </w:r>
          </w:p>
        </w:tc>
      </w:tr>
      <w:tr w:rsidR="007609B1">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Aspergillus flavus</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3</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8.6</w:t>
            </w:r>
          </w:p>
        </w:tc>
      </w:tr>
      <w:tr w:rsidR="007609B1">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Rhizopus oryzae</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10</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28.6</w:t>
            </w:r>
          </w:p>
        </w:tc>
      </w:tr>
      <w:tr w:rsidR="007609B1">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 xml:space="preserve">Rhizopus </w:t>
            </w:r>
            <w:proofErr w:type="spellStart"/>
            <w:r>
              <w:rPr>
                <w:rFonts w:ascii="Times New Roman" w:hAnsi="Times New Roman"/>
                <w:i/>
                <w:iCs/>
                <w:sz w:val="24"/>
                <w:szCs w:val="24"/>
              </w:rPr>
              <w:t>stolonifer</w:t>
            </w:r>
            <w:proofErr w:type="spellEnd"/>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4</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11.4</w:t>
            </w:r>
          </w:p>
        </w:tc>
      </w:tr>
      <w:tr w:rsidR="007609B1">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Saccharomyces cerevisiae</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13</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37.1</w:t>
            </w:r>
          </w:p>
        </w:tc>
      </w:tr>
    </w:tbl>
    <w:p w:rsidR="007609B1" w:rsidRDefault="007609B1">
      <w:pPr>
        <w:spacing w:line="480" w:lineRule="auto"/>
        <w:jc w:val="both"/>
        <w:rPr>
          <w:rFonts w:ascii="Times New Roman" w:hAnsi="Times New Roman"/>
          <w:sz w:val="24"/>
          <w:szCs w:val="24"/>
        </w:rPr>
      </w:pPr>
    </w:p>
    <w:p w:rsidR="007609B1" w:rsidRDefault="007609B1" w:rsidP="00792AD8">
      <w:pPr>
        <w:spacing w:line="480" w:lineRule="auto"/>
        <w:jc w:val="both"/>
        <w:rPr>
          <w:rFonts w:ascii="Times New Roman" w:hAnsi="Times New Roman"/>
          <w:sz w:val="24"/>
          <w:szCs w:val="24"/>
        </w:rPr>
      </w:pPr>
    </w:p>
    <w:p w:rsidR="007609B1" w:rsidRDefault="00BE162F">
      <w:pPr>
        <w:spacing w:line="480" w:lineRule="auto"/>
        <w:jc w:val="both"/>
        <w:rPr>
          <w:rFonts w:ascii="Times New Roman" w:hAnsi="Times New Roman"/>
          <w:sz w:val="24"/>
          <w:szCs w:val="24"/>
        </w:rPr>
      </w:pPr>
      <w:r>
        <w:rPr>
          <w:rFonts w:ascii="Times New Roman" w:hAnsi="Times New Roman"/>
          <w:b/>
          <w:bCs/>
          <w:sz w:val="24"/>
          <w:szCs w:val="24"/>
        </w:rPr>
        <w:br w:type="page"/>
      </w:r>
    </w:p>
    <w:p w:rsidR="007609B1" w:rsidRDefault="00BE162F" w:rsidP="00E74DE1">
      <w:pPr>
        <w:pStyle w:val="Heading2"/>
      </w:pPr>
      <w:bookmarkStart w:id="42" w:name="_Toc213756053"/>
      <w:r>
        <w:lastRenderedPageBreak/>
        <w:t>Table 4.4 Total Fungal Occurrence by Vegetable Type</w:t>
      </w:r>
      <w:bookmarkEnd w:id="42"/>
    </w:p>
    <w:tbl>
      <w:tblPr>
        <w:tblW w:w="0" w:type="auto"/>
        <w:tblBorders>
          <w:top w:val="single" w:sz="4" w:space="0" w:color="auto"/>
          <w:bottom w:val="single" w:sz="4" w:space="0" w:color="auto"/>
        </w:tblBorders>
        <w:tblLook w:val="04A0" w:firstRow="1" w:lastRow="0" w:firstColumn="1" w:lastColumn="0" w:noHBand="0" w:noVBand="1"/>
      </w:tblPr>
      <w:tblGrid>
        <w:gridCol w:w="3078"/>
        <w:gridCol w:w="3082"/>
        <w:gridCol w:w="3085"/>
      </w:tblGrid>
      <w:tr w:rsidR="007609B1">
        <w:tc>
          <w:tcPr>
            <w:tcW w:w="3192" w:type="dxa"/>
            <w:tcBorders>
              <w:top w:val="single" w:sz="4" w:space="0" w:color="auto"/>
              <w:bottom w:val="single" w:sz="4" w:space="0" w:color="auto"/>
            </w:tcBorders>
          </w:tcPr>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Vegetable Type</w:t>
            </w:r>
          </w:p>
        </w:tc>
        <w:tc>
          <w:tcPr>
            <w:tcW w:w="3192" w:type="dxa"/>
            <w:tcBorders>
              <w:top w:val="single" w:sz="4" w:space="0" w:color="auto"/>
              <w:bottom w:val="single" w:sz="4" w:space="0" w:color="auto"/>
            </w:tcBorders>
          </w:tcPr>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Total Frequency</w:t>
            </w:r>
          </w:p>
        </w:tc>
        <w:tc>
          <w:tcPr>
            <w:tcW w:w="3192" w:type="dxa"/>
            <w:tcBorders>
              <w:top w:val="single" w:sz="4" w:space="0" w:color="auto"/>
              <w:bottom w:val="single" w:sz="4" w:space="0" w:color="auto"/>
            </w:tcBorders>
          </w:tcPr>
          <w:p w:rsidR="007609B1" w:rsidRDefault="00BE162F">
            <w:pPr>
              <w:spacing w:line="480" w:lineRule="auto"/>
              <w:jc w:val="both"/>
              <w:rPr>
                <w:rFonts w:ascii="Times New Roman" w:hAnsi="Times New Roman"/>
                <w:b/>
                <w:bCs/>
                <w:sz w:val="24"/>
                <w:szCs w:val="24"/>
              </w:rPr>
            </w:pPr>
            <w:r>
              <w:rPr>
                <w:rFonts w:ascii="Times New Roman" w:hAnsi="Times New Roman"/>
                <w:b/>
                <w:bCs/>
                <w:sz w:val="24"/>
                <w:szCs w:val="24"/>
              </w:rPr>
              <w:t>Percentage (%)</w:t>
            </w:r>
          </w:p>
        </w:tc>
      </w:tr>
      <w:tr w:rsidR="007609B1">
        <w:tc>
          <w:tcPr>
            <w:tcW w:w="3192"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Tomato</w:t>
            </w:r>
          </w:p>
        </w:tc>
        <w:tc>
          <w:tcPr>
            <w:tcW w:w="3192"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14</w:t>
            </w:r>
          </w:p>
        </w:tc>
        <w:tc>
          <w:tcPr>
            <w:tcW w:w="3192" w:type="dxa"/>
            <w:tcBorders>
              <w:top w:val="single" w:sz="4" w:space="0" w:color="auto"/>
            </w:tcBorders>
          </w:tcPr>
          <w:p w:rsidR="007609B1" w:rsidRDefault="00BE162F">
            <w:pPr>
              <w:spacing w:line="480" w:lineRule="auto"/>
              <w:jc w:val="both"/>
              <w:rPr>
                <w:rFonts w:ascii="Times New Roman" w:hAnsi="Times New Roman"/>
                <w:sz w:val="24"/>
                <w:szCs w:val="24"/>
              </w:rPr>
            </w:pPr>
            <w:r>
              <w:rPr>
                <w:rFonts w:ascii="Times New Roman" w:hAnsi="Times New Roman"/>
                <w:sz w:val="24"/>
                <w:szCs w:val="24"/>
              </w:rPr>
              <w:t>40.0</w:t>
            </w:r>
          </w:p>
        </w:tc>
      </w:tr>
      <w:tr w:rsidR="007609B1">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Pepper</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14</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40.0</w:t>
            </w:r>
          </w:p>
        </w:tc>
      </w:tr>
      <w:tr w:rsidR="007609B1">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Bell Pepper</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7</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20.0</w:t>
            </w:r>
          </w:p>
        </w:tc>
      </w:tr>
      <w:tr w:rsidR="007609B1">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Total</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35</w:t>
            </w:r>
          </w:p>
        </w:tc>
        <w:tc>
          <w:tcPr>
            <w:tcW w:w="3192" w:type="dxa"/>
          </w:tcPr>
          <w:p w:rsidR="007609B1" w:rsidRDefault="00BE162F">
            <w:pPr>
              <w:spacing w:line="480" w:lineRule="auto"/>
              <w:jc w:val="both"/>
              <w:rPr>
                <w:rFonts w:ascii="Times New Roman" w:hAnsi="Times New Roman"/>
                <w:sz w:val="24"/>
                <w:szCs w:val="24"/>
              </w:rPr>
            </w:pPr>
            <w:r>
              <w:rPr>
                <w:rFonts w:ascii="Times New Roman" w:hAnsi="Times New Roman"/>
                <w:sz w:val="24"/>
                <w:szCs w:val="24"/>
              </w:rPr>
              <w:t>100%</w:t>
            </w:r>
          </w:p>
        </w:tc>
      </w:tr>
    </w:tbl>
    <w:p w:rsidR="007609B1" w:rsidRDefault="007609B1">
      <w:pPr>
        <w:spacing w:line="480" w:lineRule="auto"/>
        <w:jc w:val="both"/>
        <w:rPr>
          <w:rFonts w:ascii="Times New Roman" w:hAnsi="Times New Roman"/>
          <w:sz w:val="24"/>
          <w:szCs w:val="24"/>
        </w:rPr>
      </w:pPr>
    </w:p>
    <w:p w:rsidR="007609B1" w:rsidRDefault="00BE162F" w:rsidP="00E74DE1">
      <w:pPr>
        <w:pStyle w:val="Heading1"/>
      </w:pPr>
      <w:r>
        <w:br w:type="column"/>
      </w:r>
      <w:bookmarkStart w:id="43" w:name="_Toc213756054"/>
      <w:r>
        <w:lastRenderedPageBreak/>
        <w:t>CHAPTER FIVE</w:t>
      </w:r>
      <w:bookmarkEnd w:id="43"/>
    </w:p>
    <w:p w:rsidR="007609B1" w:rsidRDefault="00E74DE1" w:rsidP="00E74DE1">
      <w:pPr>
        <w:pStyle w:val="Heading1"/>
        <w:jc w:val="left"/>
      </w:pPr>
      <w:bookmarkStart w:id="44" w:name="_Toc213756055"/>
      <w:r>
        <w:t>5.0</w:t>
      </w:r>
      <w:r>
        <w:tab/>
        <w:t xml:space="preserve"> </w:t>
      </w:r>
      <w:r w:rsidR="00BE162F">
        <w:t>DISCUSSION, CONCLUSION AND RECOMMENDATIONS</w:t>
      </w:r>
      <w:bookmarkEnd w:id="44"/>
    </w:p>
    <w:p w:rsidR="007609B1" w:rsidRDefault="00BE162F" w:rsidP="00E74DE1">
      <w:pPr>
        <w:pStyle w:val="Heading2"/>
      </w:pPr>
      <w:bookmarkStart w:id="45" w:name="_Toc213756056"/>
      <w:r>
        <w:t>5.1 Discussion</w:t>
      </w:r>
      <w:bookmarkEnd w:id="45"/>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This study was carried out to identify the fungi responsible for the spoilage of tomatoes </w:t>
      </w:r>
      <w:r>
        <w:rPr>
          <w:rFonts w:ascii="Times New Roman" w:hAnsi="Times New Roman"/>
          <w:i/>
          <w:iCs/>
          <w:sz w:val="24"/>
          <w:szCs w:val="24"/>
        </w:rPr>
        <w:t xml:space="preserve">(Solanum </w:t>
      </w:r>
      <w:proofErr w:type="spellStart"/>
      <w:r>
        <w:rPr>
          <w:rFonts w:ascii="Times New Roman" w:hAnsi="Times New Roman"/>
          <w:i/>
          <w:iCs/>
          <w:sz w:val="24"/>
          <w:szCs w:val="24"/>
        </w:rPr>
        <w:t>lycopersicum</w:t>
      </w:r>
      <w:proofErr w:type="spellEnd"/>
      <w:r>
        <w:rPr>
          <w:rFonts w:ascii="Times New Roman" w:hAnsi="Times New Roman"/>
          <w:i/>
          <w:iCs/>
          <w:sz w:val="24"/>
          <w:szCs w:val="24"/>
        </w:rPr>
        <w:t>)</w:t>
      </w:r>
      <w:r>
        <w:rPr>
          <w:rFonts w:ascii="Times New Roman" w:hAnsi="Times New Roman"/>
          <w:sz w:val="24"/>
          <w:szCs w:val="24"/>
        </w:rPr>
        <w:t xml:space="preserve">, pepper </w:t>
      </w:r>
      <w:r>
        <w:rPr>
          <w:rFonts w:ascii="Times New Roman" w:hAnsi="Times New Roman"/>
          <w:i/>
          <w:iCs/>
          <w:sz w:val="24"/>
          <w:szCs w:val="24"/>
        </w:rPr>
        <w:t>(Capsicum frutescens)</w:t>
      </w:r>
      <w:r>
        <w:rPr>
          <w:rFonts w:ascii="Times New Roman" w:hAnsi="Times New Roman"/>
          <w:sz w:val="24"/>
          <w:szCs w:val="24"/>
        </w:rPr>
        <w:t xml:space="preserve">, and bell pepper </w:t>
      </w:r>
      <w:r>
        <w:rPr>
          <w:rFonts w:ascii="Times New Roman" w:hAnsi="Times New Roman"/>
          <w:i/>
          <w:iCs/>
          <w:sz w:val="24"/>
          <w:szCs w:val="24"/>
        </w:rPr>
        <w:t>(Capsicum annuum)</w:t>
      </w:r>
      <w:r>
        <w:rPr>
          <w:rFonts w:ascii="Times New Roman" w:hAnsi="Times New Roman"/>
          <w:sz w:val="24"/>
          <w:szCs w:val="24"/>
        </w:rPr>
        <w:t xml:space="preserve"> sold in major markets in Sokoto State, Nigeria. The fungal species isolated from these spoiled vegetables were </w:t>
      </w:r>
      <w:r>
        <w:rPr>
          <w:rFonts w:ascii="Times New Roman" w:hAnsi="Times New Roman"/>
          <w:i/>
          <w:iCs/>
          <w:sz w:val="24"/>
          <w:szCs w:val="24"/>
        </w:rPr>
        <w:t xml:space="preserve">Aspergillus </w:t>
      </w:r>
      <w:proofErr w:type="spellStart"/>
      <w:r>
        <w:rPr>
          <w:rFonts w:ascii="Times New Roman" w:hAnsi="Times New Roman"/>
          <w:i/>
          <w:iCs/>
          <w:sz w:val="24"/>
          <w:szCs w:val="24"/>
        </w:rPr>
        <w:t>niger</w:t>
      </w:r>
      <w:proofErr w:type="spellEnd"/>
      <w:r>
        <w:rPr>
          <w:rFonts w:ascii="Times New Roman" w:hAnsi="Times New Roman"/>
          <w:i/>
          <w:iCs/>
          <w:sz w:val="24"/>
          <w:szCs w:val="24"/>
        </w:rPr>
        <w:t xml:space="preserve">, Aspergillus flavus, Rhizopus oryzae, Rhizopus </w:t>
      </w:r>
      <w:proofErr w:type="spellStart"/>
      <w:r>
        <w:rPr>
          <w:rFonts w:ascii="Times New Roman" w:hAnsi="Times New Roman"/>
          <w:i/>
          <w:iCs/>
          <w:sz w:val="24"/>
          <w:szCs w:val="24"/>
        </w:rPr>
        <w:t>stolonifer</w:t>
      </w:r>
      <w:proofErr w:type="spellEnd"/>
      <w:r>
        <w:rPr>
          <w:rFonts w:ascii="Times New Roman" w:hAnsi="Times New Roman"/>
          <w:i/>
          <w:iCs/>
          <w:sz w:val="24"/>
          <w:szCs w:val="24"/>
        </w:rPr>
        <w:t xml:space="preserve">, </w:t>
      </w:r>
      <w:r>
        <w:rPr>
          <w:rFonts w:ascii="Times New Roman" w:hAnsi="Times New Roman"/>
          <w:sz w:val="24"/>
          <w:szCs w:val="24"/>
        </w:rPr>
        <w:t>and</w:t>
      </w:r>
      <w:r>
        <w:rPr>
          <w:rFonts w:ascii="Times New Roman" w:hAnsi="Times New Roman"/>
          <w:i/>
          <w:iCs/>
          <w:sz w:val="24"/>
          <w:szCs w:val="24"/>
        </w:rPr>
        <w:t xml:space="preserve"> Saccharomyces cerevisiae.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Among these, </w:t>
      </w:r>
      <w:r>
        <w:rPr>
          <w:rFonts w:ascii="Times New Roman" w:hAnsi="Times New Roman"/>
          <w:i/>
          <w:iCs/>
          <w:sz w:val="24"/>
          <w:szCs w:val="24"/>
        </w:rPr>
        <w:t>Saccharomyces cerevisiae</w:t>
      </w:r>
      <w:r>
        <w:rPr>
          <w:rFonts w:ascii="Times New Roman" w:hAnsi="Times New Roman"/>
          <w:sz w:val="24"/>
          <w:szCs w:val="24"/>
        </w:rPr>
        <w:t xml:space="preserve"> had the highest occurrence (37.1%), followed by </w:t>
      </w:r>
      <w:r>
        <w:rPr>
          <w:rFonts w:ascii="Times New Roman" w:hAnsi="Times New Roman"/>
          <w:i/>
          <w:iCs/>
          <w:sz w:val="24"/>
          <w:szCs w:val="24"/>
        </w:rPr>
        <w:t>Rhizopus oryzae</w:t>
      </w:r>
      <w:r>
        <w:rPr>
          <w:rFonts w:ascii="Times New Roman" w:hAnsi="Times New Roman"/>
          <w:sz w:val="24"/>
          <w:szCs w:val="24"/>
        </w:rPr>
        <w:t xml:space="preserve"> (28.6%), </w:t>
      </w:r>
      <w:r>
        <w:rPr>
          <w:rFonts w:ascii="Times New Roman" w:hAnsi="Times New Roman"/>
          <w:i/>
          <w:iCs/>
          <w:sz w:val="24"/>
          <w:szCs w:val="24"/>
        </w:rPr>
        <w:t xml:space="preserve">Aspergillus </w:t>
      </w:r>
      <w:proofErr w:type="spellStart"/>
      <w:r>
        <w:rPr>
          <w:rFonts w:ascii="Times New Roman" w:hAnsi="Times New Roman"/>
          <w:i/>
          <w:iCs/>
          <w:sz w:val="24"/>
          <w:szCs w:val="24"/>
        </w:rPr>
        <w:t>niger</w:t>
      </w:r>
      <w:proofErr w:type="spellEnd"/>
      <w:r>
        <w:rPr>
          <w:rFonts w:ascii="Times New Roman" w:hAnsi="Times New Roman"/>
          <w:sz w:val="24"/>
          <w:szCs w:val="24"/>
        </w:rPr>
        <w:t xml:space="preserve"> (14.3%), </w:t>
      </w:r>
      <w:r>
        <w:rPr>
          <w:rFonts w:ascii="Times New Roman" w:hAnsi="Times New Roman"/>
          <w:i/>
          <w:iCs/>
          <w:sz w:val="24"/>
          <w:szCs w:val="24"/>
        </w:rPr>
        <w:t xml:space="preserve">Rhizopus </w:t>
      </w:r>
      <w:proofErr w:type="spellStart"/>
      <w:r>
        <w:rPr>
          <w:rFonts w:ascii="Times New Roman" w:hAnsi="Times New Roman"/>
          <w:i/>
          <w:iCs/>
          <w:sz w:val="24"/>
          <w:szCs w:val="24"/>
        </w:rPr>
        <w:t>stolonifer</w:t>
      </w:r>
      <w:proofErr w:type="spellEnd"/>
      <w:r>
        <w:rPr>
          <w:rFonts w:ascii="Times New Roman" w:hAnsi="Times New Roman"/>
          <w:i/>
          <w:iCs/>
          <w:sz w:val="24"/>
          <w:szCs w:val="24"/>
        </w:rPr>
        <w:t xml:space="preserve"> </w:t>
      </w:r>
      <w:r>
        <w:rPr>
          <w:rFonts w:ascii="Times New Roman" w:hAnsi="Times New Roman"/>
          <w:sz w:val="24"/>
          <w:szCs w:val="24"/>
        </w:rPr>
        <w:t xml:space="preserve">(11.4%), and </w:t>
      </w:r>
      <w:r>
        <w:rPr>
          <w:rFonts w:ascii="Times New Roman" w:hAnsi="Times New Roman"/>
          <w:i/>
          <w:iCs/>
          <w:sz w:val="24"/>
          <w:szCs w:val="24"/>
        </w:rPr>
        <w:t>Aspergillus flavus</w:t>
      </w:r>
      <w:r>
        <w:rPr>
          <w:rFonts w:ascii="Times New Roman" w:hAnsi="Times New Roman"/>
          <w:sz w:val="24"/>
          <w:szCs w:val="24"/>
        </w:rPr>
        <w:t xml:space="preserve"> (8.6%). This means that </w:t>
      </w:r>
      <w:r>
        <w:rPr>
          <w:rFonts w:ascii="Times New Roman" w:hAnsi="Times New Roman"/>
          <w:i/>
          <w:iCs/>
          <w:sz w:val="24"/>
          <w:szCs w:val="24"/>
        </w:rPr>
        <w:t xml:space="preserve">S. cerevisiae </w:t>
      </w:r>
      <w:r>
        <w:rPr>
          <w:rFonts w:ascii="Times New Roman" w:hAnsi="Times New Roman"/>
          <w:sz w:val="24"/>
          <w:szCs w:val="24"/>
        </w:rPr>
        <w:t>and</w:t>
      </w:r>
      <w:r>
        <w:rPr>
          <w:rFonts w:ascii="Times New Roman" w:hAnsi="Times New Roman"/>
          <w:i/>
          <w:iCs/>
          <w:sz w:val="24"/>
          <w:szCs w:val="24"/>
        </w:rPr>
        <w:t xml:space="preserve"> Rhizopus</w:t>
      </w:r>
      <w:r>
        <w:rPr>
          <w:rFonts w:ascii="Times New Roman" w:hAnsi="Times New Roman"/>
          <w:sz w:val="24"/>
          <w:szCs w:val="24"/>
        </w:rPr>
        <w:t xml:space="preserve"> species were the most common fungi associated with vegetable spoilage in Sokoto markets.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The high occurrence of S. cerevisiae in this study agrees with the findings of Onuorah and Orji (2015), who reported similar results when they studied spoiled tomatoes and peppers in Enugu, Nigeria. Their work showed that Saccharomyces, Aspergillus, and Rhizopus were among the most common fungi isolated from vegetables. This similarity shows that these fungi are common spoilage organisms in different parts of Nigeria.</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The high occurrence of S. cerevisiae may be due to its ability to grow in moist and sugary environments. Ripe and overripe vegetables contain a lot of natural sugars and water, which make them ideal for yeast growth. According to Pitt and Hocking (2009), yeasts such as S. cerevisiae can use simple sugars in fruits and vegetables as food, producing alcohol and carbon dioxide in the process. This leads to fermentation, softening, and an unpleasant odor all signs of spoilage that were observed in this study.</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lastRenderedPageBreak/>
        <w:t xml:space="preserve">The isolation of </w:t>
      </w:r>
      <w:r>
        <w:rPr>
          <w:rFonts w:ascii="Times New Roman" w:hAnsi="Times New Roman"/>
          <w:i/>
          <w:iCs/>
          <w:sz w:val="24"/>
          <w:szCs w:val="24"/>
        </w:rPr>
        <w:t xml:space="preserve">Rhizopus oryzae </w:t>
      </w:r>
      <w:r>
        <w:rPr>
          <w:rFonts w:ascii="Times New Roman" w:hAnsi="Times New Roman"/>
          <w:sz w:val="24"/>
          <w:szCs w:val="24"/>
        </w:rPr>
        <w:t>and</w:t>
      </w:r>
      <w:r>
        <w:rPr>
          <w:rFonts w:ascii="Times New Roman" w:hAnsi="Times New Roman"/>
          <w:i/>
          <w:iCs/>
          <w:sz w:val="24"/>
          <w:szCs w:val="24"/>
        </w:rPr>
        <w:t xml:space="preserve"> Rhizopus </w:t>
      </w:r>
      <w:proofErr w:type="spellStart"/>
      <w:r>
        <w:rPr>
          <w:rFonts w:ascii="Times New Roman" w:hAnsi="Times New Roman"/>
          <w:i/>
          <w:iCs/>
          <w:sz w:val="24"/>
          <w:szCs w:val="24"/>
        </w:rPr>
        <w:t>stolonifer</w:t>
      </w:r>
      <w:proofErr w:type="spellEnd"/>
      <w:r>
        <w:rPr>
          <w:rFonts w:ascii="Times New Roman" w:hAnsi="Times New Roman"/>
          <w:i/>
          <w:iCs/>
          <w:sz w:val="24"/>
          <w:szCs w:val="24"/>
        </w:rPr>
        <w:t xml:space="preserve"> </w:t>
      </w:r>
      <w:r>
        <w:rPr>
          <w:rFonts w:ascii="Times New Roman" w:hAnsi="Times New Roman"/>
          <w:sz w:val="24"/>
          <w:szCs w:val="24"/>
        </w:rPr>
        <w:t xml:space="preserve">in this research also supports the findings of Adebayo-Tayo </w:t>
      </w:r>
      <w:r>
        <w:rPr>
          <w:rFonts w:ascii="Times New Roman" w:hAnsi="Times New Roman"/>
          <w:i/>
          <w:iCs/>
          <w:sz w:val="24"/>
          <w:szCs w:val="24"/>
        </w:rPr>
        <w:t>et al</w:t>
      </w:r>
      <w:r>
        <w:rPr>
          <w:rFonts w:ascii="Times New Roman" w:hAnsi="Times New Roman"/>
          <w:sz w:val="24"/>
          <w:szCs w:val="24"/>
        </w:rPr>
        <w:t xml:space="preserve">. (2007) and </w:t>
      </w:r>
      <w:proofErr w:type="spellStart"/>
      <w:r>
        <w:rPr>
          <w:rFonts w:ascii="Times New Roman" w:hAnsi="Times New Roman"/>
          <w:sz w:val="24"/>
          <w:szCs w:val="24"/>
        </w:rPr>
        <w:t>Akinmusire</w:t>
      </w:r>
      <w:proofErr w:type="spellEnd"/>
      <w:r>
        <w:rPr>
          <w:rFonts w:ascii="Times New Roman" w:hAnsi="Times New Roman"/>
          <w:sz w:val="24"/>
          <w:szCs w:val="24"/>
        </w:rPr>
        <w:t xml:space="preserve"> (2011), who both reported that </w:t>
      </w:r>
      <w:r>
        <w:rPr>
          <w:rFonts w:ascii="Times New Roman" w:hAnsi="Times New Roman"/>
          <w:i/>
          <w:iCs/>
          <w:sz w:val="24"/>
          <w:szCs w:val="24"/>
        </w:rPr>
        <w:t>Rhizopus</w:t>
      </w:r>
      <w:r>
        <w:rPr>
          <w:rFonts w:ascii="Times New Roman" w:hAnsi="Times New Roman"/>
          <w:sz w:val="24"/>
          <w:szCs w:val="24"/>
        </w:rPr>
        <w:t xml:space="preserve"> species are among the most common molds that cause decay in vegetables sold in Nigerian markets. These fungi are known for their cotton-like appearance and rapid growth. They spread quickly because they produce many spores that can easily move through the air and land on nearby vegetables. Once the spores find moisture and nutrients, they germinate and grow rapidly, covering the vegetable with white or grey mold.</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In this study, </w:t>
      </w:r>
      <w:r>
        <w:rPr>
          <w:rFonts w:ascii="Times New Roman" w:hAnsi="Times New Roman"/>
          <w:i/>
          <w:iCs/>
          <w:sz w:val="24"/>
          <w:szCs w:val="24"/>
        </w:rPr>
        <w:t xml:space="preserve">Rhizopus </w:t>
      </w:r>
      <w:r>
        <w:rPr>
          <w:rFonts w:ascii="Times New Roman" w:hAnsi="Times New Roman"/>
          <w:sz w:val="24"/>
          <w:szCs w:val="24"/>
        </w:rPr>
        <w:t xml:space="preserve">species were most frequent in pepper samples. This could be because peppers have a rough outer surface that allows fungal spores to attach easily. The nutrient content of pepper also supports fungal growth. </w:t>
      </w:r>
      <w:proofErr w:type="spellStart"/>
      <w:r>
        <w:rPr>
          <w:rFonts w:ascii="Times New Roman" w:hAnsi="Times New Roman"/>
          <w:sz w:val="24"/>
          <w:szCs w:val="24"/>
        </w:rPr>
        <w:t>Akinmusire</w:t>
      </w:r>
      <w:proofErr w:type="spellEnd"/>
      <w:r>
        <w:rPr>
          <w:rFonts w:ascii="Times New Roman" w:hAnsi="Times New Roman"/>
          <w:sz w:val="24"/>
          <w:szCs w:val="24"/>
        </w:rPr>
        <w:t xml:space="preserve"> (2011) noted that </w:t>
      </w:r>
      <w:r>
        <w:rPr>
          <w:rFonts w:ascii="Times New Roman" w:hAnsi="Times New Roman"/>
          <w:i/>
          <w:iCs/>
          <w:sz w:val="24"/>
          <w:szCs w:val="24"/>
        </w:rPr>
        <w:t xml:space="preserve">Rhizopus </w:t>
      </w:r>
      <w:r>
        <w:rPr>
          <w:rFonts w:ascii="Times New Roman" w:hAnsi="Times New Roman"/>
          <w:sz w:val="24"/>
          <w:szCs w:val="24"/>
        </w:rPr>
        <w:t>species thrive in environments that are warm, humid, and nutrient-rich, which matches the conditions of open-air markets in Sokoto.</w:t>
      </w:r>
    </w:p>
    <w:p w:rsidR="007609B1" w:rsidRDefault="00BE162F">
      <w:pPr>
        <w:spacing w:line="480" w:lineRule="auto"/>
        <w:jc w:val="both"/>
        <w:rPr>
          <w:rFonts w:ascii="Times New Roman" w:hAnsi="Times New Roman"/>
          <w:sz w:val="24"/>
          <w:szCs w:val="24"/>
        </w:rPr>
      </w:pPr>
      <w:r>
        <w:rPr>
          <w:rFonts w:ascii="Times New Roman" w:hAnsi="Times New Roman"/>
          <w:i/>
          <w:iCs/>
          <w:sz w:val="24"/>
          <w:szCs w:val="24"/>
        </w:rPr>
        <w:t xml:space="preserve">Aspergillus </w:t>
      </w:r>
      <w:proofErr w:type="spellStart"/>
      <w:r>
        <w:rPr>
          <w:rFonts w:ascii="Times New Roman" w:hAnsi="Times New Roman"/>
          <w:i/>
          <w:iCs/>
          <w:sz w:val="24"/>
          <w:szCs w:val="24"/>
        </w:rPr>
        <w:t>niger</w:t>
      </w:r>
      <w:proofErr w:type="spellEnd"/>
      <w:r>
        <w:rPr>
          <w:rFonts w:ascii="Times New Roman" w:hAnsi="Times New Roman"/>
          <w:i/>
          <w:iCs/>
          <w:sz w:val="24"/>
          <w:szCs w:val="24"/>
        </w:rPr>
        <w:t xml:space="preserve"> </w:t>
      </w:r>
      <w:r>
        <w:rPr>
          <w:rFonts w:ascii="Times New Roman" w:hAnsi="Times New Roman"/>
          <w:sz w:val="24"/>
          <w:szCs w:val="24"/>
        </w:rPr>
        <w:t xml:space="preserve">and </w:t>
      </w:r>
      <w:r>
        <w:rPr>
          <w:rFonts w:ascii="Times New Roman" w:hAnsi="Times New Roman"/>
          <w:i/>
          <w:iCs/>
          <w:sz w:val="24"/>
          <w:szCs w:val="24"/>
        </w:rPr>
        <w:t>Aspergillus flavus</w:t>
      </w:r>
      <w:r>
        <w:rPr>
          <w:rFonts w:ascii="Times New Roman" w:hAnsi="Times New Roman"/>
          <w:sz w:val="24"/>
          <w:szCs w:val="24"/>
        </w:rPr>
        <w:t xml:space="preserve"> were also isolated, mainly from tomatoes and peppers.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These fungi are common in the air, soil, and on decaying organic matter. Their presence in this study agrees with the reports of </w:t>
      </w:r>
      <w:proofErr w:type="spellStart"/>
      <w:r>
        <w:rPr>
          <w:rFonts w:ascii="Times New Roman" w:hAnsi="Times New Roman"/>
          <w:sz w:val="24"/>
          <w:szCs w:val="24"/>
        </w:rPr>
        <w:t>Okigbo</w:t>
      </w:r>
      <w:proofErr w:type="spellEnd"/>
      <w:r>
        <w:rPr>
          <w:rFonts w:ascii="Times New Roman" w:hAnsi="Times New Roman"/>
          <w:sz w:val="24"/>
          <w:szCs w:val="24"/>
        </w:rPr>
        <w:t xml:space="preserve"> (2003) and Amadioha (2001), who found A. </w:t>
      </w:r>
      <w:proofErr w:type="spellStart"/>
      <w:r>
        <w:rPr>
          <w:rFonts w:ascii="Times New Roman" w:hAnsi="Times New Roman"/>
          <w:sz w:val="24"/>
          <w:szCs w:val="24"/>
        </w:rPr>
        <w:t>niger</w:t>
      </w:r>
      <w:proofErr w:type="spellEnd"/>
      <w:r>
        <w:rPr>
          <w:rFonts w:ascii="Times New Roman" w:hAnsi="Times New Roman"/>
          <w:sz w:val="24"/>
          <w:szCs w:val="24"/>
        </w:rPr>
        <w:t xml:space="preserve"> and A. flavus as major spoilage fungi in tomatoes and other vegetables. Aspergillus species are known to produce colored spores (black or green), which make the infection easily noticeable. According to Alexopoulos</w:t>
      </w:r>
      <w:r>
        <w:rPr>
          <w:rFonts w:ascii="Times New Roman" w:hAnsi="Times New Roman"/>
          <w:i/>
          <w:iCs/>
          <w:sz w:val="24"/>
          <w:szCs w:val="24"/>
        </w:rPr>
        <w:t xml:space="preserve"> et al. </w:t>
      </w:r>
      <w:r>
        <w:rPr>
          <w:rFonts w:ascii="Times New Roman" w:hAnsi="Times New Roman"/>
          <w:sz w:val="24"/>
          <w:szCs w:val="24"/>
        </w:rPr>
        <w:t>(1996</w:t>
      </w:r>
      <w:r>
        <w:rPr>
          <w:rFonts w:ascii="Times New Roman" w:hAnsi="Times New Roman"/>
          <w:i/>
          <w:iCs/>
          <w:sz w:val="24"/>
          <w:szCs w:val="24"/>
        </w:rPr>
        <w:t xml:space="preserve">), Aspergillus </w:t>
      </w:r>
      <w:r>
        <w:rPr>
          <w:rFonts w:ascii="Times New Roman" w:hAnsi="Times New Roman"/>
          <w:sz w:val="24"/>
          <w:szCs w:val="24"/>
        </w:rPr>
        <w:t>species can survive under harsh conditions because they tolerate high temperatures and low moisture levels. This ability may explain why these fungi were found in vegetables stored in the hot climate of Sokoto State.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lastRenderedPageBreak/>
        <w:t xml:space="preserve">The variation in fungal occurrence among tomato, pepper, and bell pepper could be due to the differences in their physical and chemical properties. Tomatoes have thin skin and high water and sugar content, making them more prone to fungal invasion. Peppers, especially chili pepper, contain capsaicin, which has some antifungal properties, but when the skin is broken, fungi can still enter and grow. Bell peppers have thicker skin and lower sugar content, making them less susceptible to fungal spoilage. Chuku </w:t>
      </w:r>
      <w:r>
        <w:rPr>
          <w:rFonts w:ascii="Times New Roman" w:hAnsi="Times New Roman"/>
          <w:i/>
          <w:iCs/>
          <w:sz w:val="24"/>
          <w:szCs w:val="24"/>
        </w:rPr>
        <w:t>et al.</w:t>
      </w:r>
      <w:r>
        <w:rPr>
          <w:rFonts w:ascii="Times New Roman" w:hAnsi="Times New Roman"/>
          <w:sz w:val="24"/>
          <w:szCs w:val="24"/>
        </w:rPr>
        <w:t xml:space="preserve"> (2019) also reported that vegetables with thinner skin and higher sugar content tend to spoil faster than those with thicker skin and less sugar.</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Environmental conditions also have a strong effect on the level of spoilage. Sokoto State is known for its hot, dry, and dusty weather. According to Audu </w:t>
      </w:r>
      <w:r>
        <w:rPr>
          <w:rFonts w:ascii="Times New Roman" w:hAnsi="Times New Roman"/>
          <w:i/>
          <w:iCs/>
          <w:sz w:val="24"/>
          <w:szCs w:val="24"/>
        </w:rPr>
        <w:t>et al.</w:t>
      </w:r>
      <w:r>
        <w:rPr>
          <w:rFonts w:ascii="Times New Roman" w:hAnsi="Times New Roman"/>
          <w:sz w:val="24"/>
          <w:szCs w:val="24"/>
        </w:rPr>
        <w:t xml:space="preserve"> (2018), Sokoto has an average temperature range of 28°C to 45°C with low relative humidity, especially during the dry season. These high temperatures can cause vegetables to lose moisture and become weak, allowing fungi to penetrate easily. In addition, the open display of vegetables in markets, constant handling by buyers, and poor storage practices create favorable conditions for fungal contamination.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The absence of cold storage facilities in most markets increases the rate of spoilage. Ezekiel et al. (2014) also observed that poor post-harvest handling, including exposure to sunlight and high temperatures, accelerates fungal growth on tomatoes and peppers. The same situation applies in Sokoto markets, where vegetables are sold in the open and left exposed for long hours.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 results of this research are therefore consistent with other studies conducted in Nigeria and other tropical regions. For example, Adebayo-Tayo </w:t>
      </w:r>
      <w:r>
        <w:rPr>
          <w:rFonts w:ascii="Times New Roman" w:hAnsi="Times New Roman"/>
          <w:i/>
          <w:iCs/>
          <w:sz w:val="24"/>
          <w:szCs w:val="24"/>
        </w:rPr>
        <w:t>et al.</w:t>
      </w:r>
      <w:r>
        <w:rPr>
          <w:rFonts w:ascii="Times New Roman" w:hAnsi="Times New Roman"/>
          <w:sz w:val="24"/>
          <w:szCs w:val="24"/>
        </w:rPr>
        <w:t xml:space="preserve"> (2007) </w:t>
      </w:r>
      <w:r>
        <w:rPr>
          <w:rFonts w:ascii="Times New Roman" w:hAnsi="Times New Roman"/>
          <w:i/>
          <w:iCs/>
          <w:sz w:val="24"/>
          <w:szCs w:val="24"/>
        </w:rPr>
        <w:t>reported Rhizopus</w:t>
      </w:r>
      <w:r>
        <w:rPr>
          <w:rFonts w:ascii="Times New Roman" w:hAnsi="Times New Roman"/>
          <w:sz w:val="24"/>
          <w:szCs w:val="24"/>
        </w:rPr>
        <w:t xml:space="preserve">, </w:t>
      </w:r>
      <w:r>
        <w:rPr>
          <w:rFonts w:ascii="Times New Roman" w:hAnsi="Times New Roman"/>
          <w:i/>
          <w:iCs/>
          <w:sz w:val="24"/>
          <w:szCs w:val="24"/>
        </w:rPr>
        <w:t xml:space="preserve">Aspergillus, </w:t>
      </w:r>
      <w:r>
        <w:rPr>
          <w:rFonts w:ascii="Times New Roman" w:hAnsi="Times New Roman"/>
          <w:sz w:val="24"/>
          <w:szCs w:val="24"/>
        </w:rPr>
        <w:t>and</w:t>
      </w:r>
      <w:r>
        <w:rPr>
          <w:rFonts w:ascii="Times New Roman" w:hAnsi="Times New Roman"/>
          <w:i/>
          <w:iCs/>
          <w:sz w:val="24"/>
          <w:szCs w:val="24"/>
        </w:rPr>
        <w:t xml:space="preserve"> Penicillium</w:t>
      </w:r>
      <w:r>
        <w:rPr>
          <w:rFonts w:ascii="Times New Roman" w:hAnsi="Times New Roman"/>
          <w:sz w:val="24"/>
          <w:szCs w:val="24"/>
        </w:rPr>
        <w:t xml:space="preserve"> as major fungi in spoiled pepper in </w:t>
      </w:r>
      <w:proofErr w:type="spellStart"/>
      <w:r>
        <w:rPr>
          <w:rFonts w:ascii="Times New Roman" w:hAnsi="Times New Roman"/>
          <w:sz w:val="24"/>
          <w:szCs w:val="24"/>
        </w:rPr>
        <w:t>Uyo</w:t>
      </w:r>
      <w:proofErr w:type="spellEnd"/>
      <w:r>
        <w:rPr>
          <w:rFonts w:ascii="Times New Roman" w:hAnsi="Times New Roman"/>
          <w:sz w:val="24"/>
          <w:szCs w:val="24"/>
        </w:rPr>
        <w:t xml:space="preserve">, Nigeria. Ezekiel et al. (2014) also found </w:t>
      </w:r>
      <w:r>
        <w:rPr>
          <w:rFonts w:ascii="Times New Roman" w:hAnsi="Times New Roman"/>
          <w:i/>
          <w:iCs/>
          <w:sz w:val="24"/>
          <w:szCs w:val="24"/>
        </w:rPr>
        <w:t xml:space="preserve">Aspergillus </w:t>
      </w:r>
      <w:r>
        <w:rPr>
          <w:rFonts w:ascii="Times New Roman" w:hAnsi="Times New Roman"/>
          <w:sz w:val="24"/>
          <w:szCs w:val="24"/>
        </w:rPr>
        <w:t>and</w:t>
      </w:r>
      <w:r>
        <w:rPr>
          <w:rFonts w:ascii="Times New Roman" w:hAnsi="Times New Roman"/>
          <w:i/>
          <w:iCs/>
          <w:sz w:val="24"/>
          <w:szCs w:val="24"/>
        </w:rPr>
        <w:t xml:space="preserve"> Rhizopus</w:t>
      </w:r>
      <w:r>
        <w:rPr>
          <w:rFonts w:ascii="Times New Roman" w:hAnsi="Times New Roman"/>
          <w:sz w:val="24"/>
          <w:szCs w:val="24"/>
        </w:rPr>
        <w:t xml:space="preserve"> as dominant fungi on tomatoes in Lagos. </w:t>
      </w:r>
      <w:r>
        <w:rPr>
          <w:rFonts w:ascii="Times New Roman" w:hAnsi="Times New Roman"/>
          <w:sz w:val="24"/>
          <w:szCs w:val="24"/>
        </w:rPr>
        <w:lastRenderedPageBreak/>
        <w:t xml:space="preserve">Similarly, </w:t>
      </w:r>
      <w:proofErr w:type="spellStart"/>
      <w:r>
        <w:rPr>
          <w:rFonts w:ascii="Times New Roman" w:hAnsi="Times New Roman"/>
          <w:sz w:val="24"/>
          <w:szCs w:val="24"/>
        </w:rPr>
        <w:t>Olajire</w:t>
      </w:r>
      <w:proofErr w:type="spellEnd"/>
      <w:r>
        <w:rPr>
          <w:rFonts w:ascii="Times New Roman" w:hAnsi="Times New Roman"/>
          <w:sz w:val="24"/>
          <w:szCs w:val="24"/>
        </w:rPr>
        <w:t xml:space="preserve"> and Ajayi (2019) reported that </w:t>
      </w:r>
      <w:r>
        <w:rPr>
          <w:rFonts w:ascii="Times New Roman" w:hAnsi="Times New Roman"/>
          <w:i/>
          <w:iCs/>
          <w:sz w:val="24"/>
          <w:szCs w:val="24"/>
        </w:rPr>
        <w:t xml:space="preserve">Saccharomyces </w:t>
      </w:r>
      <w:r>
        <w:rPr>
          <w:rFonts w:ascii="Times New Roman" w:hAnsi="Times New Roman"/>
          <w:sz w:val="24"/>
          <w:szCs w:val="24"/>
        </w:rPr>
        <w:t>species were among the most common fungi isolated from spoilt fruits in Ibadan. These findings show that the same types of fungi are widespread in Nigeria and tend to dominate under warm and humid conditions typical of tropical regions.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 relationship between the fungi isolated in this study and the vegetables can be explained by their nutritional composition. Most vegetables contain carbohydrates, organic acids, vitamins, and water, which provide a good environment for fungal growth. </w:t>
      </w:r>
      <w:r>
        <w:rPr>
          <w:rFonts w:ascii="Times New Roman" w:hAnsi="Times New Roman"/>
          <w:i/>
          <w:iCs/>
          <w:sz w:val="24"/>
          <w:szCs w:val="24"/>
        </w:rPr>
        <w:t>Aspergillus</w:t>
      </w:r>
      <w:r>
        <w:rPr>
          <w:rFonts w:ascii="Times New Roman" w:hAnsi="Times New Roman"/>
          <w:sz w:val="24"/>
          <w:szCs w:val="24"/>
        </w:rPr>
        <w:t xml:space="preserve"> and </w:t>
      </w:r>
      <w:r>
        <w:rPr>
          <w:rFonts w:ascii="Times New Roman" w:hAnsi="Times New Roman"/>
          <w:i/>
          <w:iCs/>
          <w:sz w:val="24"/>
          <w:szCs w:val="24"/>
        </w:rPr>
        <w:t>Rhizopus</w:t>
      </w:r>
      <w:r>
        <w:rPr>
          <w:rFonts w:ascii="Times New Roman" w:hAnsi="Times New Roman"/>
          <w:sz w:val="24"/>
          <w:szCs w:val="24"/>
        </w:rPr>
        <w:t xml:space="preserve"> species use carbohydrates as a source of energy, while yeasts such as </w:t>
      </w:r>
      <w:r>
        <w:rPr>
          <w:rFonts w:ascii="Times New Roman" w:hAnsi="Times New Roman"/>
          <w:i/>
          <w:iCs/>
          <w:sz w:val="24"/>
          <w:szCs w:val="24"/>
        </w:rPr>
        <w:t>S. cerevisiae</w:t>
      </w:r>
      <w:r>
        <w:rPr>
          <w:rFonts w:ascii="Times New Roman" w:hAnsi="Times New Roman"/>
          <w:sz w:val="24"/>
          <w:szCs w:val="24"/>
        </w:rPr>
        <w:t xml:space="preserve"> feed on simple sugars. Once the surface of a vegetable is damaged or bruised, fungi can easily enter and grow within the tissues, leading to visible spoilage symptoms such as softening, color change, and mold formation (Pitt &amp; Hocking, 2009).</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In general, this study supports the idea that fungal spoilage of vegetables is influenced by</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multiple factors including the type of vegetable, storage conditions, and environmental temperature. The hot and dry climate of Sokoto, combined with poor hygiene, air exposure, and frequent handling, increases the chance of contamination and fungal growth. These results agree with those of </w:t>
      </w:r>
      <w:proofErr w:type="spellStart"/>
      <w:r>
        <w:rPr>
          <w:rFonts w:ascii="Times New Roman" w:hAnsi="Times New Roman"/>
          <w:sz w:val="24"/>
          <w:szCs w:val="24"/>
        </w:rPr>
        <w:t>Oyetayo</w:t>
      </w:r>
      <w:proofErr w:type="spellEnd"/>
      <w:r>
        <w:rPr>
          <w:rFonts w:ascii="Times New Roman" w:hAnsi="Times New Roman"/>
          <w:sz w:val="24"/>
          <w:szCs w:val="24"/>
        </w:rPr>
        <w:t xml:space="preserve"> and Alex (2020), who found that environmental temperature and handling conditions greatly affect fungal infection in perishable produce so, this research shows that the fungi isolated from spoiled vegetables in Sokoto markets are similar to those reported in other parts of Nigeria. However, their frequency and dominance differ due to local climatic conditions, vegetable type, and market practices. The dominance of </w:t>
      </w:r>
      <w:r>
        <w:rPr>
          <w:rFonts w:ascii="Times New Roman" w:hAnsi="Times New Roman"/>
          <w:i/>
          <w:iCs/>
          <w:sz w:val="24"/>
          <w:szCs w:val="24"/>
        </w:rPr>
        <w:t xml:space="preserve">S. cerevisiae </w:t>
      </w:r>
      <w:r>
        <w:rPr>
          <w:rFonts w:ascii="Times New Roman" w:hAnsi="Times New Roman"/>
          <w:sz w:val="24"/>
          <w:szCs w:val="24"/>
        </w:rPr>
        <w:t>and</w:t>
      </w:r>
      <w:r>
        <w:rPr>
          <w:rFonts w:ascii="Times New Roman" w:hAnsi="Times New Roman"/>
          <w:i/>
          <w:iCs/>
          <w:sz w:val="24"/>
          <w:szCs w:val="24"/>
        </w:rPr>
        <w:t xml:space="preserve"> Rhizopus</w:t>
      </w:r>
      <w:r>
        <w:rPr>
          <w:rFonts w:ascii="Times New Roman" w:hAnsi="Times New Roman"/>
          <w:sz w:val="24"/>
          <w:szCs w:val="24"/>
        </w:rPr>
        <w:t xml:space="preserve"> species highlights their role as the main agents of natural spoilage in the region. Therefore, proper post-harvest handling, improved hygiene, and the use of cold storage are recommended to reduce fungal contamination and prolong the shelf life of vegetables.</w:t>
      </w:r>
    </w:p>
    <w:p w:rsidR="007609B1" w:rsidRDefault="00BE162F" w:rsidP="00E74DE1">
      <w:pPr>
        <w:pStyle w:val="Heading2"/>
      </w:pPr>
      <w:bookmarkStart w:id="46" w:name="_Toc213756057"/>
      <w:r>
        <w:lastRenderedPageBreak/>
        <w:t>5.2 Conclusion</w:t>
      </w:r>
      <w:bookmarkEnd w:id="46"/>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This study was carried out to identify the fungi responsible for the spoilage of tomato </w:t>
      </w:r>
      <w:r>
        <w:rPr>
          <w:rFonts w:ascii="Times New Roman" w:hAnsi="Times New Roman"/>
          <w:i/>
          <w:iCs/>
          <w:sz w:val="24"/>
          <w:szCs w:val="24"/>
        </w:rPr>
        <w:t>(Solanum</w:t>
      </w:r>
      <w:r>
        <w:rPr>
          <w:rFonts w:ascii="Times New Roman" w:hAnsi="Times New Roman"/>
          <w:sz w:val="24"/>
          <w:szCs w:val="24"/>
        </w:rPr>
        <w:t xml:space="preserve"> </w:t>
      </w:r>
      <w:proofErr w:type="spellStart"/>
      <w:r>
        <w:rPr>
          <w:rFonts w:ascii="Times New Roman" w:hAnsi="Times New Roman"/>
          <w:i/>
          <w:iCs/>
          <w:sz w:val="24"/>
          <w:szCs w:val="24"/>
        </w:rPr>
        <w:t>lycopersicum</w:t>
      </w:r>
      <w:proofErr w:type="spellEnd"/>
      <w:r>
        <w:rPr>
          <w:rFonts w:ascii="Times New Roman" w:hAnsi="Times New Roman"/>
          <w:i/>
          <w:iCs/>
          <w:sz w:val="24"/>
          <w:szCs w:val="24"/>
        </w:rPr>
        <w:t>),</w:t>
      </w:r>
      <w:r>
        <w:rPr>
          <w:rFonts w:ascii="Times New Roman" w:hAnsi="Times New Roman"/>
          <w:sz w:val="24"/>
          <w:szCs w:val="24"/>
        </w:rPr>
        <w:t xml:space="preserve"> pepper</w:t>
      </w:r>
      <w:r>
        <w:rPr>
          <w:rFonts w:ascii="Times New Roman" w:hAnsi="Times New Roman"/>
          <w:i/>
          <w:iCs/>
          <w:sz w:val="24"/>
          <w:szCs w:val="24"/>
        </w:rPr>
        <w:t xml:space="preserve"> (Capsicum frutescens), </w:t>
      </w:r>
      <w:r>
        <w:rPr>
          <w:rFonts w:ascii="Times New Roman" w:hAnsi="Times New Roman"/>
          <w:sz w:val="24"/>
          <w:szCs w:val="24"/>
        </w:rPr>
        <w:t>and</w:t>
      </w:r>
      <w:r>
        <w:rPr>
          <w:rFonts w:ascii="Times New Roman" w:hAnsi="Times New Roman"/>
          <w:i/>
          <w:iCs/>
          <w:sz w:val="24"/>
          <w:szCs w:val="24"/>
        </w:rPr>
        <w:t xml:space="preserve"> </w:t>
      </w:r>
      <w:r>
        <w:rPr>
          <w:rFonts w:ascii="Times New Roman" w:hAnsi="Times New Roman"/>
          <w:sz w:val="24"/>
          <w:szCs w:val="24"/>
        </w:rPr>
        <w:t>bell pepper</w:t>
      </w:r>
      <w:r>
        <w:rPr>
          <w:rFonts w:ascii="Times New Roman" w:hAnsi="Times New Roman"/>
          <w:i/>
          <w:iCs/>
          <w:sz w:val="24"/>
          <w:szCs w:val="24"/>
        </w:rPr>
        <w:t xml:space="preserve"> (Capsicum annuum)</w:t>
      </w:r>
      <w:r>
        <w:rPr>
          <w:rFonts w:ascii="Times New Roman" w:hAnsi="Times New Roman"/>
          <w:sz w:val="24"/>
          <w:szCs w:val="24"/>
        </w:rPr>
        <w:t xml:space="preserve"> sold in major markets in Sokoto State which includes sokoto central market, </w:t>
      </w:r>
      <w:proofErr w:type="spellStart"/>
      <w:r>
        <w:rPr>
          <w:rFonts w:ascii="Times New Roman" w:hAnsi="Times New Roman"/>
          <w:sz w:val="24"/>
          <w:szCs w:val="24"/>
        </w:rPr>
        <w:t>kasuwa</w:t>
      </w:r>
      <w:proofErr w:type="spellEnd"/>
      <w:r>
        <w:rPr>
          <w:rFonts w:ascii="Times New Roman" w:hAnsi="Times New Roman"/>
          <w:sz w:val="24"/>
          <w:szCs w:val="24"/>
        </w:rPr>
        <w:t xml:space="preserve"> </w:t>
      </w:r>
      <w:proofErr w:type="spellStart"/>
      <w:r>
        <w:rPr>
          <w:rFonts w:ascii="Times New Roman" w:hAnsi="Times New Roman"/>
          <w:sz w:val="24"/>
          <w:szCs w:val="24"/>
        </w:rPr>
        <w:t>Dankure</w:t>
      </w:r>
      <w:proofErr w:type="spellEnd"/>
      <w:r>
        <w:rPr>
          <w:rFonts w:ascii="Times New Roman" w:hAnsi="Times New Roman"/>
          <w:sz w:val="24"/>
          <w:szCs w:val="24"/>
        </w:rPr>
        <w:t xml:space="preserve">, </w:t>
      </w:r>
      <w:proofErr w:type="spellStart"/>
      <w:r>
        <w:rPr>
          <w:rFonts w:ascii="Times New Roman" w:hAnsi="Times New Roman"/>
          <w:sz w:val="24"/>
          <w:szCs w:val="24"/>
        </w:rPr>
        <w:t>kasuwa</w:t>
      </w:r>
      <w:proofErr w:type="spellEnd"/>
      <w:r>
        <w:rPr>
          <w:rFonts w:ascii="Times New Roman" w:hAnsi="Times New Roman"/>
          <w:sz w:val="24"/>
          <w:szCs w:val="24"/>
        </w:rPr>
        <w:t xml:space="preserve"> Daji. The results achieved all the study objectives and provided useful information about the types of fungi involved, their frequency, the sources of contamination, and ways to prevent further spoilage.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 fungi isolated were </w:t>
      </w:r>
      <w:r>
        <w:rPr>
          <w:rFonts w:ascii="Times New Roman" w:hAnsi="Times New Roman"/>
          <w:i/>
          <w:iCs/>
          <w:sz w:val="24"/>
          <w:szCs w:val="24"/>
        </w:rPr>
        <w:t xml:space="preserve">Aspergillus </w:t>
      </w:r>
      <w:proofErr w:type="spellStart"/>
      <w:r>
        <w:rPr>
          <w:rFonts w:ascii="Times New Roman" w:hAnsi="Times New Roman"/>
          <w:i/>
          <w:iCs/>
          <w:sz w:val="24"/>
          <w:szCs w:val="24"/>
        </w:rPr>
        <w:t>niger</w:t>
      </w:r>
      <w:proofErr w:type="spellEnd"/>
      <w:r>
        <w:rPr>
          <w:rFonts w:ascii="Times New Roman" w:hAnsi="Times New Roman"/>
          <w:i/>
          <w:iCs/>
          <w:sz w:val="24"/>
          <w:szCs w:val="24"/>
        </w:rPr>
        <w:t>, Aspergillus flavus, Rhizopus oryzae, Rhizopus</w:t>
      </w:r>
      <w:r>
        <w:rPr>
          <w:rFonts w:ascii="Times New Roman" w:hAnsi="Times New Roman"/>
          <w:sz w:val="24"/>
          <w:szCs w:val="24"/>
        </w:rPr>
        <w:t xml:space="preserve"> </w:t>
      </w:r>
      <w:proofErr w:type="spellStart"/>
      <w:r>
        <w:rPr>
          <w:rFonts w:ascii="Times New Roman" w:hAnsi="Times New Roman"/>
          <w:i/>
          <w:iCs/>
          <w:sz w:val="24"/>
          <w:szCs w:val="24"/>
        </w:rPr>
        <w:t>stolonifer</w:t>
      </w:r>
      <w:proofErr w:type="spellEnd"/>
      <w:r>
        <w:rPr>
          <w:rFonts w:ascii="Times New Roman" w:hAnsi="Times New Roman"/>
          <w:i/>
          <w:iCs/>
          <w:sz w:val="24"/>
          <w:szCs w:val="24"/>
        </w:rPr>
        <w:t>,</w:t>
      </w:r>
      <w:r>
        <w:rPr>
          <w:rFonts w:ascii="Times New Roman" w:hAnsi="Times New Roman"/>
          <w:sz w:val="24"/>
          <w:szCs w:val="24"/>
        </w:rPr>
        <w:t xml:space="preserve"> and </w:t>
      </w:r>
      <w:r>
        <w:rPr>
          <w:rFonts w:ascii="Times New Roman" w:hAnsi="Times New Roman"/>
          <w:i/>
          <w:iCs/>
          <w:sz w:val="24"/>
          <w:szCs w:val="24"/>
        </w:rPr>
        <w:t>Saccharomyces cerevisiae</w:t>
      </w:r>
      <w:r>
        <w:rPr>
          <w:rFonts w:ascii="Times New Roman" w:hAnsi="Times New Roman"/>
          <w:sz w:val="24"/>
          <w:szCs w:val="24"/>
        </w:rPr>
        <w:t xml:space="preserve">. These fungi are known to cause post-harvest losses in fruits and vegetables. The presence of these fungi agrees with earlier studies by Onuorah and Orji (2015) and Adebayo-Tayo </w:t>
      </w:r>
      <w:r>
        <w:rPr>
          <w:rFonts w:ascii="Times New Roman" w:hAnsi="Times New Roman"/>
          <w:i/>
          <w:iCs/>
          <w:sz w:val="24"/>
          <w:szCs w:val="24"/>
        </w:rPr>
        <w:t>et al.</w:t>
      </w:r>
      <w:r>
        <w:rPr>
          <w:rFonts w:ascii="Times New Roman" w:hAnsi="Times New Roman"/>
          <w:sz w:val="24"/>
          <w:szCs w:val="24"/>
        </w:rPr>
        <w:t xml:space="preserve"> (2007), who also found </w:t>
      </w:r>
      <w:r>
        <w:rPr>
          <w:rFonts w:ascii="Times New Roman" w:hAnsi="Times New Roman"/>
          <w:i/>
          <w:iCs/>
          <w:sz w:val="24"/>
          <w:szCs w:val="24"/>
        </w:rPr>
        <w:t xml:space="preserve">Aspergillus </w:t>
      </w:r>
      <w:r>
        <w:rPr>
          <w:rFonts w:ascii="Times New Roman" w:hAnsi="Times New Roman"/>
          <w:sz w:val="24"/>
          <w:szCs w:val="24"/>
        </w:rPr>
        <w:t>and</w:t>
      </w:r>
      <w:r>
        <w:rPr>
          <w:rFonts w:ascii="Times New Roman" w:hAnsi="Times New Roman"/>
          <w:i/>
          <w:iCs/>
          <w:sz w:val="24"/>
          <w:szCs w:val="24"/>
        </w:rPr>
        <w:t xml:space="preserve"> Rhizopus</w:t>
      </w:r>
      <w:r>
        <w:rPr>
          <w:rFonts w:ascii="Times New Roman" w:hAnsi="Times New Roman"/>
          <w:sz w:val="24"/>
          <w:szCs w:val="24"/>
        </w:rPr>
        <w:t xml:space="preserve"> species as major spoilage organisms in tomatoes and peppers sold in Nigerian markets.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 Among the fungi isolated, </w:t>
      </w:r>
      <w:r>
        <w:rPr>
          <w:rFonts w:ascii="Times New Roman" w:hAnsi="Times New Roman"/>
          <w:i/>
          <w:iCs/>
          <w:sz w:val="24"/>
          <w:szCs w:val="24"/>
        </w:rPr>
        <w:t>Saccharomyces cerevisiae</w:t>
      </w:r>
      <w:r>
        <w:rPr>
          <w:rFonts w:ascii="Times New Roman" w:hAnsi="Times New Roman"/>
          <w:sz w:val="24"/>
          <w:szCs w:val="24"/>
        </w:rPr>
        <w:t xml:space="preserve"> was the most common (37.1%), followed by </w:t>
      </w:r>
      <w:r>
        <w:rPr>
          <w:rFonts w:ascii="Times New Roman" w:hAnsi="Times New Roman"/>
          <w:i/>
          <w:iCs/>
          <w:sz w:val="24"/>
          <w:szCs w:val="24"/>
        </w:rPr>
        <w:t xml:space="preserve">Rhizopus oryzae </w:t>
      </w:r>
      <w:r>
        <w:rPr>
          <w:rFonts w:ascii="Times New Roman" w:hAnsi="Times New Roman"/>
          <w:sz w:val="24"/>
          <w:szCs w:val="24"/>
        </w:rPr>
        <w:t xml:space="preserve">(28.6%), </w:t>
      </w:r>
      <w:r>
        <w:rPr>
          <w:rFonts w:ascii="Times New Roman" w:hAnsi="Times New Roman"/>
          <w:i/>
          <w:iCs/>
          <w:sz w:val="24"/>
          <w:szCs w:val="24"/>
        </w:rPr>
        <w:t xml:space="preserve">Aspergillus </w:t>
      </w:r>
      <w:proofErr w:type="spellStart"/>
      <w:r>
        <w:rPr>
          <w:rFonts w:ascii="Times New Roman" w:hAnsi="Times New Roman"/>
          <w:i/>
          <w:iCs/>
          <w:sz w:val="24"/>
          <w:szCs w:val="24"/>
        </w:rPr>
        <w:t>niger</w:t>
      </w:r>
      <w:proofErr w:type="spellEnd"/>
      <w:r>
        <w:rPr>
          <w:rFonts w:ascii="Times New Roman" w:hAnsi="Times New Roman"/>
          <w:sz w:val="24"/>
          <w:szCs w:val="24"/>
        </w:rPr>
        <w:t xml:space="preserve"> (14.3%), </w:t>
      </w:r>
      <w:r>
        <w:rPr>
          <w:rFonts w:ascii="Times New Roman" w:hAnsi="Times New Roman"/>
          <w:i/>
          <w:iCs/>
          <w:sz w:val="24"/>
          <w:szCs w:val="24"/>
        </w:rPr>
        <w:t xml:space="preserve">Rhizopus </w:t>
      </w:r>
      <w:proofErr w:type="spellStart"/>
      <w:r>
        <w:rPr>
          <w:rFonts w:ascii="Times New Roman" w:hAnsi="Times New Roman"/>
          <w:i/>
          <w:iCs/>
          <w:sz w:val="24"/>
          <w:szCs w:val="24"/>
        </w:rPr>
        <w:t>stolonifer</w:t>
      </w:r>
      <w:proofErr w:type="spellEnd"/>
      <w:r>
        <w:rPr>
          <w:rFonts w:ascii="Times New Roman" w:hAnsi="Times New Roman"/>
          <w:sz w:val="24"/>
          <w:szCs w:val="24"/>
        </w:rPr>
        <w:t xml:space="preserve"> (11.4%), and </w:t>
      </w:r>
      <w:r>
        <w:rPr>
          <w:rFonts w:ascii="Times New Roman" w:hAnsi="Times New Roman"/>
          <w:i/>
          <w:iCs/>
          <w:sz w:val="24"/>
          <w:szCs w:val="24"/>
        </w:rPr>
        <w:t xml:space="preserve">Aspergillus flavus </w:t>
      </w:r>
      <w:r>
        <w:rPr>
          <w:rFonts w:ascii="Times New Roman" w:hAnsi="Times New Roman"/>
          <w:sz w:val="24"/>
          <w:szCs w:val="24"/>
        </w:rPr>
        <w:t xml:space="preserve">(8.6%). The high occurrence of </w:t>
      </w:r>
      <w:r>
        <w:rPr>
          <w:rFonts w:ascii="Times New Roman" w:hAnsi="Times New Roman"/>
          <w:i/>
          <w:iCs/>
          <w:sz w:val="24"/>
          <w:szCs w:val="24"/>
        </w:rPr>
        <w:t xml:space="preserve">S. cerevisiae </w:t>
      </w:r>
      <w:r>
        <w:rPr>
          <w:rFonts w:ascii="Times New Roman" w:hAnsi="Times New Roman"/>
          <w:sz w:val="24"/>
          <w:szCs w:val="24"/>
        </w:rPr>
        <w:t>and</w:t>
      </w:r>
      <w:r>
        <w:rPr>
          <w:rFonts w:ascii="Times New Roman" w:hAnsi="Times New Roman"/>
          <w:i/>
          <w:iCs/>
          <w:sz w:val="24"/>
          <w:szCs w:val="24"/>
        </w:rPr>
        <w:t xml:space="preserve"> Rhizopus species</w:t>
      </w:r>
      <w:r>
        <w:rPr>
          <w:rFonts w:ascii="Times New Roman" w:hAnsi="Times New Roman"/>
          <w:sz w:val="24"/>
          <w:szCs w:val="24"/>
        </w:rPr>
        <w:t xml:space="preserve"> shows that these fungi are the main causes of vegetable spoilage in Sokoto markets. Similar results were reported by Ezekiel </w:t>
      </w:r>
      <w:r>
        <w:rPr>
          <w:rFonts w:ascii="Times New Roman" w:hAnsi="Times New Roman"/>
          <w:i/>
          <w:iCs/>
          <w:sz w:val="24"/>
          <w:szCs w:val="24"/>
        </w:rPr>
        <w:t>et al.</w:t>
      </w:r>
      <w:r>
        <w:rPr>
          <w:rFonts w:ascii="Times New Roman" w:hAnsi="Times New Roman"/>
          <w:sz w:val="24"/>
          <w:szCs w:val="24"/>
        </w:rPr>
        <w:t xml:space="preserve"> (2014) in Lagos and </w:t>
      </w:r>
      <w:proofErr w:type="spellStart"/>
      <w:r>
        <w:rPr>
          <w:rFonts w:ascii="Times New Roman" w:hAnsi="Times New Roman"/>
          <w:sz w:val="24"/>
          <w:szCs w:val="24"/>
        </w:rPr>
        <w:t>Akinmusire</w:t>
      </w:r>
      <w:proofErr w:type="spellEnd"/>
      <w:r>
        <w:rPr>
          <w:rFonts w:ascii="Times New Roman" w:hAnsi="Times New Roman"/>
          <w:sz w:val="24"/>
          <w:szCs w:val="24"/>
        </w:rPr>
        <w:t xml:space="preserve"> (2011) in Ondo, who both found </w:t>
      </w:r>
      <w:r>
        <w:rPr>
          <w:rFonts w:ascii="Times New Roman" w:hAnsi="Times New Roman"/>
          <w:i/>
          <w:iCs/>
          <w:sz w:val="24"/>
          <w:szCs w:val="24"/>
        </w:rPr>
        <w:t xml:space="preserve">Rhizopus </w:t>
      </w:r>
      <w:r>
        <w:rPr>
          <w:rFonts w:ascii="Times New Roman" w:hAnsi="Times New Roman"/>
          <w:sz w:val="24"/>
          <w:szCs w:val="24"/>
        </w:rPr>
        <w:t>and</w:t>
      </w:r>
      <w:r>
        <w:rPr>
          <w:rFonts w:ascii="Times New Roman" w:hAnsi="Times New Roman"/>
          <w:i/>
          <w:iCs/>
          <w:sz w:val="24"/>
          <w:szCs w:val="24"/>
        </w:rPr>
        <w:t xml:space="preserve"> Aspergillus species</w:t>
      </w:r>
      <w:r>
        <w:rPr>
          <w:rFonts w:ascii="Times New Roman" w:hAnsi="Times New Roman"/>
          <w:sz w:val="24"/>
          <w:szCs w:val="24"/>
        </w:rPr>
        <w:t xml:space="preserve"> to be the most frequent spoilage fungi in tropical environments.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The study found that most vegetables in Sokoto are displayed in open markets where they are exposed to dust, flies, and direct sunlight. The high temperature (28°C–45°C) and low humidity of Sokoto (Audu </w:t>
      </w:r>
      <w:r>
        <w:rPr>
          <w:rFonts w:ascii="Times New Roman" w:hAnsi="Times New Roman"/>
          <w:i/>
          <w:iCs/>
          <w:sz w:val="24"/>
          <w:szCs w:val="24"/>
        </w:rPr>
        <w:t>et al.,</w:t>
      </w:r>
      <w:r>
        <w:rPr>
          <w:rFonts w:ascii="Times New Roman" w:hAnsi="Times New Roman"/>
          <w:sz w:val="24"/>
          <w:szCs w:val="24"/>
        </w:rPr>
        <w:t xml:space="preserve"> 2018) create favorable conditions for fungal growth and spore spread. Poor handling, lack of refrigeration, and the reuse of unclean containers also contribute to contamination. The findings are in agreement with Pitt and Hocking (2009), </w:t>
      </w:r>
      <w:r>
        <w:rPr>
          <w:rFonts w:ascii="Times New Roman" w:hAnsi="Times New Roman"/>
          <w:sz w:val="24"/>
          <w:szCs w:val="24"/>
        </w:rPr>
        <w:lastRenderedPageBreak/>
        <w:t>who explained that environmental conditions such as heat, moisture, and poor sanitation promote fungal development on stored produce.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 xml:space="preserve"> suggesting preventive measures to reduce fungal spoilage of vegetables. Based on the results, the following measures are recommended: Vegetables should be stored in cool, dry conditions to slow fungal growth. Proper hygiene should be maintained during handling and storage. Vendors should avoid displaying vegetables directly under sunlight and should cover them to protect from dust and insects. </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The use of clean plastic or wooden crates, rather than contaminated baskets, can reduce the spread of spores. Awareness programs should be organized for sellers and farmers about post-harvest management and fungal control.</w:t>
      </w:r>
    </w:p>
    <w:p w:rsidR="007609B1" w:rsidRDefault="00BE162F" w:rsidP="00E74DE1">
      <w:pPr>
        <w:pStyle w:val="Heading2"/>
      </w:pPr>
      <w:bookmarkStart w:id="47" w:name="_Toc213756058"/>
      <w:r>
        <w:t>5.3 Recommendations</w:t>
      </w:r>
      <w:bookmarkEnd w:id="47"/>
    </w:p>
    <w:p w:rsidR="007609B1" w:rsidRDefault="00BE162F">
      <w:pPr>
        <w:spacing w:line="480" w:lineRule="auto"/>
        <w:jc w:val="both"/>
        <w:rPr>
          <w:rFonts w:ascii="Times New Roman" w:hAnsi="Times New Roman"/>
          <w:sz w:val="24"/>
          <w:szCs w:val="24"/>
        </w:rPr>
      </w:pPr>
      <w:r>
        <w:rPr>
          <w:rFonts w:ascii="Times New Roman" w:hAnsi="Times New Roman"/>
          <w:sz w:val="24"/>
          <w:szCs w:val="24"/>
        </w:rPr>
        <w:t>1. Good storage: Vegetables should be stored in a cool place or refrigerator to reduce fungal growth</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2. Clean handling: Sellers and buyers should keep vegetables clean and covered to avoid dust and contamination.</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3. Quick use: Vegetables should be eaten or sold early to reduce spoilage.</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4. Public awareness: Market sellers and consumers should be educated about the effects of fungi on vegetables.</w:t>
      </w:r>
    </w:p>
    <w:p w:rsidR="007609B1" w:rsidRDefault="00BE162F">
      <w:pPr>
        <w:spacing w:line="480" w:lineRule="auto"/>
        <w:jc w:val="both"/>
        <w:rPr>
          <w:rFonts w:ascii="Times New Roman" w:hAnsi="Times New Roman"/>
          <w:sz w:val="24"/>
          <w:szCs w:val="24"/>
        </w:rPr>
      </w:pPr>
      <w:r>
        <w:rPr>
          <w:rFonts w:ascii="Times New Roman" w:hAnsi="Times New Roman"/>
          <w:sz w:val="24"/>
          <w:szCs w:val="24"/>
        </w:rPr>
        <w:t>5. Further research: More studies should be done to check for other fungi and their effects on human health.</w:t>
      </w:r>
    </w:p>
    <w:p w:rsidR="007609B1" w:rsidRDefault="00BE162F" w:rsidP="00E74DE1">
      <w:pPr>
        <w:pStyle w:val="Heading1"/>
      </w:pPr>
      <w:r>
        <w:br w:type="column"/>
      </w:r>
      <w:bookmarkStart w:id="48" w:name="_Toc213756059"/>
      <w:r w:rsidR="00E74DE1">
        <w:lastRenderedPageBreak/>
        <w:t>REFERENCES</w:t>
      </w:r>
      <w:bookmarkEnd w:id="48"/>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Abdullahi, A., Bello, A., &amp; Musa, I. (2023). </w:t>
      </w:r>
      <w:r w:rsidRPr="007C3D79">
        <w:rPr>
          <w:rFonts w:ascii="Times New Roman" w:hAnsi="Times New Roman"/>
          <w:iCs/>
          <w:sz w:val="24"/>
          <w:szCs w:val="24"/>
        </w:rPr>
        <w:t>Post-harvest fungal contamination and food safety concerns in Northern Nigeria</w:t>
      </w:r>
      <w:r w:rsidRPr="005A426E">
        <w:rPr>
          <w:rFonts w:ascii="Times New Roman" w:hAnsi="Times New Roman"/>
          <w:i/>
          <w:sz w:val="24"/>
          <w:szCs w:val="24"/>
        </w:rPr>
        <w:t>. Journal of Agricultural Research</w:t>
      </w:r>
      <w:r w:rsidRPr="007C3D79">
        <w:rPr>
          <w:rFonts w:ascii="Times New Roman" w:hAnsi="Times New Roman"/>
          <w:sz w:val="24"/>
          <w:szCs w:val="24"/>
        </w:rPr>
        <w:t>, 19(3), 45–56.</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Adebayo-Tayo, B. C., Adegoke, A. A., &amp; </w:t>
      </w:r>
      <w:proofErr w:type="spellStart"/>
      <w:r w:rsidRPr="007C3D79">
        <w:rPr>
          <w:rFonts w:ascii="Times New Roman" w:hAnsi="Times New Roman"/>
          <w:sz w:val="24"/>
          <w:szCs w:val="24"/>
        </w:rPr>
        <w:t>Akinjogunla</w:t>
      </w:r>
      <w:proofErr w:type="spellEnd"/>
      <w:r w:rsidRPr="007C3D79">
        <w:rPr>
          <w:rFonts w:ascii="Times New Roman" w:hAnsi="Times New Roman"/>
          <w:sz w:val="24"/>
          <w:szCs w:val="24"/>
        </w:rPr>
        <w:t xml:space="preserve">, O. J. (2007). </w:t>
      </w:r>
      <w:r w:rsidRPr="007C3D79">
        <w:rPr>
          <w:rFonts w:ascii="Times New Roman" w:hAnsi="Times New Roman"/>
          <w:iCs/>
          <w:sz w:val="24"/>
          <w:szCs w:val="24"/>
        </w:rPr>
        <w:t xml:space="preserve">Microbial and physicochemical quality of powdered soymilk samples in </w:t>
      </w:r>
      <w:proofErr w:type="spellStart"/>
      <w:r w:rsidRPr="007C3D79">
        <w:rPr>
          <w:rFonts w:ascii="Times New Roman" w:hAnsi="Times New Roman"/>
          <w:iCs/>
          <w:sz w:val="24"/>
          <w:szCs w:val="24"/>
        </w:rPr>
        <w:t>Uyo</w:t>
      </w:r>
      <w:proofErr w:type="spellEnd"/>
      <w:r w:rsidRPr="007C3D79">
        <w:rPr>
          <w:rFonts w:ascii="Times New Roman" w:hAnsi="Times New Roman"/>
          <w:iCs/>
          <w:sz w:val="24"/>
          <w:szCs w:val="24"/>
        </w:rPr>
        <w:t>, Nigeria</w:t>
      </w:r>
      <w:r w:rsidRPr="007C3D79">
        <w:rPr>
          <w:rFonts w:ascii="Times New Roman" w:hAnsi="Times New Roman"/>
          <w:sz w:val="24"/>
          <w:szCs w:val="24"/>
        </w:rPr>
        <w:t xml:space="preserve">. African </w:t>
      </w:r>
      <w:r w:rsidRPr="005A426E">
        <w:rPr>
          <w:rFonts w:ascii="Times New Roman" w:hAnsi="Times New Roman"/>
          <w:i/>
          <w:sz w:val="24"/>
          <w:szCs w:val="24"/>
        </w:rPr>
        <w:t>Journal of Biotechnology</w:t>
      </w:r>
      <w:r w:rsidRPr="007C3D79">
        <w:rPr>
          <w:rFonts w:ascii="Times New Roman" w:hAnsi="Times New Roman"/>
          <w:sz w:val="24"/>
          <w:szCs w:val="24"/>
        </w:rPr>
        <w:t>, 8(20), 3066–3071.</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Adewale, M. O., Ibrahim, A., &amp; Yusuf, M. (2022). </w:t>
      </w:r>
      <w:r w:rsidRPr="007C3D79">
        <w:rPr>
          <w:rFonts w:ascii="Times New Roman" w:hAnsi="Times New Roman"/>
          <w:iCs/>
          <w:sz w:val="24"/>
          <w:szCs w:val="24"/>
        </w:rPr>
        <w:t>Effect of storage and handling practices on post-harvest spoilage of perishable vegetables in Northwestern Nigeria</w:t>
      </w:r>
      <w:r w:rsidRPr="007C3D79">
        <w:rPr>
          <w:rFonts w:ascii="Times New Roman" w:hAnsi="Times New Roman"/>
          <w:sz w:val="24"/>
          <w:szCs w:val="24"/>
        </w:rPr>
        <w:t xml:space="preserve">. Nigerian </w:t>
      </w:r>
      <w:r w:rsidRPr="005A426E">
        <w:rPr>
          <w:rFonts w:ascii="Times New Roman" w:hAnsi="Times New Roman"/>
          <w:i/>
          <w:sz w:val="24"/>
          <w:szCs w:val="24"/>
        </w:rPr>
        <w:t>Journal of Microbiology</w:t>
      </w:r>
      <w:r w:rsidRPr="007C3D79">
        <w:rPr>
          <w:rFonts w:ascii="Times New Roman" w:hAnsi="Times New Roman"/>
          <w:sz w:val="24"/>
          <w:szCs w:val="24"/>
        </w:rPr>
        <w:t>, 36(2), 121–130.</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African Marketing Confederation. (2023). </w:t>
      </w:r>
      <w:r w:rsidRPr="005A426E">
        <w:rPr>
          <w:rFonts w:ascii="Times New Roman" w:hAnsi="Times New Roman"/>
          <w:i/>
          <w:iCs/>
          <w:sz w:val="24"/>
          <w:szCs w:val="24"/>
        </w:rPr>
        <w:t>Agricultural produce handling</w:t>
      </w:r>
      <w:r w:rsidRPr="007C3D79">
        <w:rPr>
          <w:rFonts w:ascii="Times New Roman" w:hAnsi="Times New Roman"/>
          <w:iCs/>
          <w:sz w:val="24"/>
          <w:szCs w:val="24"/>
        </w:rPr>
        <w:t xml:space="preserve"> and marketing in semi-arid regions of Africa</w:t>
      </w:r>
      <w:r w:rsidRPr="007C3D79">
        <w:rPr>
          <w:rFonts w:ascii="Times New Roman" w:hAnsi="Times New Roman"/>
          <w:sz w:val="24"/>
          <w:szCs w:val="24"/>
        </w:rPr>
        <w:t>. Lagos: AMC Publications.</w:t>
      </w:r>
    </w:p>
    <w:p w:rsidR="007609B1" w:rsidRPr="007C3D79" w:rsidRDefault="00BE162F">
      <w:pPr>
        <w:spacing w:line="480" w:lineRule="auto"/>
        <w:ind w:left="720" w:hanging="720"/>
        <w:jc w:val="both"/>
        <w:rPr>
          <w:rFonts w:ascii="Times New Roman" w:hAnsi="Times New Roman"/>
          <w:sz w:val="24"/>
          <w:szCs w:val="24"/>
        </w:rPr>
      </w:pPr>
      <w:proofErr w:type="spellStart"/>
      <w:r w:rsidRPr="007C3D79">
        <w:rPr>
          <w:rFonts w:ascii="Times New Roman" w:hAnsi="Times New Roman"/>
          <w:sz w:val="24"/>
          <w:szCs w:val="24"/>
        </w:rPr>
        <w:t>Akinmusire</w:t>
      </w:r>
      <w:proofErr w:type="spellEnd"/>
      <w:r w:rsidRPr="007C3D79">
        <w:rPr>
          <w:rFonts w:ascii="Times New Roman" w:hAnsi="Times New Roman"/>
          <w:sz w:val="24"/>
          <w:szCs w:val="24"/>
        </w:rPr>
        <w:t xml:space="preserve">, O. (2011). </w:t>
      </w:r>
      <w:r w:rsidRPr="007C3D79">
        <w:rPr>
          <w:rFonts w:ascii="Times New Roman" w:hAnsi="Times New Roman"/>
          <w:iCs/>
          <w:sz w:val="24"/>
          <w:szCs w:val="24"/>
        </w:rPr>
        <w:t>Fungal species associated with the spoilage of some edible fruits in Maiduguri, Northeastern Nigeria</w:t>
      </w:r>
      <w:r w:rsidRPr="007C3D79">
        <w:rPr>
          <w:rFonts w:ascii="Times New Roman" w:hAnsi="Times New Roman"/>
          <w:sz w:val="24"/>
          <w:szCs w:val="24"/>
        </w:rPr>
        <w:t xml:space="preserve">. </w:t>
      </w:r>
      <w:r w:rsidRPr="005A426E">
        <w:rPr>
          <w:rFonts w:ascii="Times New Roman" w:hAnsi="Times New Roman"/>
          <w:i/>
          <w:sz w:val="24"/>
          <w:szCs w:val="24"/>
        </w:rPr>
        <w:t>Advances in Environmental Biology</w:t>
      </w:r>
      <w:r w:rsidRPr="007C3D79">
        <w:rPr>
          <w:rFonts w:ascii="Times New Roman" w:hAnsi="Times New Roman"/>
          <w:sz w:val="24"/>
          <w:szCs w:val="24"/>
        </w:rPr>
        <w:t>, 5(1), 157–161.</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Ajayi, O. P., &amp; Osagie, P. A. (2024). </w:t>
      </w:r>
      <w:r w:rsidRPr="007C3D79">
        <w:rPr>
          <w:rFonts w:ascii="Times New Roman" w:hAnsi="Times New Roman"/>
          <w:iCs/>
          <w:sz w:val="24"/>
          <w:szCs w:val="24"/>
        </w:rPr>
        <w:t>Fungal contamination of market-sold leafy and fruit vegetables in Port Harcourt</w:t>
      </w:r>
      <w:r w:rsidRPr="007C3D79">
        <w:rPr>
          <w:rFonts w:ascii="Times New Roman" w:hAnsi="Times New Roman"/>
          <w:sz w:val="24"/>
          <w:szCs w:val="24"/>
        </w:rPr>
        <w:t xml:space="preserve">. Nigerian </w:t>
      </w:r>
      <w:r w:rsidRPr="005A426E">
        <w:rPr>
          <w:rFonts w:ascii="Times New Roman" w:hAnsi="Times New Roman"/>
          <w:i/>
          <w:sz w:val="24"/>
          <w:szCs w:val="24"/>
        </w:rPr>
        <w:t>Journal of Food and Environmental Studies,</w:t>
      </w:r>
      <w:r w:rsidRPr="007C3D79">
        <w:rPr>
          <w:rFonts w:ascii="Times New Roman" w:hAnsi="Times New Roman"/>
          <w:sz w:val="24"/>
          <w:szCs w:val="24"/>
        </w:rPr>
        <w:t xml:space="preserve"> 32(1), 12–20.</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Ali, M. A., Sani, H., &amp; Lawal, S. (2023). </w:t>
      </w:r>
      <w:r w:rsidRPr="007C3D79">
        <w:rPr>
          <w:rFonts w:ascii="Times New Roman" w:hAnsi="Times New Roman"/>
          <w:iCs/>
          <w:sz w:val="24"/>
          <w:szCs w:val="24"/>
        </w:rPr>
        <w:t>Mycological analysis of spoiled carrots in Sokoto metropolis</w:t>
      </w:r>
      <w:r w:rsidRPr="007C3D79">
        <w:rPr>
          <w:rFonts w:ascii="Times New Roman" w:hAnsi="Times New Roman"/>
          <w:sz w:val="24"/>
          <w:szCs w:val="24"/>
        </w:rPr>
        <w:t xml:space="preserve">. </w:t>
      </w:r>
      <w:r w:rsidRPr="005A426E">
        <w:rPr>
          <w:rFonts w:ascii="Times New Roman" w:hAnsi="Times New Roman"/>
          <w:i/>
          <w:sz w:val="24"/>
          <w:szCs w:val="24"/>
        </w:rPr>
        <w:t>Nigerian Journal of Life Sciences</w:t>
      </w:r>
      <w:r w:rsidRPr="007C3D79">
        <w:rPr>
          <w:rFonts w:ascii="Times New Roman" w:hAnsi="Times New Roman"/>
          <w:sz w:val="24"/>
          <w:szCs w:val="24"/>
        </w:rPr>
        <w:t>, 8(4), 100–108.</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Aliyu, M. A., Sulaiman, A., &amp; Abdullahi, H. (2020). </w:t>
      </w:r>
      <w:r w:rsidRPr="007C3D79">
        <w:rPr>
          <w:rFonts w:ascii="Times New Roman" w:hAnsi="Times New Roman"/>
          <w:iCs/>
          <w:sz w:val="24"/>
          <w:szCs w:val="24"/>
        </w:rPr>
        <w:t>Post-harvest handling and fungal spoilage of vegetables in Sokoto State, Nigeria</w:t>
      </w:r>
      <w:r w:rsidRPr="007C3D79">
        <w:rPr>
          <w:rFonts w:ascii="Times New Roman" w:hAnsi="Times New Roman"/>
          <w:sz w:val="24"/>
          <w:szCs w:val="24"/>
        </w:rPr>
        <w:t xml:space="preserve">. </w:t>
      </w:r>
      <w:r w:rsidRPr="005A426E">
        <w:rPr>
          <w:rFonts w:ascii="Times New Roman" w:hAnsi="Times New Roman"/>
          <w:i/>
          <w:sz w:val="24"/>
          <w:szCs w:val="24"/>
        </w:rPr>
        <w:t>Sokoto Journal of Science</w:t>
      </w:r>
      <w:r w:rsidRPr="007C3D79">
        <w:rPr>
          <w:rFonts w:ascii="Times New Roman" w:hAnsi="Times New Roman"/>
          <w:sz w:val="24"/>
          <w:szCs w:val="24"/>
        </w:rPr>
        <w:t>, 6(1), 1–10.</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Amadioha, A. C. (2001). </w:t>
      </w:r>
      <w:r w:rsidRPr="007C3D79">
        <w:rPr>
          <w:rFonts w:ascii="Times New Roman" w:hAnsi="Times New Roman"/>
          <w:iCs/>
          <w:sz w:val="24"/>
          <w:szCs w:val="24"/>
        </w:rPr>
        <w:t>Postharvest spoilage of tomato fruits in Nigeria: A review</w:t>
      </w:r>
      <w:r w:rsidRPr="007C3D79">
        <w:rPr>
          <w:rFonts w:ascii="Times New Roman" w:hAnsi="Times New Roman"/>
          <w:sz w:val="24"/>
          <w:szCs w:val="24"/>
        </w:rPr>
        <w:t xml:space="preserve">. Nigerian </w:t>
      </w:r>
      <w:r w:rsidRPr="005A426E">
        <w:rPr>
          <w:rFonts w:ascii="Times New Roman" w:hAnsi="Times New Roman"/>
          <w:i/>
          <w:sz w:val="24"/>
          <w:szCs w:val="24"/>
        </w:rPr>
        <w:t>Journal of Plant Pathology</w:t>
      </w:r>
      <w:r w:rsidRPr="007C3D79">
        <w:rPr>
          <w:rFonts w:ascii="Times New Roman" w:hAnsi="Times New Roman"/>
          <w:sz w:val="24"/>
          <w:szCs w:val="24"/>
        </w:rPr>
        <w:t>, 17(1), 11–18.</w:t>
      </w:r>
    </w:p>
    <w:p w:rsidR="007609B1" w:rsidRPr="007C3D79" w:rsidRDefault="00BE162F">
      <w:pPr>
        <w:spacing w:line="480" w:lineRule="auto"/>
        <w:ind w:left="720" w:hanging="720"/>
        <w:jc w:val="both"/>
        <w:rPr>
          <w:rFonts w:ascii="Times New Roman" w:hAnsi="Times New Roman"/>
          <w:sz w:val="24"/>
          <w:szCs w:val="24"/>
        </w:rPr>
      </w:pPr>
      <w:proofErr w:type="spellStart"/>
      <w:r w:rsidRPr="007C3D79">
        <w:rPr>
          <w:rFonts w:ascii="Times New Roman" w:hAnsi="Times New Roman"/>
          <w:sz w:val="24"/>
          <w:szCs w:val="24"/>
        </w:rPr>
        <w:lastRenderedPageBreak/>
        <w:t>Ashenewsdaily</w:t>
      </w:r>
      <w:proofErr w:type="spellEnd"/>
      <w:r w:rsidRPr="007C3D79">
        <w:rPr>
          <w:rFonts w:ascii="Times New Roman" w:hAnsi="Times New Roman"/>
          <w:sz w:val="24"/>
          <w:szCs w:val="24"/>
        </w:rPr>
        <w:t xml:space="preserve">. (2023). </w:t>
      </w:r>
      <w:r w:rsidRPr="007C3D79">
        <w:rPr>
          <w:rFonts w:ascii="Times New Roman" w:hAnsi="Times New Roman"/>
          <w:iCs/>
          <w:sz w:val="24"/>
          <w:szCs w:val="24"/>
        </w:rPr>
        <w:t>Market storage and vegetable spoilage in Sokoto State: A report on food loss trends</w:t>
      </w:r>
      <w:r w:rsidRPr="007C3D79">
        <w:rPr>
          <w:rFonts w:ascii="Times New Roman" w:hAnsi="Times New Roman"/>
          <w:sz w:val="24"/>
          <w:szCs w:val="24"/>
        </w:rPr>
        <w:t>. Retrieved from https://www.ashenewsdaily.ng</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Audu, U. G., Yahaya, M. A., &amp; Usman, M. (2018). </w:t>
      </w:r>
      <w:r w:rsidRPr="007C3D79">
        <w:rPr>
          <w:rFonts w:ascii="Times New Roman" w:hAnsi="Times New Roman"/>
          <w:iCs/>
          <w:sz w:val="24"/>
          <w:szCs w:val="24"/>
        </w:rPr>
        <w:t>Climatic conditions and crop distribution in Sokoto State, Nigeria</w:t>
      </w:r>
      <w:r w:rsidRPr="007C3D79">
        <w:rPr>
          <w:rFonts w:ascii="Times New Roman" w:hAnsi="Times New Roman"/>
          <w:sz w:val="24"/>
          <w:szCs w:val="24"/>
        </w:rPr>
        <w:t xml:space="preserve">. </w:t>
      </w:r>
      <w:r w:rsidRPr="005A426E">
        <w:rPr>
          <w:rFonts w:ascii="Times New Roman" w:hAnsi="Times New Roman"/>
          <w:i/>
          <w:sz w:val="24"/>
          <w:szCs w:val="24"/>
        </w:rPr>
        <w:t xml:space="preserve">Nigerian Journal of Environmental Sciences, </w:t>
      </w:r>
      <w:r w:rsidRPr="007C3D79">
        <w:rPr>
          <w:rFonts w:ascii="Times New Roman" w:hAnsi="Times New Roman"/>
          <w:sz w:val="24"/>
          <w:szCs w:val="24"/>
        </w:rPr>
        <w:t>12(2), 45–52.</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Audu, Z. A., Hassan, M., &amp; Danjuma, U. (2024). </w:t>
      </w:r>
      <w:r w:rsidRPr="007C3D79">
        <w:rPr>
          <w:rFonts w:ascii="Times New Roman" w:hAnsi="Times New Roman"/>
          <w:iCs/>
          <w:sz w:val="24"/>
          <w:szCs w:val="24"/>
        </w:rPr>
        <w:t>Isolation of fungal pathogens from sweet peppers (Capsicum annuum) in Sokoto State</w:t>
      </w:r>
      <w:r w:rsidRPr="007C3D79">
        <w:rPr>
          <w:rFonts w:ascii="Times New Roman" w:hAnsi="Times New Roman"/>
          <w:sz w:val="24"/>
          <w:szCs w:val="24"/>
        </w:rPr>
        <w:t xml:space="preserve">. </w:t>
      </w:r>
      <w:r w:rsidRPr="005A426E">
        <w:rPr>
          <w:rFonts w:ascii="Times New Roman" w:hAnsi="Times New Roman"/>
          <w:i/>
          <w:sz w:val="24"/>
          <w:szCs w:val="24"/>
        </w:rPr>
        <w:t>Nigerian Journal of Plant Pathology,</w:t>
      </w:r>
      <w:r w:rsidRPr="007C3D79">
        <w:rPr>
          <w:rFonts w:ascii="Times New Roman" w:hAnsi="Times New Roman"/>
          <w:sz w:val="24"/>
          <w:szCs w:val="24"/>
        </w:rPr>
        <w:t xml:space="preserve"> 9(2), 33–41.</w:t>
      </w:r>
    </w:p>
    <w:p w:rsidR="007609B1" w:rsidRPr="007C3D79" w:rsidRDefault="00BE162F">
      <w:pPr>
        <w:spacing w:line="480" w:lineRule="auto"/>
        <w:ind w:left="720" w:hanging="720"/>
        <w:jc w:val="both"/>
        <w:rPr>
          <w:rFonts w:ascii="Times New Roman" w:hAnsi="Times New Roman"/>
          <w:sz w:val="24"/>
          <w:szCs w:val="24"/>
        </w:rPr>
      </w:pPr>
      <w:proofErr w:type="spellStart"/>
      <w:r w:rsidRPr="007C3D79">
        <w:rPr>
          <w:rFonts w:ascii="Times New Roman" w:hAnsi="Times New Roman"/>
          <w:sz w:val="24"/>
          <w:szCs w:val="24"/>
        </w:rPr>
        <w:t>Baiyu</w:t>
      </w:r>
      <w:proofErr w:type="spellEnd"/>
      <w:r w:rsidRPr="007C3D79">
        <w:rPr>
          <w:rFonts w:ascii="Times New Roman" w:hAnsi="Times New Roman"/>
          <w:sz w:val="24"/>
          <w:szCs w:val="24"/>
        </w:rPr>
        <w:t xml:space="preserve">, L., Zhang, Y., &amp; He, C. (2019). </w:t>
      </w:r>
      <w:r w:rsidRPr="007C3D79">
        <w:rPr>
          <w:rFonts w:ascii="Times New Roman" w:hAnsi="Times New Roman"/>
          <w:iCs/>
          <w:sz w:val="24"/>
          <w:szCs w:val="24"/>
        </w:rPr>
        <w:t>Fungal contamination in postharvest vegetables: Causes and prevention strategies</w:t>
      </w:r>
      <w:r w:rsidRPr="007C3D79">
        <w:rPr>
          <w:rFonts w:ascii="Times New Roman" w:hAnsi="Times New Roman"/>
          <w:sz w:val="24"/>
          <w:szCs w:val="24"/>
        </w:rPr>
        <w:t xml:space="preserve">. </w:t>
      </w:r>
      <w:r w:rsidRPr="005A426E">
        <w:rPr>
          <w:rFonts w:ascii="Times New Roman" w:hAnsi="Times New Roman"/>
          <w:i/>
          <w:sz w:val="24"/>
          <w:szCs w:val="24"/>
        </w:rPr>
        <w:t>International Journal of Food Microbiology</w:t>
      </w:r>
      <w:r w:rsidRPr="007C3D79">
        <w:rPr>
          <w:rFonts w:ascii="Times New Roman" w:hAnsi="Times New Roman"/>
          <w:sz w:val="24"/>
          <w:szCs w:val="24"/>
        </w:rPr>
        <w:t>, 298, 15–22.</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Bako, S. S., Ahmed, A., &amp; Musa, A. (2020). </w:t>
      </w:r>
      <w:r w:rsidRPr="007C3D79">
        <w:rPr>
          <w:rFonts w:ascii="Times New Roman" w:hAnsi="Times New Roman"/>
          <w:iCs/>
          <w:sz w:val="24"/>
          <w:szCs w:val="24"/>
        </w:rPr>
        <w:t>Occurrence of Fusarium species in vegetables sold in Northwestern Nigeria</w:t>
      </w:r>
      <w:r w:rsidRPr="007C3D79">
        <w:rPr>
          <w:rFonts w:ascii="Times New Roman" w:hAnsi="Times New Roman"/>
          <w:sz w:val="24"/>
          <w:szCs w:val="24"/>
        </w:rPr>
        <w:t xml:space="preserve">. </w:t>
      </w:r>
      <w:r w:rsidRPr="005A426E">
        <w:rPr>
          <w:rFonts w:ascii="Times New Roman" w:hAnsi="Times New Roman"/>
          <w:i/>
          <w:sz w:val="24"/>
          <w:szCs w:val="24"/>
        </w:rPr>
        <w:t>African Journal of Mycology</w:t>
      </w:r>
      <w:r w:rsidRPr="007C3D79">
        <w:rPr>
          <w:rFonts w:ascii="Times New Roman" w:hAnsi="Times New Roman"/>
          <w:sz w:val="24"/>
          <w:szCs w:val="24"/>
        </w:rPr>
        <w:t>, 10(2), 24–31.</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Bala, Y., Umar, T., &amp; Abdullahi, M. (2024). </w:t>
      </w:r>
      <w:r w:rsidRPr="007C3D79">
        <w:rPr>
          <w:rFonts w:ascii="Times New Roman" w:hAnsi="Times New Roman"/>
          <w:iCs/>
          <w:sz w:val="24"/>
          <w:szCs w:val="24"/>
        </w:rPr>
        <w:t>Comparative study of fungal flora on vegetables from open markets in Zaria, Nigeria</w:t>
      </w:r>
      <w:r w:rsidRPr="007C3D79">
        <w:rPr>
          <w:rFonts w:ascii="Times New Roman" w:hAnsi="Times New Roman"/>
          <w:sz w:val="24"/>
          <w:szCs w:val="24"/>
        </w:rPr>
        <w:t xml:space="preserve">. </w:t>
      </w:r>
      <w:r w:rsidRPr="005A426E">
        <w:rPr>
          <w:rFonts w:ascii="Times New Roman" w:hAnsi="Times New Roman"/>
          <w:i/>
          <w:sz w:val="24"/>
          <w:szCs w:val="24"/>
        </w:rPr>
        <w:t>Journal of Microbial Ecology</w:t>
      </w:r>
      <w:r w:rsidRPr="007C3D79">
        <w:rPr>
          <w:rFonts w:ascii="Times New Roman" w:hAnsi="Times New Roman"/>
          <w:sz w:val="24"/>
          <w:szCs w:val="24"/>
        </w:rPr>
        <w:t>, 7(1), 67–75.</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Barnett, H. L., &amp; Hunter, B. B. (1972). </w:t>
      </w:r>
      <w:r w:rsidRPr="007C3D79">
        <w:rPr>
          <w:rFonts w:ascii="Times New Roman" w:hAnsi="Times New Roman"/>
          <w:iCs/>
          <w:sz w:val="24"/>
          <w:szCs w:val="24"/>
        </w:rPr>
        <w:t>Illustrated genera of imperfect fungi</w:t>
      </w:r>
      <w:r w:rsidRPr="007C3D79">
        <w:rPr>
          <w:rFonts w:ascii="Times New Roman" w:hAnsi="Times New Roman"/>
          <w:sz w:val="24"/>
          <w:szCs w:val="24"/>
        </w:rPr>
        <w:t xml:space="preserve"> (3rd ed.). Minneapolis, MN: Burgess Publishing Company.</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Bello, A. S., Abdulrahman, M., &amp; Ahmed, A. M. (2023). </w:t>
      </w:r>
      <w:r w:rsidRPr="007C3D79">
        <w:rPr>
          <w:rFonts w:ascii="Times New Roman" w:hAnsi="Times New Roman"/>
          <w:iCs/>
          <w:sz w:val="24"/>
          <w:szCs w:val="24"/>
        </w:rPr>
        <w:t>Public awareness of mycotoxin contamination in vegetables sold in northern Nigeria</w:t>
      </w:r>
      <w:r w:rsidRPr="007C3D79">
        <w:rPr>
          <w:rFonts w:ascii="Times New Roman" w:hAnsi="Times New Roman"/>
          <w:sz w:val="24"/>
          <w:szCs w:val="24"/>
        </w:rPr>
        <w:t xml:space="preserve">. </w:t>
      </w:r>
      <w:r w:rsidRPr="005A426E">
        <w:rPr>
          <w:rFonts w:ascii="Times New Roman" w:hAnsi="Times New Roman"/>
          <w:i/>
          <w:sz w:val="24"/>
          <w:szCs w:val="24"/>
        </w:rPr>
        <w:t>African Journal of Food Science</w:t>
      </w:r>
      <w:r w:rsidRPr="007C3D79">
        <w:rPr>
          <w:rFonts w:ascii="Times New Roman" w:hAnsi="Times New Roman"/>
          <w:sz w:val="24"/>
          <w:szCs w:val="24"/>
        </w:rPr>
        <w:t>, 17(5), 201–212.</w:t>
      </w:r>
    </w:p>
    <w:p w:rsidR="007609B1" w:rsidRPr="005A426E" w:rsidRDefault="00BE162F">
      <w:pPr>
        <w:spacing w:line="480" w:lineRule="auto"/>
        <w:ind w:left="720" w:hanging="720"/>
        <w:jc w:val="both"/>
        <w:rPr>
          <w:rFonts w:ascii="Times New Roman" w:hAnsi="Times New Roman"/>
          <w:i/>
          <w:sz w:val="24"/>
          <w:szCs w:val="24"/>
        </w:rPr>
      </w:pPr>
      <w:r w:rsidRPr="007C3D79">
        <w:rPr>
          <w:rFonts w:ascii="Times New Roman" w:hAnsi="Times New Roman"/>
          <w:sz w:val="24"/>
          <w:szCs w:val="24"/>
        </w:rPr>
        <w:t xml:space="preserve">Chinelo, J. C., &amp; Okonkwo, I. P. (2023). </w:t>
      </w:r>
      <w:r w:rsidRPr="007C3D79">
        <w:rPr>
          <w:rFonts w:ascii="Times New Roman" w:hAnsi="Times New Roman"/>
          <w:iCs/>
          <w:sz w:val="24"/>
          <w:szCs w:val="24"/>
        </w:rPr>
        <w:t>Isolation and characterization of fungi associated with spoiled fruits in Sokoto Central Senatorial District</w:t>
      </w:r>
      <w:r w:rsidRPr="007C3D79">
        <w:rPr>
          <w:rFonts w:ascii="Times New Roman" w:hAnsi="Times New Roman"/>
          <w:sz w:val="24"/>
          <w:szCs w:val="24"/>
        </w:rPr>
        <w:t xml:space="preserve">. </w:t>
      </w:r>
      <w:r w:rsidRPr="005A426E">
        <w:rPr>
          <w:rFonts w:ascii="Times New Roman" w:hAnsi="Times New Roman"/>
          <w:i/>
          <w:sz w:val="24"/>
          <w:szCs w:val="24"/>
        </w:rPr>
        <w:t>Nigerian Journal of Mycology, 5(2), 15–25.</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lastRenderedPageBreak/>
        <w:t xml:space="preserve">Chuku, O. S., Danlami, A., &amp; Yahaya, M. (2019). </w:t>
      </w:r>
      <w:r w:rsidRPr="007C3D79">
        <w:rPr>
          <w:rFonts w:ascii="Times New Roman" w:hAnsi="Times New Roman"/>
          <w:iCs/>
          <w:sz w:val="24"/>
          <w:szCs w:val="24"/>
        </w:rPr>
        <w:t>Comparative analysis of fungal spoilage in thin and thick-skinned vegetables</w:t>
      </w:r>
      <w:r w:rsidRPr="005A426E">
        <w:rPr>
          <w:rFonts w:ascii="Times New Roman" w:hAnsi="Times New Roman"/>
          <w:i/>
          <w:sz w:val="24"/>
          <w:szCs w:val="24"/>
        </w:rPr>
        <w:t>. Nigerian Journal of Plant Protection</w:t>
      </w:r>
      <w:r w:rsidRPr="007C3D79">
        <w:rPr>
          <w:rFonts w:ascii="Times New Roman" w:hAnsi="Times New Roman"/>
          <w:sz w:val="24"/>
          <w:szCs w:val="24"/>
        </w:rPr>
        <w:t>, 16(3), 89–95.</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Ejike, N. E., Aremu, O. L., &amp; Ojo, F. O. (2022). </w:t>
      </w:r>
      <w:r w:rsidRPr="007C3D79">
        <w:rPr>
          <w:rFonts w:ascii="Times New Roman" w:hAnsi="Times New Roman"/>
          <w:iCs/>
          <w:sz w:val="24"/>
          <w:szCs w:val="24"/>
        </w:rPr>
        <w:t>Post-harvest fungal deterioration of vegetables in open markets</w:t>
      </w:r>
      <w:r w:rsidRPr="007C3D79">
        <w:rPr>
          <w:rFonts w:ascii="Times New Roman" w:hAnsi="Times New Roman"/>
          <w:sz w:val="24"/>
          <w:szCs w:val="24"/>
        </w:rPr>
        <w:t xml:space="preserve">. </w:t>
      </w:r>
      <w:r w:rsidRPr="005A426E">
        <w:rPr>
          <w:rFonts w:ascii="Times New Roman" w:hAnsi="Times New Roman"/>
          <w:i/>
          <w:sz w:val="24"/>
          <w:szCs w:val="24"/>
        </w:rPr>
        <w:t>International Journal of Botany and Microbiology</w:t>
      </w:r>
      <w:r w:rsidRPr="007C3D79">
        <w:rPr>
          <w:rFonts w:ascii="Times New Roman" w:hAnsi="Times New Roman"/>
          <w:sz w:val="24"/>
          <w:szCs w:val="24"/>
        </w:rPr>
        <w:t>, 14(1), 23–31.</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Ezekiel, C. N., Akinyemi, M. O., &amp; Adediran, J. O. (2014). </w:t>
      </w:r>
      <w:r w:rsidRPr="007C3D79">
        <w:rPr>
          <w:rFonts w:ascii="Times New Roman" w:hAnsi="Times New Roman"/>
          <w:iCs/>
          <w:sz w:val="24"/>
          <w:szCs w:val="24"/>
        </w:rPr>
        <w:t>Fungal spoilage of fruits and vegetables in Nigeria: Economic and health implications</w:t>
      </w:r>
      <w:r w:rsidRPr="007C3D79">
        <w:rPr>
          <w:rFonts w:ascii="Times New Roman" w:hAnsi="Times New Roman"/>
          <w:sz w:val="24"/>
          <w:szCs w:val="24"/>
        </w:rPr>
        <w:t xml:space="preserve">. </w:t>
      </w:r>
      <w:r w:rsidRPr="005A426E">
        <w:rPr>
          <w:rFonts w:ascii="Times New Roman" w:hAnsi="Times New Roman"/>
          <w:i/>
          <w:sz w:val="24"/>
          <w:szCs w:val="24"/>
        </w:rPr>
        <w:t>International Journal of Microbiology</w:t>
      </w:r>
      <w:r w:rsidRPr="007C3D79">
        <w:rPr>
          <w:rFonts w:ascii="Times New Roman" w:hAnsi="Times New Roman"/>
          <w:sz w:val="24"/>
          <w:szCs w:val="24"/>
        </w:rPr>
        <w:t>, 10(2), 33–44.</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Ezekiel, C. N., Sulyok, M., &amp; Oyedele, O. A. (2020). </w:t>
      </w:r>
      <w:r w:rsidRPr="007C3D79">
        <w:rPr>
          <w:rFonts w:ascii="Times New Roman" w:hAnsi="Times New Roman"/>
          <w:iCs/>
          <w:sz w:val="24"/>
          <w:szCs w:val="24"/>
        </w:rPr>
        <w:t>Mycotoxin risks in Nigeria’s food supply: Current challenges and future prospects</w:t>
      </w:r>
      <w:r w:rsidRPr="007C3D79">
        <w:rPr>
          <w:rFonts w:ascii="Times New Roman" w:hAnsi="Times New Roman"/>
          <w:sz w:val="24"/>
          <w:szCs w:val="24"/>
        </w:rPr>
        <w:t>. Food Control, 110, 106–119.</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Ezekiel, C. N., Omotayo, O. P., &amp; Alamu, A. E. (2022). </w:t>
      </w:r>
      <w:r w:rsidRPr="007C3D79">
        <w:rPr>
          <w:rFonts w:ascii="Times New Roman" w:hAnsi="Times New Roman"/>
          <w:iCs/>
          <w:sz w:val="24"/>
          <w:szCs w:val="24"/>
        </w:rPr>
        <w:t>Post-harvest fungal contamination and food safety concerns in Nigeria</w:t>
      </w:r>
      <w:r w:rsidRPr="007C3D79">
        <w:rPr>
          <w:rFonts w:ascii="Times New Roman" w:hAnsi="Times New Roman"/>
          <w:sz w:val="24"/>
          <w:szCs w:val="24"/>
        </w:rPr>
        <w:t>. Food Microbiology, 12(2), 44–58.</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Kachalla, U. U., Garba, Y. A., &amp; Mohammed, A. (2023). </w:t>
      </w:r>
      <w:r w:rsidRPr="007C3D79">
        <w:rPr>
          <w:rFonts w:ascii="Times New Roman" w:hAnsi="Times New Roman"/>
          <w:iCs/>
          <w:sz w:val="24"/>
          <w:szCs w:val="24"/>
        </w:rPr>
        <w:t>Isolation of spoilage fungi from tomato and pepper in Maiduguri, Borno State</w:t>
      </w:r>
      <w:r w:rsidRPr="007C3D79">
        <w:rPr>
          <w:rFonts w:ascii="Times New Roman" w:hAnsi="Times New Roman"/>
          <w:sz w:val="24"/>
          <w:szCs w:val="24"/>
        </w:rPr>
        <w:t xml:space="preserve">. </w:t>
      </w:r>
      <w:r w:rsidRPr="005A426E">
        <w:rPr>
          <w:rFonts w:ascii="Times New Roman" w:hAnsi="Times New Roman"/>
          <w:i/>
          <w:sz w:val="24"/>
          <w:szCs w:val="24"/>
        </w:rPr>
        <w:t>Nigerian Journal of Microbiology,</w:t>
      </w:r>
      <w:r w:rsidRPr="007C3D79">
        <w:rPr>
          <w:rFonts w:ascii="Times New Roman" w:hAnsi="Times New Roman"/>
          <w:sz w:val="24"/>
          <w:szCs w:val="24"/>
        </w:rPr>
        <w:t xml:space="preserve"> 36(2), 54–62.</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Kumar, S., Singh, R., &amp; Gupta, P. (2021). </w:t>
      </w:r>
      <w:r w:rsidRPr="007C3D79">
        <w:rPr>
          <w:rFonts w:ascii="Times New Roman" w:hAnsi="Times New Roman"/>
          <w:iCs/>
          <w:sz w:val="24"/>
          <w:szCs w:val="24"/>
        </w:rPr>
        <w:t>Fungal diseases of vegetables and their control</w:t>
      </w:r>
      <w:r w:rsidRPr="007C3D79">
        <w:rPr>
          <w:rFonts w:ascii="Times New Roman" w:hAnsi="Times New Roman"/>
          <w:sz w:val="24"/>
          <w:szCs w:val="24"/>
        </w:rPr>
        <w:t xml:space="preserve">. </w:t>
      </w:r>
      <w:r w:rsidRPr="005A426E">
        <w:rPr>
          <w:rFonts w:ascii="Times New Roman" w:hAnsi="Times New Roman"/>
          <w:i/>
          <w:sz w:val="24"/>
          <w:szCs w:val="24"/>
        </w:rPr>
        <w:t>Journal of Agricultural Science</w:t>
      </w:r>
      <w:r w:rsidRPr="007C3D79">
        <w:rPr>
          <w:rFonts w:ascii="Times New Roman" w:hAnsi="Times New Roman"/>
          <w:sz w:val="24"/>
          <w:szCs w:val="24"/>
        </w:rPr>
        <w:t>, 18(2), 22–30.</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Nasiru, H. S., &amp; Dalhatu, U. (2020). </w:t>
      </w:r>
      <w:r w:rsidRPr="007C3D79">
        <w:rPr>
          <w:rFonts w:ascii="Times New Roman" w:hAnsi="Times New Roman"/>
          <w:iCs/>
          <w:sz w:val="24"/>
          <w:szCs w:val="24"/>
        </w:rPr>
        <w:t>Market sanitation and its impact on food spoilage in Sokoto State</w:t>
      </w:r>
      <w:r w:rsidRPr="007C3D79">
        <w:rPr>
          <w:rFonts w:ascii="Times New Roman" w:hAnsi="Times New Roman"/>
          <w:sz w:val="24"/>
          <w:szCs w:val="24"/>
        </w:rPr>
        <w:t xml:space="preserve">. </w:t>
      </w:r>
      <w:r w:rsidRPr="005A426E">
        <w:rPr>
          <w:rFonts w:ascii="Times New Roman" w:hAnsi="Times New Roman"/>
          <w:i/>
          <w:sz w:val="24"/>
          <w:szCs w:val="24"/>
        </w:rPr>
        <w:t>Sokoto Journal of Public Health</w:t>
      </w:r>
      <w:r w:rsidRPr="007C3D79">
        <w:rPr>
          <w:rFonts w:ascii="Times New Roman" w:hAnsi="Times New Roman"/>
          <w:sz w:val="24"/>
          <w:szCs w:val="24"/>
        </w:rPr>
        <w:t>, 7(3), 112–121.</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Nasiru, H., Bello, A., &amp; Suleiman, I. (2015). </w:t>
      </w:r>
      <w:r w:rsidRPr="007C3D79">
        <w:rPr>
          <w:rFonts w:ascii="Times New Roman" w:hAnsi="Times New Roman"/>
          <w:iCs/>
          <w:sz w:val="24"/>
          <w:szCs w:val="24"/>
        </w:rPr>
        <w:t>Food spoilage microorganisms in Sokoto State markets</w:t>
      </w:r>
      <w:r w:rsidRPr="007C3D79">
        <w:rPr>
          <w:rFonts w:ascii="Times New Roman" w:hAnsi="Times New Roman"/>
          <w:sz w:val="24"/>
          <w:szCs w:val="24"/>
        </w:rPr>
        <w:t xml:space="preserve">. </w:t>
      </w:r>
      <w:r w:rsidRPr="005A426E">
        <w:rPr>
          <w:rFonts w:ascii="Times New Roman" w:hAnsi="Times New Roman"/>
          <w:i/>
          <w:sz w:val="24"/>
          <w:szCs w:val="24"/>
        </w:rPr>
        <w:t>Journal of Environmental Microbiology</w:t>
      </w:r>
      <w:r w:rsidRPr="007C3D79">
        <w:rPr>
          <w:rFonts w:ascii="Times New Roman" w:hAnsi="Times New Roman"/>
          <w:sz w:val="24"/>
          <w:szCs w:val="24"/>
        </w:rPr>
        <w:t>, 9(2), 27–35.</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lastRenderedPageBreak/>
        <w:t xml:space="preserve">NIMET. (2020). </w:t>
      </w:r>
      <w:r w:rsidRPr="007C3D79">
        <w:rPr>
          <w:rFonts w:ascii="Times New Roman" w:hAnsi="Times New Roman"/>
          <w:iCs/>
          <w:sz w:val="24"/>
          <w:szCs w:val="24"/>
        </w:rPr>
        <w:t>Climatic data report of Sokoto State, 2000–2020</w:t>
      </w:r>
      <w:r w:rsidRPr="007C3D79">
        <w:rPr>
          <w:rFonts w:ascii="Times New Roman" w:hAnsi="Times New Roman"/>
          <w:sz w:val="24"/>
          <w:szCs w:val="24"/>
        </w:rPr>
        <w:t>. Nigerian Meteorological Agency, Abuja.</w:t>
      </w:r>
    </w:p>
    <w:p w:rsidR="007609B1" w:rsidRPr="007C3D79" w:rsidRDefault="00BE162F">
      <w:pPr>
        <w:spacing w:line="480" w:lineRule="auto"/>
        <w:ind w:left="720" w:hanging="720"/>
        <w:jc w:val="both"/>
        <w:rPr>
          <w:rFonts w:ascii="Times New Roman" w:hAnsi="Times New Roman"/>
          <w:sz w:val="24"/>
          <w:szCs w:val="24"/>
        </w:rPr>
      </w:pPr>
      <w:proofErr w:type="spellStart"/>
      <w:r w:rsidRPr="007C3D79">
        <w:rPr>
          <w:rFonts w:ascii="Times New Roman" w:hAnsi="Times New Roman"/>
          <w:sz w:val="24"/>
          <w:szCs w:val="24"/>
        </w:rPr>
        <w:t>Ogunbanwo</w:t>
      </w:r>
      <w:proofErr w:type="spellEnd"/>
      <w:r w:rsidRPr="007C3D79">
        <w:rPr>
          <w:rFonts w:ascii="Times New Roman" w:hAnsi="Times New Roman"/>
          <w:sz w:val="24"/>
          <w:szCs w:val="24"/>
        </w:rPr>
        <w:t xml:space="preserve">, S. T., Adebisi, O. O., &amp; Oyeleke, M. B. (2020). </w:t>
      </w:r>
      <w:r w:rsidRPr="007C3D79">
        <w:rPr>
          <w:rFonts w:ascii="Times New Roman" w:hAnsi="Times New Roman"/>
          <w:iCs/>
          <w:sz w:val="24"/>
          <w:szCs w:val="24"/>
        </w:rPr>
        <w:t>Food safety and fungal contamination of market-sold vegetables in Nigeria</w:t>
      </w:r>
      <w:r w:rsidRPr="007C3D79">
        <w:rPr>
          <w:rFonts w:ascii="Times New Roman" w:hAnsi="Times New Roman"/>
          <w:sz w:val="24"/>
          <w:szCs w:val="24"/>
        </w:rPr>
        <w:t xml:space="preserve">. </w:t>
      </w:r>
      <w:r w:rsidRPr="005A426E">
        <w:rPr>
          <w:rFonts w:ascii="Times New Roman" w:hAnsi="Times New Roman"/>
          <w:i/>
          <w:sz w:val="24"/>
          <w:szCs w:val="24"/>
        </w:rPr>
        <w:t>Nigerian Journal of Food Science</w:t>
      </w:r>
      <w:r w:rsidRPr="007C3D79">
        <w:rPr>
          <w:rFonts w:ascii="Times New Roman" w:hAnsi="Times New Roman"/>
          <w:sz w:val="24"/>
          <w:szCs w:val="24"/>
        </w:rPr>
        <w:t>, 34(3), 55–62.</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Okeke, I. C., Nnadi, C. O., &amp; Obinna, A. (2021). </w:t>
      </w:r>
      <w:r w:rsidRPr="007C3D79">
        <w:rPr>
          <w:rFonts w:ascii="Times New Roman" w:hAnsi="Times New Roman"/>
          <w:iCs/>
          <w:sz w:val="24"/>
          <w:szCs w:val="24"/>
        </w:rPr>
        <w:t>Fungal spoilage and post-harvest losses of vegetables in Nigeria: A case study of Sokoto State markets</w:t>
      </w:r>
      <w:r w:rsidRPr="007C3D79">
        <w:rPr>
          <w:rFonts w:ascii="Times New Roman" w:hAnsi="Times New Roman"/>
          <w:sz w:val="24"/>
          <w:szCs w:val="24"/>
        </w:rPr>
        <w:t xml:space="preserve">. </w:t>
      </w:r>
      <w:r w:rsidRPr="005A426E">
        <w:rPr>
          <w:rFonts w:ascii="Times New Roman" w:hAnsi="Times New Roman"/>
          <w:i/>
          <w:sz w:val="24"/>
          <w:szCs w:val="24"/>
        </w:rPr>
        <w:t>Nigerian Agricultural Journal,</w:t>
      </w:r>
      <w:r w:rsidRPr="007C3D79">
        <w:rPr>
          <w:rFonts w:ascii="Times New Roman" w:hAnsi="Times New Roman"/>
          <w:sz w:val="24"/>
          <w:szCs w:val="24"/>
        </w:rPr>
        <w:t xml:space="preserve"> 52(2), 41–49.</w:t>
      </w:r>
    </w:p>
    <w:p w:rsidR="007609B1" w:rsidRPr="007C3D79" w:rsidRDefault="00BE162F">
      <w:pPr>
        <w:spacing w:line="480" w:lineRule="auto"/>
        <w:ind w:left="720" w:hanging="720"/>
        <w:jc w:val="both"/>
        <w:rPr>
          <w:rFonts w:ascii="Times New Roman" w:hAnsi="Times New Roman"/>
          <w:sz w:val="24"/>
          <w:szCs w:val="24"/>
        </w:rPr>
      </w:pPr>
      <w:proofErr w:type="spellStart"/>
      <w:r w:rsidRPr="007C3D79">
        <w:rPr>
          <w:rFonts w:ascii="Times New Roman" w:hAnsi="Times New Roman"/>
          <w:sz w:val="24"/>
          <w:szCs w:val="24"/>
        </w:rPr>
        <w:t>Okigbo</w:t>
      </w:r>
      <w:proofErr w:type="spellEnd"/>
      <w:r w:rsidRPr="007C3D79">
        <w:rPr>
          <w:rFonts w:ascii="Times New Roman" w:hAnsi="Times New Roman"/>
          <w:sz w:val="24"/>
          <w:szCs w:val="24"/>
        </w:rPr>
        <w:t xml:space="preserve">, R. N. (2003). </w:t>
      </w:r>
      <w:r w:rsidRPr="007C3D79">
        <w:rPr>
          <w:rFonts w:ascii="Times New Roman" w:hAnsi="Times New Roman"/>
          <w:iCs/>
          <w:sz w:val="24"/>
          <w:szCs w:val="24"/>
        </w:rPr>
        <w:t>Fungi associated with peels of postharvest fruits in storage</w:t>
      </w:r>
      <w:r w:rsidRPr="007C3D79">
        <w:rPr>
          <w:rFonts w:ascii="Times New Roman" w:hAnsi="Times New Roman"/>
          <w:sz w:val="24"/>
          <w:szCs w:val="24"/>
        </w:rPr>
        <w:t xml:space="preserve">. Global </w:t>
      </w:r>
      <w:r w:rsidRPr="005A426E">
        <w:rPr>
          <w:rFonts w:ascii="Times New Roman" w:hAnsi="Times New Roman"/>
          <w:i/>
          <w:sz w:val="24"/>
          <w:szCs w:val="24"/>
        </w:rPr>
        <w:t>Journal of Pure and Applied Sciences</w:t>
      </w:r>
      <w:r w:rsidRPr="007C3D79">
        <w:rPr>
          <w:rFonts w:ascii="Times New Roman" w:hAnsi="Times New Roman"/>
          <w:sz w:val="24"/>
          <w:szCs w:val="24"/>
        </w:rPr>
        <w:t>, 9(1), 19–23.</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Okorie, P. C., Ekundayo, F. O., &amp; Nnamani, N. N. (2021). </w:t>
      </w:r>
      <w:r w:rsidRPr="007C3D79">
        <w:rPr>
          <w:rFonts w:ascii="Times New Roman" w:hAnsi="Times New Roman"/>
          <w:iCs/>
          <w:sz w:val="24"/>
          <w:szCs w:val="24"/>
        </w:rPr>
        <w:t>Mycotoxin contamination in perishable crops: Health risks and control in Nigeria</w:t>
      </w:r>
      <w:r w:rsidRPr="007C3D79">
        <w:rPr>
          <w:rFonts w:ascii="Times New Roman" w:hAnsi="Times New Roman"/>
          <w:sz w:val="24"/>
          <w:szCs w:val="24"/>
        </w:rPr>
        <w:t xml:space="preserve">. </w:t>
      </w:r>
      <w:r w:rsidRPr="005A426E">
        <w:rPr>
          <w:rFonts w:ascii="Times New Roman" w:hAnsi="Times New Roman"/>
          <w:i/>
          <w:sz w:val="24"/>
          <w:szCs w:val="24"/>
        </w:rPr>
        <w:t>Nigerian Journal of Microbial Research</w:t>
      </w:r>
      <w:r w:rsidRPr="007C3D79">
        <w:rPr>
          <w:rFonts w:ascii="Times New Roman" w:hAnsi="Times New Roman"/>
          <w:sz w:val="24"/>
          <w:szCs w:val="24"/>
        </w:rPr>
        <w:t>, 16(4), 82–93.</w:t>
      </w:r>
    </w:p>
    <w:p w:rsidR="007609B1" w:rsidRPr="007C3D79" w:rsidRDefault="00BE162F">
      <w:pPr>
        <w:spacing w:line="480" w:lineRule="auto"/>
        <w:ind w:left="720" w:hanging="720"/>
        <w:jc w:val="both"/>
        <w:rPr>
          <w:rFonts w:ascii="Times New Roman" w:hAnsi="Times New Roman"/>
          <w:sz w:val="24"/>
          <w:szCs w:val="24"/>
        </w:rPr>
      </w:pPr>
      <w:proofErr w:type="spellStart"/>
      <w:r w:rsidRPr="007C3D79">
        <w:rPr>
          <w:rFonts w:ascii="Times New Roman" w:hAnsi="Times New Roman"/>
          <w:sz w:val="24"/>
          <w:szCs w:val="24"/>
        </w:rPr>
        <w:t>Oldapo</w:t>
      </w:r>
      <w:proofErr w:type="spellEnd"/>
      <w:r w:rsidRPr="007C3D79">
        <w:rPr>
          <w:rFonts w:ascii="Times New Roman" w:hAnsi="Times New Roman"/>
          <w:sz w:val="24"/>
          <w:szCs w:val="24"/>
        </w:rPr>
        <w:t xml:space="preserve">, A. T., &amp; Adedayo, J. A. (2022). </w:t>
      </w:r>
      <w:r w:rsidRPr="007C3D79">
        <w:rPr>
          <w:rFonts w:ascii="Times New Roman" w:hAnsi="Times New Roman"/>
          <w:iCs/>
          <w:sz w:val="24"/>
          <w:szCs w:val="24"/>
        </w:rPr>
        <w:t>Fungal contamination of vegetables and implications for food safety in Nigeria</w:t>
      </w:r>
      <w:r w:rsidRPr="007C3D79">
        <w:rPr>
          <w:rFonts w:ascii="Times New Roman" w:hAnsi="Times New Roman"/>
          <w:sz w:val="24"/>
          <w:szCs w:val="24"/>
        </w:rPr>
        <w:t xml:space="preserve">. </w:t>
      </w:r>
      <w:r w:rsidRPr="005A426E">
        <w:rPr>
          <w:rFonts w:ascii="Times New Roman" w:hAnsi="Times New Roman"/>
          <w:i/>
          <w:sz w:val="24"/>
          <w:szCs w:val="24"/>
        </w:rPr>
        <w:t>Journal of Biological Sciences</w:t>
      </w:r>
      <w:r w:rsidRPr="007C3D79">
        <w:rPr>
          <w:rFonts w:ascii="Times New Roman" w:hAnsi="Times New Roman"/>
          <w:sz w:val="24"/>
          <w:szCs w:val="24"/>
        </w:rPr>
        <w:t>, 11(3), 22–33.</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Onuoha, S. C., &amp; </w:t>
      </w:r>
      <w:proofErr w:type="spellStart"/>
      <w:r w:rsidRPr="007C3D79">
        <w:rPr>
          <w:rFonts w:ascii="Times New Roman" w:hAnsi="Times New Roman"/>
          <w:sz w:val="24"/>
          <w:szCs w:val="24"/>
        </w:rPr>
        <w:t>Fatokun</w:t>
      </w:r>
      <w:proofErr w:type="spellEnd"/>
      <w:r w:rsidRPr="007C3D79">
        <w:rPr>
          <w:rFonts w:ascii="Times New Roman" w:hAnsi="Times New Roman"/>
          <w:sz w:val="24"/>
          <w:szCs w:val="24"/>
        </w:rPr>
        <w:t xml:space="preserve">, K. (2021). </w:t>
      </w:r>
      <w:r w:rsidRPr="007C3D79">
        <w:rPr>
          <w:rFonts w:ascii="Times New Roman" w:hAnsi="Times New Roman"/>
          <w:iCs/>
          <w:sz w:val="24"/>
          <w:szCs w:val="24"/>
        </w:rPr>
        <w:t>Post-harvest losses and microbial spoilage of vegetables in Nigeria</w:t>
      </w:r>
      <w:r w:rsidRPr="007C3D79">
        <w:rPr>
          <w:rFonts w:ascii="Times New Roman" w:hAnsi="Times New Roman"/>
          <w:sz w:val="24"/>
          <w:szCs w:val="24"/>
        </w:rPr>
        <w:t xml:space="preserve">. </w:t>
      </w:r>
      <w:r w:rsidRPr="005A426E">
        <w:rPr>
          <w:rFonts w:ascii="Times New Roman" w:hAnsi="Times New Roman"/>
          <w:i/>
          <w:sz w:val="24"/>
          <w:szCs w:val="24"/>
        </w:rPr>
        <w:t>Journal of Environmental Health Research</w:t>
      </w:r>
      <w:r w:rsidRPr="007C3D79">
        <w:rPr>
          <w:rFonts w:ascii="Times New Roman" w:hAnsi="Times New Roman"/>
          <w:sz w:val="24"/>
          <w:szCs w:val="24"/>
        </w:rPr>
        <w:t>, 21(2), 51–60.</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Onuorah, S., &amp; Orji, F. A. (2015). </w:t>
      </w:r>
      <w:r w:rsidRPr="007C3D79">
        <w:rPr>
          <w:rFonts w:ascii="Times New Roman" w:hAnsi="Times New Roman"/>
          <w:iCs/>
          <w:sz w:val="24"/>
          <w:szCs w:val="24"/>
        </w:rPr>
        <w:t>Fungal spoilage of some vegetables from selected markets in Enugu State, Nigeria</w:t>
      </w:r>
      <w:r w:rsidRPr="007C3D79">
        <w:rPr>
          <w:rFonts w:ascii="Times New Roman" w:hAnsi="Times New Roman"/>
          <w:sz w:val="24"/>
          <w:szCs w:val="24"/>
        </w:rPr>
        <w:t xml:space="preserve">. </w:t>
      </w:r>
      <w:r w:rsidRPr="005A426E">
        <w:rPr>
          <w:rFonts w:ascii="Times New Roman" w:hAnsi="Times New Roman"/>
          <w:i/>
          <w:sz w:val="24"/>
          <w:szCs w:val="24"/>
        </w:rPr>
        <w:t>International Journal of Current Microbiology and Applied Sciences</w:t>
      </w:r>
      <w:r w:rsidRPr="007C3D79">
        <w:rPr>
          <w:rFonts w:ascii="Times New Roman" w:hAnsi="Times New Roman"/>
          <w:sz w:val="24"/>
          <w:szCs w:val="24"/>
        </w:rPr>
        <w:t>, 4(2), 1015–1021.</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lastRenderedPageBreak/>
        <w:t xml:space="preserve">Oluwafemi, F., &amp; Ibeh, I. (2021). </w:t>
      </w:r>
      <w:r w:rsidRPr="007C3D79">
        <w:rPr>
          <w:rFonts w:ascii="Times New Roman" w:hAnsi="Times New Roman"/>
          <w:iCs/>
          <w:sz w:val="24"/>
          <w:szCs w:val="24"/>
        </w:rPr>
        <w:t>Post-harvest handling and storage practices influencing fungal contamination of vegetables in Nigeria</w:t>
      </w:r>
      <w:r w:rsidRPr="007C3D79">
        <w:rPr>
          <w:rFonts w:ascii="Times New Roman" w:hAnsi="Times New Roman"/>
          <w:sz w:val="24"/>
          <w:szCs w:val="24"/>
        </w:rPr>
        <w:t xml:space="preserve">. </w:t>
      </w:r>
      <w:r w:rsidRPr="005A426E">
        <w:rPr>
          <w:rFonts w:ascii="Times New Roman" w:hAnsi="Times New Roman"/>
          <w:i/>
          <w:sz w:val="24"/>
          <w:szCs w:val="24"/>
        </w:rPr>
        <w:t>Nigerian Journal of Postharvest Science</w:t>
      </w:r>
      <w:r w:rsidRPr="007C3D79">
        <w:rPr>
          <w:rFonts w:ascii="Times New Roman" w:hAnsi="Times New Roman"/>
          <w:sz w:val="24"/>
          <w:szCs w:val="24"/>
        </w:rPr>
        <w:t>, 9(1), 12–23.</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Oyeleke, S. B., &amp; Adebayo, B. (2012). </w:t>
      </w:r>
      <w:r w:rsidRPr="007C3D79">
        <w:rPr>
          <w:rFonts w:ascii="Times New Roman" w:hAnsi="Times New Roman"/>
          <w:iCs/>
          <w:sz w:val="24"/>
          <w:szCs w:val="24"/>
        </w:rPr>
        <w:t>Fungal spoilage of vegetables in Nigerian markets and its effects on food security</w:t>
      </w:r>
      <w:r w:rsidRPr="007C3D79">
        <w:rPr>
          <w:rFonts w:ascii="Times New Roman" w:hAnsi="Times New Roman"/>
          <w:sz w:val="24"/>
          <w:szCs w:val="24"/>
        </w:rPr>
        <w:t xml:space="preserve">. </w:t>
      </w:r>
      <w:r w:rsidRPr="005A426E">
        <w:rPr>
          <w:rFonts w:ascii="Times New Roman" w:hAnsi="Times New Roman"/>
          <w:i/>
          <w:sz w:val="24"/>
          <w:szCs w:val="24"/>
        </w:rPr>
        <w:t>African Journal of Plant Pathology</w:t>
      </w:r>
      <w:r w:rsidRPr="007C3D79">
        <w:rPr>
          <w:rFonts w:ascii="Times New Roman" w:hAnsi="Times New Roman"/>
          <w:sz w:val="24"/>
          <w:szCs w:val="24"/>
        </w:rPr>
        <w:t>, 4(3), 55–62.</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Pitt, J. I., &amp; Hocking, A. D. (2009). </w:t>
      </w:r>
      <w:r w:rsidRPr="007C3D79">
        <w:rPr>
          <w:rFonts w:ascii="Times New Roman" w:hAnsi="Times New Roman"/>
          <w:iCs/>
          <w:sz w:val="24"/>
          <w:szCs w:val="24"/>
        </w:rPr>
        <w:t>Fungi and food spoilage</w:t>
      </w:r>
      <w:r w:rsidRPr="007C3D79">
        <w:rPr>
          <w:rFonts w:ascii="Times New Roman" w:hAnsi="Times New Roman"/>
          <w:sz w:val="24"/>
          <w:szCs w:val="24"/>
        </w:rPr>
        <w:t xml:space="preserve"> (3rd ed.). New York: Springer.</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Salau, M. A., Ibrahim, H., &amp; Yusuf, M. (2016). </w:t>
      </w:r>
      <w:r w:rsidRPr="007C3D79">
        <w:rPr>
          <w:rFonts w:ascii="Times New Roman" w:hAnsi="Times New Roman"/>
          <w:iCs/>
          <w:sz w:val="24"/>
          <w:szCs w:val="24"/>
        </w:rPr>
        <w:t>Climatic influence on crop spoilage in Sokoto State markets</w:t>
      </w:r>
      <w:r w:rsidRPr="007C3D79">
        <w:rPr>
          <w:rFonts w:ascii="Times New Roman" w:hAnsi="Times New Roman"/>
          <w:sz w:val="24"/>
          <w:szCs w:val="24"/>
        </w:rPr>
        <w:t xml:space="preserve">. </w:t>
      </w:r>
      <w:r w:rsidRPr="005A426E">
        <w:rPr>
          <w:rFonts w:ascii="Times New Roman" w:hAnsi="Times New Roman"/>
          <w:i/>
          <w:sz w:val="24"/>
          <w:szCs w:val="24"/>
        </w:rPr>
        <w:t>Journal of Environmental Science and Technology</w:t>
      </w:r>
      <w:r w:rsidRPr="007C3D79">
        <w:rPr>
          <w:rFonts w:ascii="Times New Roman" w:hAnsi="Times New Roman"/>
          <w:sz w:val="24"/>
          <w:szCs w:val="24"/>
        </w:rPr>
        <w:t>, 5(3), 31–38.</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Simpson, E. H. (1949). </w:t>
      </w:r>
      <w:r w:rsidRPr="007C3D79">
        <w:rPr>
          <w:rFonts w:ascii="Times New Roman" w:hAnsi="Times New Roman"/>
          <w:iCs/>
          <w:sz w:val="24"/>
          <w:szCs w:val="24"/>
        </w:rPr>
        <w:t>Measurement of diversity</w:t>
      </w:r>
      <w:r w:rsidRPr="007C3D79">
        <w:rPr>
          <w:rFonts w:ascii="Times New Roman" w:hAnsi="Times New Roman"/>
          <w:sz w:val="24"/>
          <w:szCs w:val="24"/>
        </w:rPr>
        <w:t>. Nature, 163, 688.</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Shannon, C. E. (1948). </w:t>
      </w:r>
      <w:r w:rsidRPr="007C3D79">
        <w:rPr>
          <w:rFonts w:ascii="Times New Roman" w:hAnsi="Times New Roman"/>
          <w:iCs/>
          <w:sz w:val="24"/>
          <w:szCs w:val="24"/>
        </w:rPr>
        <w:t>A mathematical theory of communication</w:t>
      </w:r>
      <w:r w:rsidRPr="007C3D79">
        <w:rPr>
          <w:rFonts w:ascii="Times New Roman" w:hAnsi="Times New Roman"/>
          <w:sz w:val="24"/>
          <w:szCs w:val="24"/>
        </w:rPr>
        <w:t xml:space="preserve">. </w:t>
      </w:r>
      <w:r w:rsidRPr="005A426E">
        <w:rPr>
          <w:rFonts w:ascii="Times New Roman" w:hAnsi="Times New Roman"/>
          <w:i/>
          <w:sz w:val="24"/>
          <w:szCs w:val="24"/>
        </w:rPr>
        <w:t>Bell System Technical Journal</w:t>
      </w:r>
      <w:r w:rsidRPr="007C3D79">
        <w:rPr>
          <w:rFonts w:ascii="Times New Roman" w:hAnsi="Times New Roman"/>
          <w:sz w:val="24"/>
          <w:szCs w:val="24"/>
        </w:rPr>
        <w:t>, 27(3), 379–423.</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Suleiman, A. I., Umar, M., &amp; Bello, Y. (2024). </w:t>
      </w:r>
      <w:r w:rsidRPr="007C3D79">
        <w:rPr>
          <w:rFonts w:ascii="Times New Roman" w:hAnsi="Times New Roman"/>
          <w:iCs/>
          <w:sz w:val="24"/>
          <w:szCs w:val="24"/>
        </w:rPr>
        <w:t>Survey of fungal contamination in open markets of Sokoto State</w:t>
      </w:r>
      <w:r w:rsidRPr="005A426E">
        <w:rPr>
          <w:rFonts w:ascii="Times New Roman" w:hAnsi="Times New Roman"/>
          <w:i/>
          <w:sz w:val="24"/>
          <w:szCs w:val="24"/>
        </w:rPr>
        <w:t>. Journal of Applied Life Science</w:t>
      </w:r>
      <w:r w:rsidRPr="007C3D79">
        <w:rPr>
          <w:rFonts w:ascii="Times New Roman" w:hAnsi="Times New Roman"/>
          <w:sz w:val="24"/>
          <w:szCs w:val="24"/>
        </w:rPr>
        <w:t>, 11(1), 25–33.</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Usman, U. B., Abdullahi, M., &amp; Lawal, S. (2019). </w:t>
      </w:r>
      <w:r w:rsidRPr="007C3D79">
        <w:rPr>
          <w:rFonts w:ascii="Times New Roman" w:hAnsi="Times New Roman"/>
          <w:iCs/>
          <w:sz w:val="24"/>
          <w:szCs w:val="24"/>
        </w:rPr>
        <w:t>Agricultural marketing and vegetable production in Sokoto metropolis</w:t>
      </w:r>
      <w:r w:rsidRPr="007C3D79">
        <w:rPr>
          <w:rFonts w:ascii="Times New Roman" w:hAnsi="Times New Roman"/>
          <w:sz w:val="24"/>
          <w:szCs w:val="24"/>
        </w:rPr>
        <w:t xml:space="preserve">. </w:t>
      </w:r>
      <w:r w:rsidRPr="005A426E">
        <w:rPr>
          <w:rFonts w:ascii="Times New Roman" w:hAnsi="Times New Roman"/>
          <w:i/>
          <w:sz w:val="24"/>
          <w:szCs w:val="24"/>
        </w:rPr>
        <w:t>Journal of Agricultural Extension</w:t>
      </w:r>
      <w:r w:rsidRPr="007C3D79">
        <w:rPr>
          <w:rFonts w:ascii="Times New Roman" w:hAnsi="Times New Roman"/>
          <w:sz w:val="24"/>
          <w:szCs w:val="24"/>
        </w:rPr>
        <w:t>, 21(4), 77–85.</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White, T. J., Bruns, T., Lee, S., &amp; Taylor, J. (1990). </w:t>
      </w:r>
      <w:r w:rsidRPr="007C3D79">
        <w:rPr>
          <w:rFonts w:ascii="Times New Roman" w:hAnsi="Times New Roman"/>
          <w:iCs/>
          <w:sz w:val="24"/>
          <w:szCs w:val="24"/>
        </w:rPr>
        <w:t>Amplification and direct sequencing of fungal ribosomal RNA genes for phylogenetics</w:t>
      </w:r>
      <w:r w:rsidRPr="007C3D79">
        <w:rPr>
          <w:rFonts w:ascii="Times New Roman" w:hAnsi="Times New Roman"/>
          <w:sz w:val="24"/>
          <w:szCs w:val="24"/>
        </w:rPr>
        <w:t xml:space="preserve">. In M. A. Innis et al. (Eds.), </w:t>
      </w:r>
      <w:r w:rsidRPr="007C3D79">
        <w:rPr>
          <w:rFonts w:ascii="Times New Roman" w:hAnsi="Times New Roman"/>
          <w:iCs/>
          <w:sz w:val="24"/>
          <w:szCs w:val="24"/>
        </w:rPr>
        <w:t>PCR Protocols: A Guide to Methods and Applications</w:t>
      </w:r>
      <w:r w:rsidRPr="007C3D79">
        <w:rPr>
          <w:rFonts w:ascii="Times New Roman" w:hAnsi="Times New Roman"/>
          <w:sz w:val="24"/>
          <w:szCs w:val="24"/>
        </w:rPr>
        <w:t xml:space="preserve"> (pp. 315–322). New York: Academic Press.</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WHO. (2021). </w:t>
      </w:r>
      <w:r w:rsidRPr="007C3D79">
        <w:rPr>
          <w:rFonts w:ascii="Times New Roman" w:hAnsi="Times New Roman"/>
          <w:iCs/>
          <w:sz w:val="24"/>
          <w:szCs w:val="24"/>
        </w:rPr>
        <w:t>Mycotoxins and food safety: A global perspective</w:t>
      </w:r>
      <w:r w:rsidRPr="007C3D79">
        <w:rPr>
          <w:rFonts w:ascii="Times New Roman" w:hAnsi="Times New Roman"/>
          <w:sz w:val="24"/>
          <w:szCs w:val="24"/>
        </w:rPr>
        <w:t>. World Health Organization Report, Geneva.</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lastRenderedPageBreak/>
        <w:t xml:space="preserve">Yahaya, M. A., Aliyu, U. G., &amp; Usman, A. (2018). </w:t>
      </w:r>
      <w:r w:rsidRPr="007C3D79">
        <w:rPr>
          <w:rFonts w:ascii="Times New Roman" w:hAnsi="Times New Roman"/>
          <w:iCs/>
          <w:sz w:val="24"/>
          <w:szCs w:val="24"/>
        </w:rPr>
        <w:t>Occurrence of fungi on spoilt vegetables in Sokoto markets</w:t>
      </w:r>
      <w:r w:rsidRPr="007C3D79">
        <w:rPr>
          <w:rFonts w:ascii="Times New Roman" w:hAnsi="Times New Roman"/>
          <w:sz w:val="24"/>
          <w:szCs w:val="24"/>
        </w:rPr>
        <w:t xml:space="preserve">. </w:t>
      </w:r>
      <w:r w:rsidRPr="005A426E">
        <w:rPr>
          <w:rFonts w:ascii="Times New Roman" w:hAnsi="Times New Roman"/>
          <w:i/>
          <w:sz w:val="24"/>
          <w:szCs w:val="24"/>
        </w:rPr>
        <w:t>Nigerian Journal of Microbiology</w:t>
      </w:r>
      <w:r w:rsidRPr="007C3D79">
        <w:rPr>
          <w:rFonts w:ascii="Times New Roman" w:hAnsi="Times New Roman"/>
          <w:sz w:val="24"/>
          <w:szCs w:val="24"/>
        </w:rPr>
        <w:t>, 32(1), 45–53.</w:t>
      </w:r>
    </w:p>
    <w:p w:rsidR="007609B1" w:rsidRPr="007C3D79" w:rsidRDefault="00BE162F">
      <w:pPr>
        <w:spacing w:line="480" w:lineRule="auto"/>
        <w:ind w:left="720" w:hanging="720"/>
        <w:jc w:val="both"/>
        <w:rPr>
          <w:rFonts w:ascii="Times New Roman" w:hAnsi="Times New Roman"/>
          <w:sz w:val="24"/>
          <w:szCs w:val="24"/>
        </w:rPr>
      </w:pPr>
      <w:r w:rsidRPr="007C3D79">
        <w:rPr>
          <w:rFonts w:ascii="Times New Roman" w:hAnsi="Times New Roman"/>
          <w:sz w:val="24"/>
          <w:szCs w:val="24"/>
        </w:rPr>
        <w:t xml:space="preserve">Zar, J. H. (1999). </w:t>
      </w:r>
      <w:r w:rsidRPr="007C3D79">
        <w:rPr>
          <w:rFonts w:ascii="Times New Roman" w:hAnsi="Times New Roman"/>
          <w:iCs/>
          <w:sz w:val="24"/>
          <w:szCs w:val="24"/>
        </w:rPr>
        <w:t>Biostatistical analysis</w:t>
      </w:r>
      <w:r w:rsidRPr="007C3D79">
        <w:rPr>
          <w:rFonts w:ascii="Times New Roman" w:hAnsi="Times New Roman"/>
          <w:sz w:val="24"/>
          <w:szCs w:val="24"/>
        </w:rPr>
        <w:t xml:space="preserve"> (4th ed.). New Jersey: Prentice Hall.</w:t>
      </w:r>
    </w:p>
    <w:p w:rsidR="007609B1" w:rsidRDefault="007609B1">
      <w:pPr>
        <w:spacing w:line="480" w:lineRule="auto"/>
        <w:ind w:left="720" w:hanging="720"/>
        <w:jc w:val="both"/>
        <w:rPr>
          <w:rFonts w:ascii="Times New Roman" w:hAnsi="Times New Roman"/>
          <w:sz w:val="24"/>
          <w:szCs w:val="24"/>
        </w:rPr>
      </w:pPr>
    </w:p>
    <w:sectPr w:rsidR="007609B1" w:rsidSect="00D56623">
      <w:pgSz w:w="11909" w:h="16834"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7A6A" w:rsidRDefault="00F77A6A">
      <w:pPr>
        <w:spacing w:after="0" w:line="240" w:lineRule="auto"/>
      </w:pPr>
      <w:r>
        <w:separator/>
      </w:r>
    </w:p>
  </w:endnote>
  <w:endnote w:type="continuationSeparator" w:id="0">
    <w:p w:rsidR="00F77A6A" w:rsidRDefault="00F77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178567"/>
      <w:docPartObj>
        <w:docPartGallery w:val="Page Numbers (Bottom of Page)"/>
        <w:docPartUnique/>
      </w:docPartObj>
    </w:sdtPr>
    <w:sdtEndPr>
      <w:rPr>
        <w:noProof/>
      </w:rPr>
    </w:sdtEndPr>
    <w:sdtContent>
      <w:p w:rsidR="00435692" w:rsidRDefault="004356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35692" w:rsidRDefault="00435692">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7A6A" w:rsidRDefault="00F77A6A">
      <w:pPr>
        <w:spacing w:after="0" w:line="240" w:lineRule="auto"/>
      </w:pPr>
      <w:r>
        <w:separator/>
      </w:r>
    </w:p>
  </w:footnote>
  <w:footnote w:type="continuationSeparator" w:id="0">
    <w:p w:rsidR="00F77A6A" w:rsidRDefault="00F77A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5692" w:rsidRDefault="0043569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8DD49700"/>
    <w:lvl w:ilvl="0" w:tplc="0E7E6C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multilevel"/>
    <w:tmpl w:val="05C22BA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3"/>
    <w:multiLevelType w:val="hybridMultilevel"/>
    <w:tmpl w:val="8F38D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13DAD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11B81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377280D4"/>
    <w:lvl w:ilvl="0" w:tplc="47D4059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1F0764D"/>
    <w:multiLevelType w:val="multilevel"/>
    <w:tmpl w:val="789EE0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DD51A2A"/>
    <w:multiLevelType w:val="hybridMultilevel"/>
    <w:tmpl w:val="1D76C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793345">
    <w:abstractNumId w:val="7"/>
  </w:num>
  <w:num w:numId="2" w16cid:durableId="1079670710">
    <w:abstractNumId w:val="0"/>
  </w:num>
  <w:num w:numId="3" w16cid:durableId="1317225727">
    <w:abstractNumId w:val="5"/>
  </w:num>
  <w:num w:numId="4" w16cid:durableId="2047020086">
    <w:abstractNumId w:val="4"/>
  </w:num>
  <w:num w:numId="5" w16cid:durableId="429745093">
    <w:abstractNumId w:val="3"/>
  </w:num>
  <w:num w:numId="6" w16cid:durableId="1999843456">
    <w:abstractNumId w:val="1"/>
  </w:num>
  <w:num w:numId="7" w16cid:durableId="1149976107">
    <w:abstractNumId w:val="2"/>
  </w:num>
  <w:num w:numId="8" w16cid:durableId="1589307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09B1"/>
    <w:rsid w:val="0008215C"/>
    <w:rsid w:val="000915B7"/>
    <w:rsid w:val="000B1EF6"/>
    <w:rsid w:val="0010059D"/>
    <w:rsid w:val="0013522A"/>
    <w:rsid w:val="00135235"/>
    <w:rsid w:val="001352F4"/>
    <w:rsid w:val="001563D9"/>
    <w:rsid w:val="001A0FCE"/>
    <w:rsid w:val="001A4BA2"/>
    <w:rsid w:val="001E0350"/>
    <w:rsid w:val="001F2A37"/>
    <w:rsid w:val="00286261"/>
    <w:rsid w:val="002C6733"/>
    <w:rsid w:val="00300EF1"/>
    <w:rsid w:val="00336086"/>
    <w:rsid w:val="003516BE"/>
    <w:rsid w:val="00354BAF"/>
    <w:rsid w:val="003A3F6A"/>
    <w:rsid w:val="003C2E0E"/>
    <w:rsid w:val="003E54BB"/>
    <w:rsid w:val="004339CD"/>
    <w:rsid w:val="00435692"/>
    <w:rsid w:val="004572BB"/>
    <w:rsid w:val="004F348F"/>
    <w:rsid w:val="005110AD"/>
    <w:rsid w:val="005159F7"/>
    <w:rsid w:val="00521AF2"/>
    <w:rsid w:val="00567F91"/>
    <w:rsid w:val="005703B4"/>
    <w:rsid w:val="00575F42"/>
    <w:rsid w:val="005A0B65"/>
    <w:rsid w:val="005A426E"/>
    <w:rsid w:val="006356DD"/>
    <w:rsid w:val="0064673C"/>
    <w:rsid w:val="00660337"/>
    <w:rsid w:val="0067141E"/>
    <w:rsid w:val="00680543"/>
    <w:rsid w:val="006B554A"/>
    <w:rsid w:val="006C17CB"/>
    <w:rsid w:val="006F1720"/>
    <w:rsid w:val="006F4787"/>
    <w:rsid w:val="007078AC"/>
    <w:rsid w:val="00720F15"/>
    <w:rsid w:val="007609B1"/>
    <w:rsid w:val="00792AD8"/>
    <w:rsid w:val="007C3D79"/>
    <w:rsid w:val="007F035B"/>
    <w:rsid w:val="007F2298"/>
    <w:rsid w:val="008171CA"/>
    <w:rsid w:val="008364F2"/>
    <w:rsid w:val="00842835"/>
    <w:rsid w:val="00850BF4"/>
    <w:rsid w:val="0087312B"/>
    <w:rsid w:val="008D0B2E"/>
    <w:rsid w:val="008D18E4"/>
    <w:rsid w:val="008E1E4F"/>
    <w:rsid w:val="008F4EDB"/>
    <w:rsid w:val="00920CE2"/>
    <w:rsid w:val="00947524"/>
    <w:rsid w:val="00951D6E"/>
    <w:rsid w:val="00996F1F"/>
    <w:rsid w:val="009D3B73"/>
    <w:rsid w:val="009D4CD5"/>
    <w:rsid w:val="00A20170"/>
    <w:rsid w:val="00A5063F"/>
    <w:rsid w:val="00A84927"/>
    <w:rsid w:val="00AB4778"/>
    <w:rsid w:val="00AC6A1C"/>
    <w:rsid w:val="00B406E2"/>
    <w:rsid w:val="00B4764D"/>
    <w:rsid w:val="00B85CCF"/>
    <w:rsid w:val="00B93B4A"/>
    <w:rsid w:val="00BC1BBE"/>
    <w:rsid w:val="00BE162F"/>
    <w:rsid w:val="00C30DB0"/>
    <w:rsid w:val="00C47FD3"/>
    <w:rsid w:val="00C55D9B"/>
    <w:rsid w:val="00C62C84"/>
    <w:rsid w:val="00CB53C9"/>
    <w:rsid w:val="00CD4863"/>
    <w:rsid w:val="00D56623"/>
    <w:rsid w:val="00D64C8A"/>
    <w:rsid w:val="00D7237A"/>
    <w:rsid w:val="00D811F3"/>
    <w:rsid w:val="00D95242"/>
    <w:rsid w:val="00DC54AD"/>
    <w:rsid w:val="00E068A7"/>
    <w:rsid w:val="00E336D4"/>
    <w:rsid w:val="00E3674A"/>
    <w:rsid w:val="00E537DB"/>
    <w:rsid w:val="00E627B3"/>
    <w:rsid w:val="00E74DE1"/>
    <w:rsid w:val="00EC59B0"/>
    <w:rsid w:val="00ED2840"/>
    <w:rsid w:val="00F47F5C"/>
    <w:rsid w:val="00F6753C"/>
    <w:rsid w:val="00F704A5"/>
    <w:rsid w:val="00F77A6A"/>
    <w:rsid w:val="00FF3AFD"/>
    <w:rsid w:val="00FF6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54FACA29-9B6E-4B73-84E2-F04BB5A5C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AD8"/>
    <w:pPr>
      <w:spacing w:after="200" w:line="276" w:lineRule="auto"/>
    </w:pPr>
    <w:rPr>
      <w:sz w:val="22"/>
      <w:szCs w:val="22"/>
      <w:lang w:eastAsia="zh-CN"/>
    </w:rPr>
  </w:style>
  <w:style w:type="paragraph" w:styleId="Heading1">
    <w:name w:val="heading 1"/>
    <w:basedOn w:val="Normal"/>
    <w:next w:val="Normal"/>
    <w:link w:val="Heading1Char"/>
    <w:uiPriority w:val="9"/>
    <w:qFormat/>
    <w:rsid w:val="00C55D9B"/>
    <w:pPr>
      <w:keepNext/>
      <w:keepLines/>
      <w:spacing w:before="360" w:after="12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C55D9B"/>
    <w:pPr>
      <w:keepNext/>
      <w:keepLines/>
      <w:spacing w:before="160" w:after="12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qFormat/>
    <w:rsid w:val="00C55D9B"/>
    <w:pPr>
      <w:keepNext/>
      <w:spacing w:before="120" w:after="0"/>
      <w:outlineLvl w:val="2"/>
    </w:pPr>
    <w:rPr>
      <w:rFonts w:ascii="Times New Roman" w:hAnsi="Times New Roman"/>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2"/>
      <w:szCs w:val="22"/>
      <w:lang w:eastAsia="zh-CN"/>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rPr>
      <w:sz w:val="22"/>
      <w:szCs w:val="22"/>
      <w:lang w:eastAsia="zh-CN"/>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C55D9B"/>
    <w:rPr>
      <w:rFonts w:ascii="Times New Roman" w:hAnsi="Times New Roman"/>
      <w:b/>
      <w:bCs/>
      <w:sz w:val="24"/>
      <w:szCs w:val="26"/>
      <w:lang w:eastAsia="zh-CN"/>
    </w:rPr>
  </w:style>
  <w:style w:type="paragraph" w:styleId="NormalWeb">
    <w:name w:val="Normal (Web)"/>
    <w:basedOn w:val="Normal"/>
    <w:uiPriority w:val="99"/>
    <w:rPr>
      <w:rFonts w:ascii="Times New Roman" w:hAnsi="Times New Roman"/>
      <w:sz w:val="24"/>
      <w:szCs w:val="24"/>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zh-CN"/>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C55D9B"/>
    <w:rPr>
      <w:rFonts w:ascii="Times New Roman" w:eastAsiaTheme="majorEastAsia" w:hAnsi="Times New Roman" w:cstheme="majorBidi"/>
      <w:b/>
      <w:sz w:val="24"/>
      <w:szCs w:val="32"/>
      <w:lang w:eastAsia="zh-CN"/>
    </w:rPr>
  </w:style>
  <w:style w:type="character" w:customStyle="1" w:styleId="Heading2Char">
    <w:name w:val="Heading 2 Char"/>
    <w:basedOn w:val="DefaultParagraphFont"/>
    <w:link w:val="Heading2"/>
    <w:uiPriority w:val="9"/>
    <w:rsid w:val="00C55D9B"/>
    <w:rPr>
      <w:rFonts w:ascii="Times New Roman" w:eastAsiaTheme="majorEastAsia" w:hAnsi="Times New Roman" w:cstheme="majorBidi"/>
      <w:b/>
      <w:sz w:val="24"/>
      <w:szCs w:val="26"/>
      <w:lang w:eastAsia="zh-CN"/>
    </w:rPr>
  </w:style>
  <w:style w:type="paragraph" w:styleId="NoSpacing">
    <w:name w:val="No Spacing"/>
    <w:uiPriority w:val="1"/>
    <w:qFormat/>
    <w:rsid w:val="00E74DE1"/>
    <w:rPr>
      <w:sz w:val="22"/>
      <w:szCs w:val="22"/>
      <w:lang w:eastAsia="zh-CN"/>
    </w:rPr>
  </w:style>
  <w:style w:type="paragraph" w:styleId="TOCHeading">
    <w:name w:val="TOC Heading"/>
    <w:basedOn w:val="Heading1"/>
    <w:next w:val="Normal"/>
    <w:uiPriority w:val="39"/>
    <w:unhideWhenUsed/>
    <w:qFormat/>
    <w:rsid w:val="00F704A5"/>
    <w:pPr>
      <w:spacing w:before="240" w:after="0" w:line="259" w:lineRule="auto"/>
      <w:jc w:val="left"/>
      <w:outlineLvl w:val="9"/>
    </w:pPr>
    <w:rPr>
      <w:rFonts w:asciiTheme="majorHAnsi" w:hAnsiTheme="majorHAnsi"/>
      <w:b w:val="0"/>
      <w:color w:val="365F91" w:themeColor="accent1" w:themeShade="BF"/>
      <w:sz w:val="32"/>
      <w:lang w:eastAsia="en-US"/>
    </w:rPr>
  </w:style>
  <w:style w:type="paragraph" w:styleId="TOC1">
    <w:name w:val="toc 1"/>
    <w:basedOn w:val="Normal"/>
    <w:next w:val="Normal"/>
    <w:autoRedefine/>
    <w:uiPriority w:val="39"/>
    <w:unhideWhenUsed/>
    <w:rsid w:val="00F704A5"/>
    <w:pPr>
      <w:spacing w:after="100"/>
    </w:pPr>
  </w:style>
  <w:style w:type="paragraph" w:styleId="TOC2">
    <w:name w:val="toc 2"/>
    <w:basedOn w:val="Normal"/>
    <w:next w:val="Normal"/>
    <w:autoRedefine/>
    <w:uiPriority w:val="39"/>
    <w:unhideWhenUsed/>
    <w:rsid w:val="005110AD"/>
    <w:pPr>
      <w:tabs>
        <w:tab w:val="right" w:leader="dot" w:pos="9019"/>
      </w:tabs>
      <w:spacing w:after="100"/>
      <w:ind w:left="220"/>
    </w:pPr>
  </w:style>
  <w:style w:type="paragraph" w:styleId="TOC3">
    <w:name w:val="toc 3"/>
    <w:basedOn w:val="Normal"/>
    <w:next w:val="Normal"/>
    <w:autoRedefine/>
    <w:uiPriority w:val="39"/>
    <w:unhideWhenUsed/>
    <w:rsid w:val="00F704A5"/>
    <w:pPr>
      <w:spacing w:after="100"/>
      <w:ind w:left="440"/>
    </w:pPr>
  </w:style>
  <w:style w:type="character" w:styleId="Hyperlink">
    <w:name w:val="Hyperlink"/>
    <w:basedOn w:val="DefaultParagraphFont"/>
    <w:uiPriority w:val="99"/>
    <w:unhideWhenUsed/>
    <w:rsid w:val="00F704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290442">
      <w:bodyDiv w:val="1"/>
      <w:marLeft w:val="0"/>
      <w:marRight w:val="0"/>
      <w:marTop w:val="0"/>
      <w:marBottom w:val="0"/>
      <w:divBdr>
        <w:top w:val="none" w:sz="0" w:space="0" w:color="auto"/>
        <w:left w:val="none" w:sz="0" w:space="0" w:color="auto"/>
        <w:bottom w:val="none" w:sz="0" w:space="0" w:color="auto"/>
        <w:right w:val="none" w:sz="0" w:space="0" w:color="auto"/>
      </w:divBdr>
      <w:divsChild>
        <w:div w:id="886912295">
          <w:marLeft w:val="0"/>
          <w:marRight w:val="0"/>
          <w:marTop w:val="0"/>
          <w:marBottom w:val="0"/>
          <w:divBdr>
            <w:top w:val="none" w:sz="0" w:space="0" w:color="auto"/>
            <w:left w:val="none" w:sz="0" w:space="0" w:color="auto"/>
            <w:bottom w:val="none" w:sz="0" w:space="0" w:color="auto"/>
            <w:right w:val="none" w:sz="0" w:space="0" w:color="auto"/>
          </w:divBdr>
          <w:divsChild>
            <w:div w:id="2056658220">
              <w:marLeft w:val="0"/>
              <w:marRight w:val="0"/>
              <w:marTop w:val="0"/>
              <w:marBottom w:val="0"/>
              <w:divBdr>
                <w:top w:val="none" w:sz="0" w:space="0" w:color="auto"/>
                <w:left w:val="none" w:sz="0" w:space="0" w:color="auto"/>
                <w:bottom w:val="none" w:sz="0" w:space="0" w:color="auto"/>
                <w:right w:val="none" w:sz="0" w:space="0" w:color="auto"/>
              </w:divBdr>
              <w:divsChild>
                <w:div w:id="464852726">
                  <w:marLeft w:val="0"/>
                  <w:marRight w:val="0"/>
                  <w:marTop w:val="0"/>
                  <w:marBottom w:val="0"/>
                  <w:divBdr>
                    <w:top w:val="none" w:sz="0" w:space="0" w:color="auto"/>
                    <w:left w:val="none" w:sz="0" w:space="0" w:color="auto"/>
                    <w:bottom w:val="none" w:sz="0" w:space="0" w:color="auto"/>
                    <w:right w:val="none" w:sz="0" w:space="0" w:color="auto"/>
                  </w:divBdr>
                  <w:divsChild>
                    <w:div w:id="722339044">
                      <w:marLeft w:val="0"/>
                      <w:marRight w:val="0"/>
                      <w:marTop w:val="0"/>
                      <w:marBottom w:val="0"/>
                      <w:divBdr>
                        <w:top w:val="none" w:sz="0" w:space="0" w:color="auto"/>
                        <w:left w:val="none" w:sz="0" w:space="0" w:color="auto"/>
                        <w:bottom w:val="none" w:sz="0" w:space="0" w:color="auto"/>
                        <w:right w:val="none" w:sz="0" w:space="0" w:color="auto"/>
                      </w:divBdr>
                      <w:divsChild>
                        <w:div w:id="782843309">
                          <w:marLeft w:val="0"/>
                          <w:marRight w:val="0"/>
                          <w:marTop w:val="0"/>
                          <w:marBottom w:val="0"/>
                          <w:divBdr>
                            <w:top w:val="none" w:sz="0" w:space="0" w:color="auto"/>
                            <w:left w:val="none" w:sz="0" w:space="0" w:color="auto"/>
                            <w:bottom w:val="none" w:sz="0" w:space="0" w:color="auto"/>
                            <w:right w:val="none" w:sz="0" w:space="0" w:color="auto"/>
                          </w:divBdr>
                          <w:divsChild>
                            <w:div w:id="2002660149">
                              <w:marLeft w:val="0"/>
                              <w:marRight w:val="0"/>
                              <w:marTop w:val="0"/>
                              <w:marBottom w:val="0"/>
                              <w:divBdr>
                                <w:top w:val="none" w:sz="0" w:space="0" w:color="auto"/>
                                <w:left w:val="none" w:sz="0" w:space="0" w:color="auto"/>
                                <w:bottom w:val="none" w:sz="0" w:space="0" w:color="auto"/>
                                <w:right w:val="none" w:sz="0" w:space="0" w:color="auto"/>
                              </w:divBdr>
                              <w:divsChild>
                                <w:div w:id="1465083390">
                                  <w:marLeft w:val="0"/>
                                  <w:marRight w:val="0"/>
                                  <w:marTop w:val="0"/>
                                  <w:marBottom w:val="0"/>
                                  <w:divBdr>
                                    <w:top w:val="none" w:sz="0" w:space="0" w:color="auto"/>
                                    <w:left w:val="none" w:sz="0" w:space="0" w:color="auto"/>
                                    <w:bottom w:val="none" w:sz="0" w:space="0" w:color="auto"/>
                                    <w:right w:val="none" w:sz="0" w:space="0" w:color="auto"/>
                                  </w:divBdr>
                                  <w:divsChild>
                                    <w:div w:id="1380517440">
                                      <w:marLeft w:val="0"/>
                                      <w:marRight w:val="0"/>
                                      <w:marTop w:val="0"/>
                                      <w:marBottom w:val="0"/>
                                      <w:divBdr>
                                        <w:top w:val="none" w:sz="0" w:space="0" w:color="auto"/>
                                        <w:left w:val="none" w:sz="0" w:space="0" w:color="auto"/>
                                        <w:bottom w:val="none" w:sz="0" w:space="0" w:color="auto"/>
                                        <w:right w:val="none" w:sz="0" w:space="0" w:color="auto"/>
                                      </w:divBdr>
                                      <w:divsChild>
                                        <w:div w:id="71506708">
                                          <w:marLeft w:val="0"/>
                                          <w:marRight w:val="0"/>
                                          <w:marTop w:val="0"/>
                                          <w:marBottom w:val="0"/>
                                          <w:divBdr>
                                            <w:top w:val="none" w:sz="0" w:space="0" w:color="auto"/>
                                            <w:left w:val="none" w:sz="0" w:space="0" w:color="auto"/>
                                            <w:bottom w:val="none" w:sz="0" w:space="0" w:color="auto"/>
                                            <w:right w:val="none" w:sz="0" w:space="0" w:color="auto"/>
                                          </w:divBdr>
                                          <w:divsChild>
                                            <w:div w:id="6408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0753838">
          <w:marLeft w:val="0"/>
          <w:marRight w:val="0"/>
          <w:marTop w:val="0"/>
          <w:marBottom w:val="0"/>
          <w:divBdr>
            <w:top w:val="none" w:sz="0" w:space="0" w:color="auto"/>
            <w:left w:val="none" w:sz="0" w:space="0" w:color="auto"/>
            <w:bottom w:val="none" w:sz="0" w:space="0" w:color="auto"/>
            <w:right w:val="none" w:sz="0" w:space="0" w:color="auto"/>
          </w:divBdr>
          <w:divsChild>
            <w:div w:id="2092582686">
              <w:marLeft w:val="0"/>
              <w:marRight w:val="0"/>
              <w:marTop w:val="0"/>
              <w:marBottom w:val="0"/>
              <w:divBdr>
                <w:top w:val="none" w:sz="0" w:space="0" w:color="auto"/>
                <w:left w:val="none" w:sz="0" w:space="0" w:color="auto"/>
                <w:bottom w:val="none" w:sz="0" w:space="0" w:color="auto"/>
                <w:right w:val="none" w:sz="0" w:space="0" w:color="auto"/>
              </w:divBdr>
              <w:divsChild>
                <w:div w:id="703408211">
                  <w:marLeft w:val="0"/>
                  <w:marRight w:val="0"/>
                  <w:marTop w:val="0"/>
                  <w:marBottom w:val="0"/>
                  <w:divBdr>
                    <w:top w:val="none" w:sz="0" w:space="0" w:color="auto"/>
                    <w:left w:val="none" w:sz="0" w:space="0" w:color="auto"/>
                    <w:bottom w:val="none" w:sz="0" w:space="0" w:color="auto"/>
                    <w:right w:val="none" w:sz="0" w:space="0" w:color="auto"/>
                  </w:divBdr>
                  <w:divsChild>
                    <w:div w:id="1773891953">
                      <w:marLeft w:val="0"/>
                      <w:marRight w:val="0"/>
                      <w:marTop w:val="0"/>
                      <w:marBottom w:val="0"/>
                      <w:divBdr>
                        <w:top w:val="none" w:sz="0" w:space="0" w:color="auto"/>
                        <w:left w:val="none" w:sz="0" w:space="0" w:color="auto"/>
                        <w:bottom w:val="none" w:sz="0" w:space="0" w:color="auto"/>
                        <w:right w:val="none" w:sz="0" w:space="0" w:color="auto"/>
                      </w:divBdr>
                      <w:divsChild>
                        <w:div w:id="109058896">
                          <w:marLeft w:val="0"/>
                          <w:marRight w:val="0"/>
                          <w:marTop w:val="0"/>
                          <w:marBottom w:val="0"/>
                          <w:divBdr>
                            <w:top w:val="none" w:sz="0" w:space="0" w:color="auto"/>
                            <w:left w:val="none" w:sz="0" w:space="0" w:color="auto"/>
                            <w:bottom w:val="none" w:sz="0" w:space="0" w:color="auto"/>
                            <w:right w:val="none" w:sz="0" w:space="0" w:color="auto"/>
                          </w:divBdr>
                          <w:divsChild>
                            <w:div w:id="284310999">
                              <w:marLeft w:val="0"/>
                              <w:marRight w:val="0"/>
                              <w:marTop w:val="0"/>
                              <w:marBottom w:val="0"/>
                              <w:divBdr>
                                <w:top w:val="none" w:sz="0" w:space="0" w:color="auto"/>
                                <w:left w:val="none" w:sz="0" w:space="0" w:color="auto"/>
                                <w:bottom w:val="none" w:sz="0" w:space="0" w:color="auto"/>
                                <w:right w:val="none" w:sz="0" w:space="0" w:color="auto"/>
                              </w:divBdr>
                              <w:divsChild>
                                <w:div w:id="260921237">
                                  <w:marLeft w:val="0"/>
                                  <w:marRight w:val="0"/>
                                  <w:marTop w:val="0"/>
                                  <w:marBottom w:val="0"/>
                                  <w:divBdr>
                                    <w:top w:val="none" w:sz="0" w:space="0" w:color="auto"/>
                                    <w:left w:val="none" w:sz="0" w:space="0" w:color="auto"/>
                                    <w:bottom w:val="none" w:sz="0" w:space="0" w:color="auto"/>
                                    <w:right w:val="none" w:sz="0" w:space="0" w:color="auto"/>
                                  </w:divBdr>
                                  <w:divsChild>
                                    <w:div w:id="714890851">
                                      <w:marLeft w:val="0"/>
                                      <w:marRight w:val="0"/>
                                      <w:marTop w:val="0"/>
                                      <w:marBottom w:val="0"/>
                                      <w:divBdr>
                                        <w:top w:val="none" w:sz="0" w:space="0" w:color="auto"/>
                                        <w:left w:val="none" w:sz="0" w:space="0" w:color="auto"/>
                                        <w:bottom w:val="none" w:sz="0" w:space="0" w:color="auto"/>
                                        <w:right w:val="none" w:sz="0" w:space="0" w:color="auto"/>
                                      </w:divBdr>
                                      <w:divsChild>
                                        <w:div w:id="1524128091">
                                          <w:marLeft w:val="0"/>
                                          <w:marRight w:val="0"/>
                                          <w:marTop w:val="0"/>
                                          <w:marBottom w:val="0"/>
                                          <w:divBdr>
                                            <w:top w:val="none" w:sz="0" w:space="0" w:color="auto"/>
                                            <w:left w:val="none" w:sz="0" w:space="0" w:color="auto"/>
                                            <w:bottom w:val="none" w:sz="0" w:space="0" w:color="auto"/>
                                            <w:right w:val="none" w:sz="0" w:space="0" w:color="auto"/>
                                          </w:divBdr>
                                          <w:divsChild>
                                            <w:div w:id="53419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1803488">
      <w:bodyDiv w:val="1"/>
      <w:marLeft w:val="0"/>
      <w:marRight w:val="0"/>
      <w:marTop w:val="0"/>
      <w:marBottom w:val="0"/>
      <w:divBdr>
        <w:top w:val="none" w:sz="0" w:space="0" w:color="auto"/>
        <w:left w:val="none" w:sz="0" w:space="0" w:color="auto"/>
        <w:bottom w:val="none" w:sz="0" w:space="0" w:color="auto"/>
        <w:right w:val="none" w:sz="0" w:space="0" w:color="auto"/>
      </w:divBdr>
      <w:divsChild>
        <w:div w:id="1963224963">
          <w:marLeft w:val="0"/>
          <w:marRight w:val="0"/>
          <w:marTop w:val="0"/>
          <w:marBottom w:val="0"/>
          <w:divBdr>
            <w:top w:val="none" w:sz="0" w:space="0" w:color="auto"/>
            <w:left w:val="none" w:sz="0" w:space="0" w:color="auto"/>
            <w:bottom w:val="none" w:sz="0" w:space="0" w:color="auto"/>
            <w:right w:val="none" w:sz="0" w:space="0" w:color="auto"/>
          </w:divBdr>
          <w:divsChild>
            <w:div w:id="519319965">
              <w:marLeft w:val="0"/>
              <w:marRight w:val="0"/>
              <w:marTop w:val="0"/>
              <w:marBottom w:val="0"/>
              <w:divBdr>
                <w:top w:val="none" w:sz="0" w:space="0" w:color="auto"/>
                <w:left w:val="none" w:sz="0" w:space="0" w:color="auto"/>
                <w:bottom w:val="none" w:sz="0" w:space="0" w:color="auto"/>
                <w:right w:val="none" w:sz="0" w:space="0" w:color="auto"/>
              </w:divBdr>
              <w:divsChild>
                <w:div w:id="1461653873">
                  <w:marLeft w:val="0"/>
                  <w:marRight w:val="0"/>
                  <w:marTop w:val="0"/>
                  <w:marBottom w:val="0"/>
                  <w:divBdr>
                    <w:top w:val="none" w:sz="0" w:space="0" w:color="auto"/>
                    <w:left w:val="none" w:sz="0" w:space="0" w:color="auto"/>
                    <w:bottom w:val="none" w:sz="0" w:space="0" w:color="auto"/>
                    <w:right w:val="none" w:sz="0" w:space="0" w:color="auto"/>
                  </w:divBdr>
                  <w:divsChild>
                    <w:div w:id="165248842">
                      <w:marLeft w:val="0"/>
                      <w:marRight w:val="0"/>
                      <w:marTop w:val="0"/>
                      <w:marBottom w:val="0"/>
                      <w:divBdr>
                        <w:top w:val="none" w:sz="0" w:space="0" w:color="auto"/>
                        <w:left w:val="none" w:sz="0" w:space="0" w:color="auto"/>
                        <w:bottom w:val="none" w:sz="0" w:space="0" w:color="auto"/>
                        <w:right w:val="none" w:sz="0" w:space="0" w:color="auto"/>
                      </w:divBdr>
                      <w:divsChild>
                        <w:div w:id="2055234110">
                          <w:marLeft w:val="0"/>
                          <w:marRight w:val="0"/>
                          <w:marTop w:val="0"/>
                          <w:marBottom w:val="0"/>
                          <w:divBdr>
                            <w:top w:val="none" w:sz="0" w:space="0" w:color="auto"/>
                            <w:left w:val="none" w:sz="0" w:space="0" w:color="auto"/>
                            <w:bottom w:val="none" w:sz="0" w:space="0" w:color="auto"/>
                            <w:right w:val="none" w:sz="0" w:space="0" w:color="auto"/>
                          </w:divBdr>
                          <w:divsChild>
                            <w:div w:id="159002821">
                              <w:marLeft w:val="0"/>
                              <w:marRight w:val="0"/>
                              <w:marTop w:val="0"/>
                              <w:marBottom w:val="0"/>
                              <w:divBdr>
                                <w:top w:val="none" w:sz="0" w:space="0" w:color="auto"/>
                                <w:left w:val="none" w:sz="0" w:space="0" w:color="auto"/>
                                <w:bottom w:val="none" w:sz="0" w:space="0" w:color="auto"/>
                                <w:right w:val="none" w:sz="0" w:space="0" w:color="auto"/>
                              </w:divBdr>
                              <w:divsChild>
                                <w:div w:id="1797678024">
                                  <w:marLeft w:val="0"/>
                                  <w:marRight w:val="0"/>
                                  <w:marTop w:val="0"/>
                                  <w:marBottom w:val="0"/>
                                  <w:divBdr>
                                    <w:top w:val="none" w:sz="0" w:space="0" w:color="auto"/>
                                    <w:left w:val="none" w:sz="0" w:space="0" w:color="auto"/>
                                    <w:bottom w:val="none" w:sz="0" w:space="0" w:color="auto"/>
                                    <w:right w:val="none" w:sz="0" w:space="0" w:color="auto"/>
                                  </w:divBdr>
                                  <w:divsChild>
                                    <w:div w:id="1154030273">
                                      <w:marLeft w:val="0"/>
                                      <w:marRight w:val="0"/>
                                      <w:marTop w:val="0"/>
                                      <w:marBottom w:val="0"/>
                                      <w:divBdr>
                                        <w:top w:val="none" w:sz="0" w:space="0" w:color="auto"/>
                                        <w:left w:val="none" w:sz="0" w:space="0" w:color="auto"/>
                                        <w:bottom w:val="none" w:sz="0" w:space="0" w:color="auto"/>
                                        <w:right w:val="none" w:sz="0" w:space="0" w:color="auto"/>
                                      </w:divBdr>
                                      <w:divsChild>
                                        <w:div w:id="792938559">
                                          <w:marLeft w:val="0"/>
                                          <w:marRight w:val="0"/>
                                          <w:marTop w:val="0"/>
                                          <w:marBottom w:val="0"/>
                                          <w:divBdr>
                                            <w:top w:val="none" w:sz="0" w:space="0" w:color="auto"/>
                                            <w:left w:val="none" w:sz="0" w:space="0" w:color="auto"/>
                                            <w:bottom w:val="none" w:sz="0" w:space="0" w:color="auto"/>
                                            <w:right w:val="none" w:sz="0" w:space="0" w:color="auto"/>
                                          </w:divBdr>
                                          <w:divsChild>
                                            <w:div w:id="136440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2135191">
          <w:marLeft w:val="0"/>
          <w:marRight w:val="0"/>
          <w:marTop w:val="0"/>
          <w:marBottom w:val="0"/>
          <w:divBdr>
            <w:top w:val="none" w:sz="0" w:space="0" w:color="auto"/>
            <w:left w:val="none" w:sz="0" w:space="0" w:color="auto"/>
            <w:bottom w:val="none" w:sz="0" w:space="0" w:color="auto"/>
            <w:right w:val="none" w:sz="0" w:space="0" w:color="auto"/>
          </w:divBdr>
          <w:divsChild>
            <w:div w:id="743069431">
              <w:marLeft w:val="0"/>
              <w:marRight w:val="0"/>
              <w:marTop w:val="0"/>
              <w:marBottom w:val="0"/>
              <w:divBdr>
                <w:top w:val="none" w:sz="0" w:space="0" w:color="auto"/>
                <w:left w:val="none" w:sz="0" w:space="0" w:color="auto"/>
                <w:bottom w:val="none" w:sz="0" w:space="0" w:color="auto"/>
                <w:right w:val="none" w:sz="0" w:space="0" w:color="auto"/>
              </w:divBdr>
              <w:divsChild>
                <w:div w:id="689453298">
                  <w:marLeft w:val="0"/>
                  <w:marRight w:val="0"/>
                  <w:marTop w:val="0"/>
                  <w:marBottom w:val="0"/>
                  <w:divBdr>
                    <w:top w:val="none" w:sz="0" w:space="0" w:color="auto"/>
                    <w:left w:val="none" w:sz="0" w:space="0" w:color="auto"/>
                    <w:bottom w:val="none" w:sz="0" w:space="0" w:color="auto"/>
                    <w:right w:val="none" w:sz="0" w:space="0" w:color="auto"/>
                  </w:divBdr>
                  <w:divsChild>
                    <w:div w:id="746073949">
                      <w:marLeft w:val="0"/>
                      <w:marRight w:val="0"/>
                      <w:marTop w:val="0"/>
                      <w:marBottom w:val="0"/>
                      <w:divBdr>
                        <w:top w:val="none" w:sz="0" w:space="0" w:color="auto"/>
                        <w:left w:val="none" w:sz="0" w:space="0" w:color="auto"/>
                        <w:bottom w:val="none" w:sz="0" w:space="0" w:color="auto"/>
                        <w:right w:val="none" w:sz="0" w:space="0" w:color="auto"/>
                      </w:divBdr>
                      <w:divsChild>
                        <w:div w:id="663894281">
                          <w:marLeft w:val="0"/>
                          <w:marRight w:val="0"/>
                          <w:marTop w:val="0"/>
                          <w:marBottom w:val="0"/>
                          <w:divBdr>
                            <w:top w:val="none" w:sz="0" w:space="0" w:color="auto"/>
                            <w:left w:val="none" w:sz="0" w:space="0" w:color="auto"/>
                            <w:bottom w:val="none" w:sz="0" w:space="0" w:color="auto"/>
                            <w:right w:val="none" w:sz="0" w:space="0" w:color="auto"/>
                          </w:divBdr>
                          <w:divsChild>
                            <w:div w:id="1168328353">
                              <w:marLeft w:val="0"/>
                              <w:marRight w:val="0"/>
                              <w:marTop w:val="0"/>
                              <w:marBottom w:val="0"/>
                              <w:divBdr>
                                <w:top w:val="none" w:sz="0" w:space="0" w:color="auto"/>
                                <w:left w:val="none" w:sz="0" w:space="0" w:color="auto"/>
                                <w:bottom w:val="none" w:sz="0" w:space="0" w:color="auto"/>
                                <w:right w:val="none" w:sz="0" w:space="0" w:color="auto"/>
                              </w:divBdr>
                              <w:divsChild>
                                <w:div w:id="376588849">
                                  <w:marLeft w:val="0"/>
                                  <w:marRight w:val="0"/>
                                  <w:marTop w:val="0"/>
                                  <w:marBottom w:val="0"/>
                                  <w:divBdr>
                                    <w:top w:val="none" w:sz="0" w:space="0" w:color="auto"/>
                                    <w:left w:val="none" w:sz="0" w:space="0" w:color="auto"/>
                                    <w:bottom w:val="none" w:sz="0" w:space="0" w:color="auto"/>
                                    <w:right w:val="none" w:sz="0" w:space="0" w:color="auto"/>
                                  </w:divBdr>
                                  <w:divsChild>
                                    <w:div w:id="265583211">
                                      <w:marLeft w:val="0"/>
                                      <w:marRight w:val="0"/>
                                      <w:marTop w:val="0"/>
                                      <w:marBottom w:val="0"/>
                                      <w:divBdr>
                                        <w:top w:val="none" w:sz="0" w:space="0" w:color="auto"/>
                                        <w:left w:val="none" w:sz="0" w:space="0" w:color="auto"/>
                                        <w:bottom w:val="none" w:sz="0" w:space="0" w:color="auto"/>
                                        <w:right w:val="none" w:sz="0" w:space="0" w:color="auto"/>
                                      </w:divBdr>
                                      <w:divsChild>
                                        <w:div w:id="938021709">
                                          <w:marLeft w:val="0"/>
                                          <w:marRight w:val="0"/>
                                          <w:marTop w:val="0"/>
                                          <w:marBottom w:val="0"/>
                                          <w:divBdr>
                                            <w:top w:val="none" w:sz="0" w:space="0" w:color="auto"/>
                                            <w:left w:val="none" w:sz="0" w:space="0" w:color="auto"/>
                                            <w:bottom w:val="none" w:sz="0" w:space="0" w:color="auto"/>
                                            <w:right w:val="none" w:sz="0" w:space="0" w:color="auto"/>
                                          </w:divBdr>
                                          <w:divsChild>
                                            <w:div w:id="6273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653C4-792D-4E74-87CD-A0C87002C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54</Pages>
  <Words>10865</Words>
  <Characters>61931</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itel A662L</dc:creator>
  <cp:lastModifiedBy>User</cp:lastModifiedBy>
  <cp:revision>76</cp:revision>
  <cp:lastPrinted>2025-10-22T20:36:00Z</cp:lastPrinted>
  <dcterms:created xsi:type="dcterms:W3CDTF">2025-11-04T15:29:00Z</dcterms:created>
  <dcterms:modified xsi:type="dcterms:W3CDTF">2025-11-24T11:45:00Z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62cdd17a20a44e0ab31f61b1ced718f2</vt:lpwstr>
  </property>
</Properties>
</file>