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E1B50E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EA88253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zh-CN"/>
        </w:rPr>
      </w:pPr>
      <w:bookmarkStart w:id="0" w:name="_Toc528305182"/>
      <w:r>
        <w:rPr>
          <w:rFonts w:ascii="Times New Roman" w:hAnsi="Times New Roman" w:cs="Times New Roman"/>
          <w:b/>
          <w:sz w:val="24"/>
          <w:szCs w:val="24"/>
          <w:lang w:eastAsia="zh-CN"/>
        </w:rPr>
        <w:t>ABSTRACT</w:t>
      </w:r>
      <w:bookmarkEnd w:id="0"/>
    </w:p>
    <w:p w14:paraId="71AE92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Mic</w:t>
      </w:r>
      <w:r>
        <w:rPr>
          <w:rFonts w:ascii="Times New Roman" w:hAnsi="Times New Roman" w:cs="Times New Roman"/>
          <w:sz w:val="24"/>
          <w:szCs w:val="24"/>
        </w:rPr>
        <w:t xml:space="preserve">roorganisms are known to cause different types of disease to both human and animals. </w:t>
      </w:r>
      <w:r>
        <w:rPr>
          <w:rFonts w:ascii="Times New Roman" w:hAnsi="Times New Roman" w:cs="Times New Roman"/>
          <w:sz w:val="24"/>
          <w:szCs w:val="24"/>
          <w:lang w:eastAsia="zh-CN"/>
        </w:rPr>
        <w:t>T</w:t>
      </w:r>
      <w:r>
        <w:rPr>
          <w:rFonts w:ascii="Times New Roman" w:hAnsi="Times New Roman" w:cs="Times New Roman"/>
          <w:sz w:val="24"/>
          <w:szCs w:val="24"/>
        </w:rPr>
        <w:t>he use of medicinal plant to prevent and treat disease is increasing. This study was aimed to determine the antibacterial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, Antidiarrhoel </w:t>
      </w:r>
      <w:r>
        <w:rPr>
          <w:rFonts w:ascii="Times New Roman" w:hAnsi="Times New Roman" w:cs="Times New Roman"/>
          <w:sz w:val="24"/>
          <w:szCs w:val="24"/>
        </w:rPr>
        <w:t xml:space="preserve">activities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of </w:t>
      </w:r>
      <w:r>
        <w:rPr>
          <w:rFonts w:ascii="Times New Roman" w:hAnsi="Times New Roman" w:cs="Times New Roman"/>
          <w:i/>
          <w:sz w:val="24"/>
          <w:szCs w:val="24"/>
          <w:lang w:eastAsia="zh-CN"/>
        </w:rPr>
        <w:t>Artemisia annua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methanol </w:t>
      </w:r>
      <w:r>
        <w:rPr>
          <w:rFonts w:ascii="Times New Roman" w:hAnsi="Times New Roman" w:cs="Times New Roman"/>
          <w:sz w:val="24"/>
          <w:szCs w:val="24"/>
        </w:rPr>
        <w:t xml:space="preserve">leaf extracts against </w:t>
      </w:r>
      <w:r>
        <w:rPr>
          <w:rFonts w:ascii="Times New Roman" w:hAnsi="Times New Roman" w:cs="Times New Roman"/>
          <w:i/>
          <w:sz w:val="24"/>
          <w:szCs w:val="24"/>
        </w:rPr>
        <w:t xml:space="preserve">Escherichia </w:t>
      </w:r>
      <w:r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Coli, Salmonella typhi, Pseudomonas aeroginosa and Staphylococcus aureus. Agar well </w:t>
      </w:r>
      <w:r>
        <w:rPr>
          <w:rFonts w:ascii="Times New Roman" w:hAnsi="Times New Roman" w:cs="Times New Roman"/>
          <w:sz w:val="24"/>
          <w:szCs w:val="24"/>
        </w:rPr>
        <w:t xml:space="preserve">diffusion method was used for antibacterial activity. the result revealed that the leaf extract of </w:t>
      </w:r>
      <w:r>
        <w:rPr>
          <w:rFonts w:ascii="Times New Roman" w:hAnsi="Times New Roman" w:cs="Times New Roman"/>
          <w:i/>
          <w:sz w:val="24"/>
          <w:szCs w:val="24"/>
          <w:lang w:eastAsia="zh-CN"/>
        </w:rPr>
        <w:t>Artemisia annua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had </w:t>
      </w:r>
      <w:r>
        <w:rPr>
          <w:rFonts w:ascii="Times New Roman" w:hAnsi="Times New Roman" w:cs="Times New Roman"/>
          <w:sz w:val="24"/>
          <w:szCs w:val="24"/>
        </w:rPr>
        <w:t>inhibited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significantly( P&lt;0.05) </w:t>
      </w:r>
      <w:r>
        <w:rPr>
          <w:rFonts w:ascii="Times New Roman" w:hAnsi="Times New Roman" w:cs="Times New Roman"/>
          <w:sz w:val="24"/>
          <w:szCs w:val="24"/>
        </w:rPr>
        <w:t>the growth of the microorganismat 40-90mg/ml. Phytochemical screening of the methanol leaf extract had indicated the presence of Saponin glycosides ,Glycosides ,</w:t>
      </w:r>
      <w:r>
        <w:rPr>
          <w:rFonts w:ascii="Times New Roman" w:hAnsi="Times New Roman" w:cs="Times New Roman"/>
          <w:sz w:val="24"/>
          <w:szCs w:val="24"/>
          <w:lang w:eastAsia="zh-CN"/>
        </w:rPr>
        <w:t>Saponins</w:t>
      </w:r>
      <w:r>
        <w:rPr>
          <w:rFonts w:ascii="Times New Roman" w:hAnsi="Times New Roman" w:cs="Times New Roman"/>
          <w:sz w:val="24"/>
          <w:szCs w:val="24"/>
        </w:rPr>
        <w:t>, flavonoids,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Anthraquinine  and </w:t>
      </w:r>
      <w:r>
        <w:rPr>
          <w:rFonts w:ascii="Times New Roman" w:hAnsi="Times New Roman" w:cs="Times New Roman"/>
          <w:sz w:val="24"/>
          <w:szCs w:val="24"/>
        </w:rPr>
        <w:t>cardiac glycosides.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The antidiarrhoel activity of leaf extract of </w:t>
      </w:r>
      <w:r>
        <w:rPr>
          <w:rFonts w:ascii="Times New Roman" w:hAnsi="Times New Roman" w:cs="Times New Roman"/>
          <w:i/>
          <w:sz w:val="24"/>
          <w:szCs w:val="24"/>
          <w:lang w:eastAsia="zh-CN"/>
        </w:rPr>
        <w:t>Artemisia annua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showed the percentage inhibition of intestinal length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eastAsia="zh-CN"/>
        </w:rPr>
        <w:t>20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eastAsia="zh-CN"/>
        </w:rPr>
        <w:t>63.1</w:t>
      </w:r>
      <w:r>
        <w:rPr>
          <w:rFonts w:ascii="Times New Roman" w:hAnsi="Times New Roman" w:cs="Times New Roman"/>
          <w:sz w:val="24"/>
          <w:szCs w:val="24"/>
        </w:rPr>
        <w:t>%) atconcentration of 150-450mg/kg.The phytochemical detected may be responsible for the observed antibacterial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and Antidiarrhoel </w:t>
      </w:r>
      <w:r>
        <w:rPr>
          <w:rFonts w:ascii="Times New Roman" w:hAnsi="Times New Roman" w:cs="Times New Roman"/>
          <w:sz w:val="24"/>
          <w:szCs w:val="24"/>
        </w:rPr>
        <w:t>activities</w:t>
      </w:r>
      <w:r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14:paraId="7D4862E8">
      <w:bookmarkStart w:id="1" w:name="_GoBack"/>
      <w:bookmarkEnd w:id="1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11726"/>
    <w:rsid w:val="7DB1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SimSun"/>
      <w:sz w:val="22"/>
      <w:szCs w:val="22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2026-04-30T09:14:00Z</dcterms:created>
  <dc:creator>Elibrary</dc:creator>
  <cp:lastModifiedBy>Elibrary</cp:lastModifiedBy>
  <dcterms:modified xsi:type="dcterms:W3CDTF">2026-04-30T09:14:44Z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CE43DA9FD3884C628F1EC1C0D79313DC_11</vt:lpwstr>
  </property>
  <property fmtid="{D5CDD505-2E9C-101B-9397-08002B2CF9AE}" pid="4" name="KSOTemplateDocerSaveRecord">
    <vt:lpwstr>eyJoZGlkIjoiYWMyMTc3YWRjMGEzM2IxZThmMjFkNTQ5MjY5YjM0NjgifQ==</vt:lpwstr>
  </property>
</Properties>
</file>