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E2F" w:rsidRPr="00190B52" w:rsidRDefault="00536E2F" w:rsidP="00536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190B52">
        <w:rPr>
          <w:rFonts w:ascii="Times New Roman" w:hAnsi="Times New Roman" w:cs="Times New Roman"/>
          <w:b/>
          <w:sz w:val="24"/>
          <w:szCs w:val="24"/>
        </w:rPr>
        <w:t>BSTRACT</w:t>
      </w:r>
    </w:p>
    <w:p w:rsidR="00536E2F" w:rsidRDefault="00536E2F" w:rsidP="00536E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190B52">
        <w:rPr>
          <w:rFonts w:ascii="Times New Roman" w:hAnsi="Times New Roman" w:cs="Times New Roman"/>
          <w:iCs/>
          <w:sz w:val="24"/>
          <w:szCs w:val="24"/>
        </w:rPr>
        <w:t>Basic</w:t>
      </w:r>
      <w:r>
        <w:rPr>
          <w:rFonts w:ascii="Times New Roman" w:hAnsi="Times New Roman" w:cs="Times New Roman"/>
          <w:iCs/>
          <w:sz w:val="24"/>
          <w:szCs w:val="24"/>
        </w:rPr>
        <w:t>, Islamic and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 Education </w:t>
      </w:r>
      <w:r>
        <w:rPr>
          <w:rFonts w:ascii="Times New Roman" w:hAnsi="Times New Roman" w:cs="Times New Roman"/>
          <w:iCs/>
          <w:sz w:val="24"/>
          <w:szCs w:val="24"/>
        </w:rPr>
        <w:t xml:space="preserve">sector </w:t>
      </w:r>
      <w:r w:rsidRPr="00190B52">
        <w:rPr>
          <w:rFonts w:ascii="Times New Roman" w:hAnsi="Times New Roman" w:cs="Times New Roman"/>
          <w:iCs/>
          <w:sz w:val="24"/>
          <w:szCs w:val="24"/>
        </w:rPr>
        <w:t>in Maiduguri has come under threats since the emergence of series of attacks by a terrorist sect called ‘</w:t>
      </w:r>
      <w:proofErr w:type="spellStart"/>
      <w:r w:rsidRPr="00190B52">
        <w:rPr>
          <w:rFonts w:ascii="Times New Roman" w:hAnsi="Times New Roman" w:cs="Times New Roman"/>
          <w:iCs/>
          <w:sz w:val="24"/>
          <w:szCs w:val="24"/>
        </w:rPr>
        <w:t>Boko</w:t>
      </w:r>
      <w:proofErr w:type="spellEnd"/>
      <w:r w:rsidRPr="00190B5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90B52">
        <w:rPr>
          <w:rFonts w:ascii="Times New Roman" w:hAnsi="Times New Roman" w:cs="Times New Roman"/>
          <w:iCs/>
          <w:sz w:val="24"/>
          <w:szCs w:val="24"/>
        </w:rPr>
        <w:t>Haram</w:t>
      </w:r>
      <w:proofErr w:type="spellEnd"/>
      <w:r w:rsidRPr="00190B52">
        <w:rPr>
          <w:rFonts w:ascii="Times New Roman" w:hAnsi="Times New Roman" w:cs="Times New Roman"/>
          <w:iCs/>
          <w:sz w:val="24"/>
          <w:szCs w:val="24"/>
        </w:rPr>
        <w:t xml:space="preserve">’. This </w:t>
      </w:r>
      <w:r>
        <w:rPr>
          <w:rFonts w:ascii="Times New Roman" w:hAnsi="Times New Roman" w:cs="Times New Roman"/>
          <w:iCs/>
          <w:sz w:val="24"/>
          <w:szCs w:val="24"/>
        </w:rPr>
        <w:t>work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 examined Basic Education and Challenges of Insecurity </w:t>
      </w:r>
      <w:r>
        <w:rPr>
          <w:rFonts w:ascii="Times New Roman" w:hAnsi="Times New Roman" w:cs="Times New Roman"/>
          <w:iCs/>
          <w:sz w:val="24"/>
          <w:szCs w:val="24"/>
        </w:rPr>
        <w:t xml:space="preserve">in 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Maiduguri Metropolitan Area from </w:t>
      </w:r>
      <w:r w:rsidRPr="001D0258">
        <w:rPr>
          <w:rFonts w:ascii="Times New Roman" w:hAnsi="Times New Roman" w:cs="Times New Roman"/>
          <w:i/>
          <w:iCs/>
          <w:sz w:val="24"/>
          <w:szCs w:val="24"/>
        </w:rPr>
        <w:t>c.</w:t>
      </w:r>
      <w:r>
        <w:rPr>
          <w:rFonts w:ascii="Times New Roman" w:hAnsi="Times New Roman" w:cs="Times New Roman"/>
          <w:iCs/>
          <w:sz w:val="24"/>
          <w:szCs w:val="24"/>
        </w:rPr>
        <w:t xml:space="preserve">2009-2015. </w:t>
      </w:r>
      <w:r w:rsidRPr="00190B52">
        <w:rPr>
          <w:rFonts w:ascii="Times New Roman" w:hAnsi="Times New Roman" w:cs="Times New Roman"/>
          <w:iCs/>
          <w:sz w:val="24"/>
          <w:szCs w:val="24"/>
        </w:rPr>
        <w:t>It discusse</w:t>
      </w:r>
      <w:r>
        <w:rPr>
          <w:rFonts w:ascii="Times New Roman" w:hAnsi="Times New Roman" w:cs="Times New Roman"/>
          <w:iCs/>
          <w:sz w:val="24"/>
          <w:szCs w:val="24"/>
        </w:rPr>
        <w:t>s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 various ways in which the activities of </w:t>
      </w:r>
      <w:proofErr w:type="spellStart"/>
      <w:r w:rsidRPr="00190B52">
        <w:rPr>
          <w:rFonts w:ascii="Times New Roman" w:hAnsi="Times New Roman" w:cs="Times New Roman"/>
          <w:iCs/>
          <w:sz w:val="24"/>
          <w:szCs w:val="24"/>
        </w:rPr>
        <w:t>Boko</w:t>
      </w:r>
      <w:proofErr w:type="spellEnd"/>
      <w:r w:rsidRPr="00190B5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90B52">
        <w:rPr>
          <w:rFonts w:ascii="Times New Roman" w:hAnsi="Times New Roman" w:cs="Times New Roman"/>
          <w:iCs/>
          <w:sz w:val="24"/>
          <w:szCs w:val="24"/>
        </w:rPr>
        <w:t>Haram</w:t>
      </w:r>
      <w:proofErr w:type="spellEnd"/>
      <w:r w:rsidRPr="00190B52">
        <w:rPr>
          <w:rFonts w:ascii="Times New Roman" w:hAnsi="Times New Roman" w:cs="Times New Roman"/>
          <w:iCs/>
          <w:sz w:val="24"/>
          <w:szCs w:val="24"/>
        </w:rPr>
        <w:t xml:space="preserve"> have affected Basic education in Maiduguri, the capital of </w:t>
      </w:r>
      <w:proofErr w:type="spellStart"/>
      <w:r w:rsidRPr="00190B52">
        <w:rPr>
          <w:rFonts w:ascii="Times New Roman" w:hAnsi="Times New Roman" w:cs="Times New Roman"/>
          <w:iCs/>
          <w:sz w:val="24"/>
          <w:szCs w:val="24"/>
        </w:rPr>
        <w:t>Borno</w:t>
      </w:r>
      <w:proofErr w:type="spellEnd"/>
      <w:r w:rsidRPr="00190B52">
        <w:rPr>
          <w:rFonts w:ascii="Times New Roman" w:hAnsi="Times New Roman" w:cs="Times New Roman"/>
          <w:iCs/>
          <w:sz w:val="24"/>
          <w:szCs w:val="24"/>
        </w:rPr>
        <w:t xml:space="preserve"> State in the north east of Nigeria. The study was conducted through a field research that involved </w:t>
      </w:r>
      <w:r>
        <w:rPr>
          <w:rFonts w:ascii="Times New Roman" w:hAnsi="Times New Roman" w:cs="Times New Roman"/>
          <w:iCs/>
          <w:sz w:val="24"/>
          <w:szCs w:val="24"/>
        </w:rPr>
        <w:t xml:space="preserve">oral 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interviews, observation and elicitation. </w:t>
      </w:r>
      <w:r>
        <w:rPr>
          <w:rFonts w:ascii="Times New Roman" w:hAnsi="Times New Roman" w:cs="Times New Roman"/>
          <w:iCs/>
          <w:sz w:val="24"/>
          <w:szCs w:val="24"/>
        </w:rPr>
        <w:t xml:space="preserve">The study 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discussed brief history of education in Maiduguri (both the western and Islamic), </w:t>
      </w:r>
      <w:r>
        <w:rPr>
          <w:rFonts w:ascii="Times New Roman" w:hAnsi="Times New Roman" w:cs="Times New Roman"/>
          <w:iCs/>
          <w:sz w:val="24"/>
          <w:szCs w:val="24"/>
        </w:rPr>
        <w:t xml:space="preserve">contributions of an </w:t>
      </w:r>
      <w:proofErr w:type="spellStart"/>
      <w:r w:rsidRPr="002D1C2F">
        <w:rPr>
          <w:rFonts w:ascii="Times New Roman" w:hAnsi="Times New Roman" w:cs="Times New Roman"/>
          <w:i/>
          <w:iCs/>
          <w:sz w:val="24"/>
          <w:szCs w:val="24"/>
        </w:rPr>
        <w:t>Sangaya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scholar Sheikh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Abubakar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El-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miskin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El-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Barnawi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in spread of Islamic knowledge in Maiduguri, 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role of government </w:t>
      </w:r>
      <w:r>
        <w:rPr>
          <w:rFonts w:ascii="Times New Roman" w:hAnsi="Times New Roman" w:cs="Times New Roman"/>
          <w:iCs/>
          <w:sz w:val="24"/>
          <w:szCs w:val="24"/>
        </w:rPr>
        <w:t xml:space="preserve">in promoting Islamic education, the </w:t>
      </w:r>
      <w:proofErr w:type="spellStart"/>
      <w:r w:rsidRPr="002D1C2F">
        <w:rPr>
          <w:rFonts w:ascii="Times New Roman" w:hAnsi="Times New Roman" w:cs="Times New Roman"/>
          <w:i/>
          <w:iCs/>
          <w:sz w:val="24"/>
          <w:szCs w:val="24"/>
        </w:rPr>
        <w:t>Islamiyya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system of 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education and its </w:t>
      </w:r>
      <w:r>
        <w:rPr>
          <w:rFonts w:ascii="Times New Roman" w:hAnsi="Times New Roman" w:cs="Times New Roman"/>
          <w:iCs/>
          <w:sz w:val="24"/>
          <w:szCs w:val="24"/>
        </w:rPr>
        <w:t>challenges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 xml:space="preserve">biography of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Boko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Muhammad Yusuf, 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evolution of </w:t>
      </w:r>
      <w:proofErr w:type="spellStart"/>
      <w:r w:rsidRPr="00190B52">
        <w:rPr>
          <w:rFonts w:ascii="Times New Roman" w:hAnsi="Times New Roman" w:cs="Times New Roman"/>
          <w:iCs/>
          <w:sz w:val="24"/>
          <w:szCs w:val="24"/>
        </w:rPr>
        <w:t>Boko</w:t>
      </w:r>
      <w:proofErr w:type="spellEnd"/>
      <w:r w:rsidRPr="00190B5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90B52">
        <w:rPr>
          <w:rFonts w:ascii="Times New Roman" w:hAnsi="Times New Roman" w:cs="Times New Roman"/>
          <w:iCs/>
          <w:sz w:val="24"/>
          <w:szCs w:val="24"/>
        </w:rPr>
        <w:t>Haram</w:t>
      </w:r>
      <w:proofErr w:type="spellEnd"/>
      <w:r w:rsidRPr="00190B52">
        <w:rPr>
          <w:rFonts w:ascii="Times New Roman" w:hAnsi="Times New Roman" w:cs="Times New Roman"/>
          <w:iCs/>
          <w:sz w:val="24"/>
          <w:szCs w:val="24"/>
        </w:rPr>
        <w:t xml:space="preserve"> and their activities against </w:t>
      </w:r>
      <w:r>
        <w:rPr>
          <w:rFonts w:ascii="Times New Roman" w:hAnsi="Times New Roman" w:cs="Times New Roman"/>
          <w:iCs/>
          <w:sz w:val="24"/>
          <w:szCs w:val="24"/>
        </w:rPr>
        <w:t xml:space="preserve">basic Islamic and western </w:t>
      </w:r>
      <w:r w:rsidRPr="00190B52">
        <w:rPr>
          <w:rFonts w:ascii="Times New Roman" w:hAnsi="Times New Roman" w:cs="Times New Roman"/>
          <w:iCs/>
          <w:sz w:val="24"/>
          <w:szCs w:val="24"/>
        </w:rPr>
        <w:t>education systems</w:t>
      </w:r>
      <w:r>
        <w:rPr>
          <w:rFonts w:ascii="Times New Roman" w:hAnsi="Times New Roman" w:cs="Times New Roman"/>
          <w:iCs/>
          <w:sz w:val="24"/>
          <w:szCs w:val="24"/>
        </w:rPr>
        <w:t xml:space="preserve">, their philosophy, sources of funds and membership and leadership structure. 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The data analysis revealed that the </w:t>
      </w:r>
      <w:proofErr w:type="spellStart"/>
      <w:r w:rsidRPr="00190B52">
        <w:rPr>
          <w:rFonts w:ascii="Times New Roman" w:hAnsi="Times New Roman" w:cs="Times New Roman"/>
          <w:iCs/>
          <w:sz w:val="24"/>
          <w:szCs w:val="24"/>
        </w:rPr>
        <w:t>Boko</w:t>
      </w:r>
      <w:proofErr w:type="spellEnd"/>
      <w:r w:rsidRPr="00190B5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90B52">
        <w:rPr>
          <w:rFonts w:ascii="Times New Roman" w:hAnsi="Times New Roman" w:cs="Times New Roman"/>
          <w:iCs/>
          <w:sz w:val="24"/>
          <w:szCs w:val="24"/>
        </w:rPr>
        <w:t>Haram</w:t>
      </w:r>
      <w:proofErr w:type="spellEnd"/>
      <w:r w:rsidRPr="00190B52">
        <w:rPr>
          <w:rFonts w:ascii="Times New Roman" w:hAnsi="Times New Roman" w:cs="Times New Roman"/>
          <w:iCs/>
          <w:sz w:val="24"/>
          <w:szCs w:val="24"/>
        </w:rPr>
        <w:t xml:space="preserve"> insurgency </w:t>
      </w:r>
      <w:r>
        <w:rPr>
          <w:rFonts w:ascii="Times New Roman" w:hAnsi="Times New Roman" w:cs="Times New Roman"/>
          <w:iCs/>
          <w:sz w:val="24"/>
          <w:szCs w:val="24"/>
        </w:rPr>
        <w:t>has</w:t>
      </w:r>
      <w:r w:rsidRPr="00190B52">
        <w:rPr>
          <w:rFonts w:ascii="Times New Roman" w:hAnsi="Times New Roman" w:cs="Times New Roman"/>
          <w:iCs/>
          <w:sz w:val="24"/>
          <w:szCs w:val="24"/>
        </w:rPr>
        <w:t xml:space="preserve"> affected the education sector</w:t>
      </w:r>
      <w:r>
        <w:rPr>
          <w:rFonts w:ascii="Times New Roman" w:hAnsi="Times New Roman" w:cs="Times New Roman"/>
          <w:iCs/>
          <w:sz w:val="24"/>
          <w:szCs w:val="24"/>
        </w:rPr>
        <w:t xml:space="preserve"> resulting into the destructions of more than 500 classrooms, in Maiduguri, killing of about 300 teachers and students in 2013 including those murdered at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Ansarudeen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primary and secondary Maiduguri.</w:t>
      </w:r>
    </w:p>
    <w:p w:rsidR="00DE30BD" w:rsidRDefault="00DE30BD"/>
    <w:sectPr w:rsidR="00DE30BD" w:rsidSect="00DE30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536E2F"/>
    <w:rsid w:val="00536E2F"/>
    <w:rsid w:val="00DE3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E2F"/>
    <w:pPr>
      <w:spacing w:before="240" w:line="480" w:lineRule="auto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2026-04-23T11:33:00Z</dcterms:created>
  <dcterms:modified xsi:type="dcterms:W3CDTF">2026-04-23T11:34:00Z</dcterms:modified>
</cp:coreProperties>
</file>