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BD" w:rsidRPr="002729C1" w:rsidRDefault="007442BD" w:rsidP="007442BD">
      <w:pPr>
        <w:pStyle w:val="Heading1"/>
        <w:jc w:val="center"/>
        <w:rPr>
          <w:szCs w:val="24"/>
        </w:rPr>
      </w:pPr>
      <w:bookmarkStart w:id="0" w:name="_Toc529028146"/>
      <w:r w:rsidRPr="002729C1">
        <w:rPr>
          <w:bCs/>
          <w:szCs w:val="24"/>
        </w:rPr>
        <w:t>ABSTRACT</w:t>
      </w:r>
      <w:bookmarkEnd w:id="0"/>
    </w:p>
    <w:p w:rsidR="007442BD" w:rsidRPr="002729C1" w:rsidRDefault="007442BD" w:rsidP="007442BD">
      <w:pPr>
        <w:tabs>
          <w:tab w:val="left" w:pos="6315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29C1">
        <w:rPr>
          <w:rFonts w:ascii="Times New Roman" w:hAnsi="Times New Roman" w:cs="Times New Roman"/>
          <w:sz w:val="24"/>
          <w:szCs w:val="24"/>
        </w:rPr>
        <w:t xml:space="preserve">Trial was carried out at Dry land Teaching and Research Farm, Faculty of Agriculture, </w:t>
      </w:r>
      <w:proofErr w:type="spellStart"/>
      <w:r w:rsidRPr="002729C1">
        <w:rPr>
          <w:rFonts w:ascii="Times New Roman" w:hAnsi="Times New Roman" w:cs="Times New Roman"/>
          <w:sz w:val="24"/>
          <w:szCs w:val="24"/>
        </w:rPr>
        <w:t>UsmanuDanfodiyo</w:t>
      </w:r>
      <w:proofErr w:type="spellEnd"/>
      <w:r w:rsidRPr="002729C1">
        <w:rPr>
          <w:rFonts w:ascii="Times New Roman" w:hAnsi="Times New Roman" w:cs="Times New Roman"/>
          <w:sz w:val="24"/>
          <w:szCs w:val="24"/>
        </w:rPr>
        <w:t xml:space="preserve"> University, Sokoto. </w:t>
      </w:r>
      <w:proofErr w:type="gramStart"/>
      <w:r w:rsidRPr="002729C1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2729C1">
        <w:rPr>
          <w:rFonts w:ascii="Times New Roman" w:hAnsi="Times New Roman" w:cs="Times New Roman"/>
          <w:sz w:val="24"/>
          <w:szCs w:val="24"/>
        </w:rPr>
        <w:t xml:space="preserve"> the 2018 rainy </w:t>
      </w:r>
      <w:proofErr w:type="spellStart"/>
      <w:r w:rsidRPr="002729C1">
        <w:rPr>
          <w:rFonts w:ascii="Times New Roman" w:hAnsi="Times New Roman" w:cs="Times New Roman"/>
          <w:sz w:val="24"/>
          <w:szCs w:val="24"/>
        </w:rPr>
        <w:t>seasonto</w:t>
      </w:r>
      <w:proofErr w:type="spellEnd"/>
      <w:r w:rsidRPr="002729C1">
        <w:rPr>
          <w:rFonts w:ascii="Times New Roman" w:hAnsi="Times New Roman" w:cs="Times New Roman"/>
          <w:sz w:val="24"/>
          <w:szCs w:val="24"/>
        </w:rPr>
        <w:t xml:space="preserve"> assess the effect of pre-emergence herbicide (</w:t>
      </w:r>
      <w:proofErr w:type="spellStart"/>
      <w:r w:rsidRPr="002729C1">
        <w:rPr>
          <w:rFonts w:ascii="Times New Roman" w:hAnsi="Times New Roman" w:cs="Times New Roman"/>
          <w:sz w:val="24"/>
          <w:szCs w:val="24"/>
        </w:rPr>
        <w:t>Pendimethalin</w:t>
      </w:r>
      <w:proofErr w:type="spellEnd"/>
      <w:r w:rsidRPr="002729C1">
        <w:rPr>
          <w:rFonts w:ascii="Times New Roman" w:hAnsi="Times New Roman" w:cs="Times New Roman"/>
          <w:sz w:val="24"/>
          <w:szCs w:val="24"/>
        </w:rPr>
        <w:t xml:space="preserve">) on the growth and yield of </w:t>
      </w:r>
      <w:proofErr w:type="spellStart"/>
      <w:r w:rsidRPr="002729C1">
        <w:rPr>
          <w:rFonts w:ascii="Times New Roman" w:hAnsi="Times New Roman" w:cs="Times New Roman"/>
          <w:sz w:val="24"/>
          <w:szCs w:val="24"/>
        </w:rPr>
        <w:t>Bambara</w:t>
      </w:r>
      <w:proofErr w:type="spellEnd"/>
      <w:r w:rsidRPr="002729C1">
        <w:rPr>
          <w:rFonts w:ascii="Times New Roman" w:hAnsi="Times New Roman" w:cs="Times New Roman"/>
          <w:sz w:val="24"/>
          <w:szCs w:val="24"/>
        </w:rPr>
        <w:t xml:space="preserve"> groundnut landraces in the Sudan Savanna Sokoto, Nigeria. The treatments consisted of </w:t>
      </w:r>
      <w:proofErr w:type="spellStart"/>
      <w:r w:rsidRPr="002729C1">
        <w:rPr>
          <w:rFonts w:ascii="Times New Roman" w:hAnsi="Times New Roman" w:cs="Times New Roman"/>
          <w:sz w:val="24"/>
          <w:szCs w:val="24"/>
        </w:rPr>
        <w:t>Pendimethalina.i</w:t>
      </w:r>
      <w:proofErr w:type="spellEnd"/>
      <w:r w:rsidRPr="002729C1">
        <w:rPr>
          <w:rFonts w:ascii="Times New Roman" w:hAnsi="Times New Roman" w:cs="Times New Roman"/>
          <w:sz w:val="24"/>
          <w:szCs w:val="24"/>
        </w:rPr>
        <w:t xml:space="preserve"> at the rate </w:t>
      </w:r>
      <w:proofErr w:type="gramStart"/>
      <w:r w:rsidRPr="002729C1">
        <w:rPr>
          <w:rFonts w:ascii="Times New Roman" w:hAnsi="Times New Roman" w:cs="Times New Roman"/>
          <w:sz w:val="24"/>
          <w:szCs w:val="24"/>
        </w:rPr>
        <w:t>of</w:t>
      </w:r>
      <w:r w:rsidRPr="002729C1">
        <w:rPr>
          <w:rFonts w:ascii="Times New Roman" w:hAnsi="Times New Roman" w:cs="Times New Roman"/>
          <w:bCs/>
          <w:sz w:val="24"/>
          <w:szCs w:val="24"/>
        </w:rPr>
        <w:t>{</w:t>
      </w:r>
      <w:proofErr w:type="gramEnd"/>
      <w:r w:rsidRPr="002729C1">
        <w:rPr>
          <w:rFonts w:ascii="Times New Roman" w:hAnsi="Times New Roman" w:cs="Times New Roman"/>
          <w:bCs/>
          <w:sz w:val="24"/>
          <w:szCs w:val="24"/>
        </w:rPr>
        <w:t>(0, 2.0, 2.5, 3.0, 3.5, 4.0,) lha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 and a hoe weeding at (3 and 6 weeks after sowing)} with three different landraces (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Karo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Bahausa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, and Mai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zabuwa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factorially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combined making 21 treatments. Twenty one treatments combination was presented on a randomized complete block design (RCBD) replicated three times. T</w:t>
      </w:r>
      <w:r w:rsidRPr="002729C1">
        <w:rPr>
          <w:rFonts w:ascii="Times New Roman" w:hAnsi="Times New Roman" w:cs="Times New Roman"/>
          <w:sz w:val="24"/>
          <w:szCs w:val="24"/>
        </w:rPr>
        <w:t xml:space="preserve">he result shows that the 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difference in landraces and rates of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Pendimethalin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application had no significant effect on the plant height and number of leaves at 3 WAS, while significant difference is observed on the mean stand establishment count, plant height, Number of leaves per plant, weed abundance, weed dry matter and haulm yield. A total of fourteen (14) weed species were identified in the experimental field out of which eight were broadleaf and six (6) were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grasses.The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highest Weed Dry Matter (40gm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-2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) was obtained in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unw</w:t>
      </w:r>
      <w:bookmarkStart w:id="1" w:name="_GoBack"/>
      <w:bookmarkEnd w:id="1"/>
      <w:r w:rsidRPr="002729C1">
        <w:rPr>
          <w:rFonts w:ascii="Times New Roman" w:hAnsi="Times New Roman" w:cs="Times New Roman"/>
          <w:bCs/>
          <w:sz w:val="24"/>
          <w:szCs w:val="24"/>
        </w:rPr>
        <w:t>eeded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plots sown with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Karo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landrace. Similar value (41.33gm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-2</w:t>
      </w:r>
      <w:r w:rsidRPr="002729C1">
        <w:rPr>
          <w:rFonts w:ascii="Times New Roman" w:hAnsi="Times New Roman" w:cs="Times New Roman"/>
          <w:bCs/>
          <w:sz w:val="24"/>
          <w:szCs w:val="24"/>
        </w:rPr>
        <w:t>) was obtained from the same treatment for weed abundance. The results also revealed that the highest (P&lt;0.05) haulm yield (185gm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-2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) was produced by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maizabuwa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landrace supplied with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Pendimethalin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at 4.0lha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for good weed suppression and better performance of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bambara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groundnut,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maizabuwa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landrace can be adopted with </w:t>
      </w:r>
      <w:proofErr w:type="spellStart"/>
      <w:r w:rsidRPr="002729C1">
        <w:rPr>
          <w:rFonts w:ascii="Times New Roman" w:hAnsi="Times New Roman" w:cs="Times New Roman"/>
          <w:bCs/>
          <w:sz w:val="24"/>
          <w:szCs w:val="24"/>
        </w:rPr>
        <w:t>Pendimethalin</w:t>
      </w:r>
      <w:proofErr w:type="spellEnd"/>
      <w:r w:rsidRPr="002729C1">
        <w:rPr>
          <w:rFonts w:ascii="Times New Roman" w:hAnsi="Times New Roman" w:cs="Times New Roman"/>
          <w:bCs/>
          <w:sz w:val="24"/>
          <w:szCs w:val="24"/>
        </w:rPr>
        <w:t xml:space="preserve"> at 4.0lha</w:t>
      </w:r>
      <w:r w:rsidRPr="002729C1">
        <w:rPr>
          <w:rFonts w:ascii="Times New Roman" w:hAnsi="Times New Roman" w:cs="Times New Roman"/>
          <w:bCs/>
          <w:sz w:val="24"/>
          <w:szCs w:val="24"/>
          <w:vertAlign w:val="superscript"/>
        </w:rPr>
        <w:t>-1</w:t>
      </w:r>
      <w:r w:rsidRPr="002729C1">
        <w:rPr>
          <w:rFonts w:ascii="Times New Roman" w:hAnsi="Times New Roman" w:cs="Times New Roman"/>
          <w:bCs/>
          <w:sz w:val="24"/>
          <w:szCs w:val="24"/>
        </w:rPr>
        <w:t xml:space="preserve"> in the study area.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442BD"/>
    <w:rsid w:val="003564D6"/>
    <w:rsid w:val="005A4A3A"/>
    <w:rsid w:val="007442BD"/>
    <w:rsid w:val="009858A0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2BD"/>
    <w:rPr>
      <w:rFonts w:eastAsiaTheme="minorEastAsia"/>
    </w:rPr>
  </w:style>
  <w:style w:type="paragraph" w:styleId="Heading1">
    <w:name w:val="heading 1"/>
    <w:link w:val="Heading1Char"/>
    <w:uiPriority w:val="9"/>
    <w:qFormat/>
    <w:rsid w:val="007442BD"/>
    <w:pPr>
      <w:keepNext/>
      <w:keepLines/>
      <w:widowControl w:val="0"/>
      <w:spacing w:after="0" w:line="480" w:lineRule="auto"/>
      <w:outlineLvl w:val="0"/>
    </w:pPr>
    <w:rPr>
      <w:rFonts w:ascii="Times New Roman" w:eastAsia="Times New Roman" w:hAnsi="Times New Roman" w:cs="Times New Roman"/>
      <w:b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2BD"/>
    <w:rPr>
      <w:rFonts w:ascii="Times New Roman" w:eastAsia="Times New Roman" w:hAnsi="Times New Roman" w:cs="Times New Roman"/>
      <w:b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2026-05-05T11:18:00Z</dcterms:created>
  <dcterms:modified xsi:type="dcterms:W3CDTF">2026-05-05T11:18:00Z</dcterms:modified>
</cp:coreProperties>
</file>