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A43" w:rsidRDefault="00114888">
      <w:r w:rsidRPr="0029090A">
        <w:rPr>
          <w:rFonts w:ascii="Times New Roman" w:hAnsi="Times New Roman" w:cs="Times New Roman"/>
          <w:sz w:val="28"/>
          <w:szCs w:val="28"/>
        </w:rPr>
        <w:t xml:space="preserve">  This research work examines the stylistic features evident in Eric </w:t>
      </w:r>
      <w:proofErr w:type="spellStart"/>
      <w:r w:rsidRPr="0029090A">
        <w:rPr>
          <w:rFonts w:ascii="Times New Roman" w:hAnsi="Times New Roman" w:cs="Times New Roman"/>
          <w:sz w:val="28"/>
          <w:szCs w:val="28"/>
        </w:rPr>
        <w:t>Osagie</w:t>
      </w:r>
      <w:proofErr w:type="spellEnd"/>
      <w:r w:rsidRPr="0029090A">
        <w:rPr>
          <w:rFonts w:ascii="Times New Roman" w:hAnsi="Times New Roman" w:cs="Times New Roman"/>
          <w:sz w:val="28"/>
          <w:szCs w:val="28"/>
        </w:rPr>
        <w:t xml:space="preserve"> Column of THE SUN NEWSPAPER. It presents a detailed explanation to the concept of style and stylistics. The study further finds that there is a remarkable application of stylistic features of language in the columns examined. Also, a consistent style is maintained by the columnist as all the excerpts used to show that almost all the features prevalent in one column can be traced to others.   </w:t>
      </w:r>
    </w:p>
    <w:sectPr w:rsidR="00837A43" w:rsidSect="00837A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114888"/>
    <w:rsid w:val="00114888"/>
    <w:rsid w:val="00565362"/>
    <w:rsid w:val="00837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2</cp:revision>
  <dcterms:created xsi:type="dcterms:W3CDTF">2026-04-29T11:22:00Z</dcterms:created>
  <dcterms:modified xsi:type="dcterms:W3CDTF">2026-04-29T11:22:00Z</dcterms:modified>
</cp:coreProperties>
</file>