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6F4" w:rsidRPr="001B26FE" w:rsidRDefault="00526993" w:rsidP="009516F9">
      <w:pPr>
        <w:spacing w:after="0" w:line="480" w:lineRule="auto"/>
        <w:jc w:val="center"/>
        <w:rPr>
          <w:rFonts w:ascii="Times New Roman" w:hAnsi="Times New Roman" w:cs="Times New Roman"/>
          <w:sz w:val="24"/>
          <w:szCs w:val="24"/>
        </w:rPr>
      </w:pPr>
      <w:bookmarkStart w:id="0" w:name="_f4tzh3ihzmpm"/>
      <w:bookmarkEnd w:id="0"/>
      <w:r w:rsidRPr="001B26FE">
        <w:rPr>
          <w:rFonts w:ascii="Times New Roman" w:hAnsi="Times New Roman" w:cs="Times New Roman"/>
          <w:sz w:val="24"/>
          <w:szCs w:val="24"/>
        </w:rPr>
        <w:t>DETERMINATION OF HEAVY METALS SOME CANNED SOFT DRINKS SOLD IN UDUS MAIN CAMPUS</w:t>
      </w:r>
    </w:p>
    <w:p w:rsidR="001616F4" w:rsidRPr="001B26FE" w:rsidRDefault="001616F4" w:rsidP="009516F9">
      <w:pPr>
        <w:spacing w:after="0" w:line="480" w:lineRule="auto"/>
        <w:jc w:val="center"/>
        <w:rPr>
          <w:rFonts w:ascii="Times New Roman" w:hAnsi="Times New Roman" w:cs="Times New Roman"/>
          <w:sz w:val="24"/>
          <w:szCs w:val="24"/>
        </w:rPr>
      </w:pPr>
      <w:bookmarkStart w:id="1" w:name="_r07cb39i2684"/>
      <w:bookmarkEnd w:id="1"/>
    </w:p>
    <w:p w:rsidR="001616F4" w:rsidRPr="001B26FE" w:rsidRDefault="00526993" w:rsidP="009516F9">
      <w:pPr>
        <w:spacing w:after="0" w:line="480" w:lineRule="auto"/>
        <w:jc w:val="center"/>
        <w:rPr>
          <w:rFonts w:ascii="Times New Roman" w:hAnsi="Times New Roman" w:cs="Times New Roman"/>
          <w:sz w:val="24"/>
          <w:szCs w:val="24"/>
        </w:rPr>
      </w:pPr>
      <w:bookmarkStart w:id="2" w:name="_oei57da381fm" w:colFirst="0" w:colLast="0"/>
      <w:bookmarkStart w:id="3" w:name="_mbhtkro95k58" w:colFirst="0" w:colLast="0"/>
      <w:bookmarkStart w:id="4" w:name="_c4964mdmes4" w:colFirst="0" w:colLast="0"/>
      <w:bookmarkStart w:id="5" w:name="_if82mf8kzwc1" w:colFirst="0" w:colLast="0"/>
      <w:bookmarkStart w:id="6" w:name="_uatuntsdtouy"/>
      <w:bookmarkEnd w:id="2"/>
      <w:bookmarkEnd w:id="3"/>
      <w:bookmarkEnd w:id="4"/>
      <w:bookmarkEnd w:id="5"/>
      <w:bookmarkEnd w:id="6"/>
      <w:r w:rsidRPr="001B26FE">
        <w:rPr>
          <w:rFonts w:ascii="Times New Roman" w:hAnsi="Times New Roman" w:cs="Times New Roman"/>
          <w:sz w:val="24"/>
          <w:szCs w:val="24"/>
        </w:rPr>
        <w:t>BY</w:t>
      </w:r>
    </w:p>
    <w:p w:rsidR="001616F4" w:rsidRPr="001B26FE" w:rsidRDefault="00526993" w:rsidP="009516F9">
      <w:pPr>
        <w:spacing w:after="0" w:line="480" w:lineRule="auto"/>
        <w:jc w:val="center"/>
        <w:rPr>
          <w:rFonts w:ascii="Times New Roman" w:hAnsi="Times New Roman" w:cs="Times New Roman"/>
          <w:sz w:val="24"/>
          <w:szCs w:val="24"/>
        </w:rPr>
      </w:pPr>
      <w:bookmarkStart w:id="7" w:name="_va7vkyvshjrg"/>
      <w:bookmarkEnd w:id="7"/>
      <w:r w:rsidRPr="001B26FE">
        <w:rPr>
          <w:rFonts w:ascii="Times New Roman" w:hAnsi="Times New Roman" w:cs="Times New Roman"/>
          <w:sz w:val="24"/>
          <w:szCs w:val="24"/>
        </w:rPr>
        <w:t>AMINU NURA</w:t>
      </w:r>
    </w:p>
    <w:p w:rsidR="001616F4" w:rsidRPr="001B26FE" w:rsidRDefault="00526993" w:rsidP="009516F9">
      <w:pPr>
        <w:spacing w:after="0" w:line="480" w:lineRule="auto"/>
        <w:jc w:val="center"/>
        <w:rPr>
          <w:rFonts w:ascii="Times New Roman" w:hAnsi="Times New Roman" w:cs="Times New Roman"/>
          <w:sz w:val="24"/>
          <w:szCs w:val="24"/>
        </w:rPr>
      </w:pPr>
      <w:bookmarkStart w:id="8" w:name="_gy4jrr2qw76x"/>
      <w:bookmarkEnd w:id="8"/>
      <w:r w:rsidRPr="001B26FE">
        <w:rPr>
          <w:rFonts w:ascii="Times New Roman" w:hAnsi="Times New Roman" w:cs="Times New Roman"/>
          <w:sz w:val="24"/>
          <w:szCs w:val="24"/>
        </w:rPr>
        <w:t>ADMISSION NUMBER ( 1710303014)</w:t>
      </w:r>
    </w:p>
    <w:p w:rsidR="001616F4" w:rsidRPr="001B26FE" w:rsidRDefault="001616F4" w:rsidP="009516F9">
      <w:pPr>
        <w:spacing w:after="0" w:line="480" w:lineRule="auto"/>
        <w:jc w:val="center"/>
        <w:rPr>
          <w:rFonts w:ascii="Times New Roman" w:hAnsi="Times New Roman" w:cs="Times New Roman"/>
          <w:sz w:val="24"/>
          <w:szCs w:val="24"/>
        </w:rPr>
      </w:pPr>
      <w:bookmarkStart w:id="9" w:name="_xpbunhktb121" w:colFirst="0" w:colLast="0"/>
      <w:bookmarkEnd w:id="9"/>
    </w:p>
    <w:p w:rsidR="001616F4" w:rsidRPr="001B26FE" w:rsidRDefault="001616F4" w:rsidP="009516F9">
      <w:pPr>
        <w:spacing w:after="0" w:line="480" w:lineRule="auto"/>
        <w:jc w:val="center"/>
        <w:rPr>
          <w:rFonts w:ascii="Times New Roman" w:hAnsi="Times New Roman" w:cs="Times New Roman"/>
          <w:sz w:val="24"/>
          <w:szCs w:val="24"/>
        </w:rPr>
      </w:pPr>
      <w:bookmarkStart w:id="10" w:name="_ohng8wsqcgvj" w:colFirst="0" w:colLast="0"/>
      <w:bookmarkEnd w:id="10"/>
    </w:p>
    <w:p w:rsidR="001616F4" w:rsidRPr="001B26FE" w:rsidRDefault="00526993" w:rsidP="009516F9">
      <w:pPr>
        <w:spacing w:after="0" w:line="480" w:lineRule="auto"/>
        <w:jc w:val="center"/>
        <w:rPr>
          <w:rFonts w:ascii="Times New Roman" w:hAnsi="Times New Roman" w:cs="Times New Roman"/>
          <w:sz w:val="24"/>
          <w:szCs w:val="24"/>
        </w:rPr>
      </w:pPr>
      <w:bookmarkStart w:id="11" w:name="_385vfwk4rv8g" w:colFirst="0" w:colLast="0"/>
      <w:bookmarkEnd w:id="11"/>
      <w:r w:rsidRPr="001B26FE">
        <w:rPr>
          <w:rFonts w:ascii="Times New Roman" w:hAnsi="Times New Roman" w:cs="Times New Roman"/>
          <w:sz w:val="24"/>
          <w:szCs w:val="24"/>
        </w:rPr>
        <w:t>A PROJECT RESEARCH SUMMITED TO THE DEPARTMENT OF PURE AND ENVIROMENTAL CHEMISTRY,         (PURE CHEMISTRY UNIT)</w:t>
      </w:r>
    </w:p>
    <w:p w:rsidR="001616F4" w:rsidRPr="001B26FE" w:rsidRDefault="00526993" w:rsidP="009516F9">
      <w:pPr>
        <w:spacing w:after="0" w:line="480" w:lineRule="auto"/>
        <w:jc w:val="center"/>
        <w:rPr>
          <w:rFonts w:ascii="Times New Roman" w:hAnsi="Times New Roman" w:cs="Times New Roman"/>
          <w:sz w:val="24"/>
          <w:szCs w:val="24"/>
        </w:rPr>
      </w:pPr>
      <w:bookmarkStart w:id="12" w:name="_hj8ebik4zx3v"/>
      <w:bookmarkEnd w:id="12"/>
      <w:r w:rsidRPr="001B26FE">
        <w:rPr>
          <w:rFonts w:ascii="Times New Roman" w:hAnsi="Times New Roman" w:cs="Times New Roman"/>
          <w:sz w:val="24"/>
          <w:szCs w:val="24"/>
        </w:rPr>
        <w:t>FACULTY OFCHEMICAL AND LIFE  SCIENCE</w:t>
      </w:r>
    </w:p>
    <w:p w:rsidR="001616F4" w:rsidRPr="001B26FE" w:rsidRDefault="00526993" w:rsidP="009516F9">
      <w:pPr>
        <w:spacing w:after="0" w:line="480" w:lineRule="auto"/>
        <w:jc w:val="center"/>
        <w:rPr>
          <w:rFonts w:ascii="Times New Roman" w:hAnsi="Times New Roman" w:cs="Times New Roman"/>
          <w:sz w:val="24"/>
          <w:szCs w:val="24"/>
        </w:rPr>
      </w:pPr>
      <w:bookmarkStart w:id="13" w:name="_5bjpsqlo9sq"/>
      <w:bookmarkEnd w:id="13"/>
      <w:r w:rsidRPr="001B26FE">
        <w:rPr>
          <w:rFonts w:ascii="Times New Roman" w:hAnsi="Times New Roman" w:cs="Times New Roman"/>
          <w:sz w:val="24"/>
          <w:szCs w:val="24"/>
        </w:rPr>
        <w:t>USMAN DANFODIO UNIVERSITY SOKOTO . IN PARTIAL FULFILLMENT OF THE REQUIREMENT FOR THE AWARD OF BACHELOR OF SCIENCE DEGREE</w:t>
      </w:r>
    </w:p>
    <w:p w:rsidR="001616F4" w:rsidRPr="001B26FE" w:rsidRDefault="00526993" w:rsidP="009516F9">
      <w:pPr>
        <w:spacing w:after="0" w:line="480" w:lineRule="auto"/>
        <w:jc w:val="center"/>
        <w:rPr>
          <w:rFonts w:ascii="Times New Roman" w:hAnsi="Times New Roman" w:cs="Times New Roman"/>
          <w:sz w:val="24"/>
          <w:szCs w:val="24"/>
        </w:rPr>
      </w:pPr>
      <w:bookmarkStart w:id="14" w:name="_txf4d0gjqpar"/>
      <w:bookmarkEnd w:id="14"/>
      <w:r w:rsidRPr="001B26FE">
        <w:rPr>
          <w:rFonts w:ascii="Times New Roman" w:hAnsi="Times New Roman" w:cs="Times New Roman"/>
          <w:sz w:val="24"/>
          <w:szCs w:val="24"/>
        </w:rPr>
        <w:t>( HONORS ) IN PURE CHEMISTRY</w:t>
      </w:r>
    </w:p>
    <w:p w:rsidR="001616F4" w:rsidRPr="001B26FE" w:rsidRDefault="00526993" w:rsidP="009516F9">
      <w:pPr>
        <w:spacing w:after="0" w:line="480" w:lineRule="auto"/>
        <w:jc w:val="center"/>
        <w:rPr>
          <w:rFonts w:ascii="Times New Roman" w:hAnsi="Times New Roman" w:cs="Times New Roman"/>
          <w:sz w:val="24"/>
          <w:szCs w:val="24"/>
        </w:rPr>
      </w:pPr>
      <w:bookmarkStart w:id="15" w:name="_fjqlbje1b1kk"/>
      <w:bookmarkEnd w:id="15"/>
      <w:r w:rsidRPr="001B26FE">
        <w:rPr>
          <w:rFonts w:ascii="Times New Roman" w:hAnsi="Times New Roman" w:cs="Times New Roman"/>
          <w:sz w:val="24"/>
          <w:szCs w:val="24"/>
        </w:rPr>
        <w:t>SUPERVICE</w:t>
      </w:r>
    </w:p>
    <w:p w:rsidR="001616F4" w:rsidRPr="001B26FE" w:rsidRDefault="00526993" w:rsidP="009516F9">
      <w:pPr>
        <w:spacing w:after="0" w:line="480" w:lineRule="auto"/>
        <w:jc w:val="center"/>
        <w:rPr>
          <w:rFonts w:ascii="Times New Roman" w:hAnsi="Times New Roman" w:cs="Times New Roman"/>
          <w:sz w:val="24"/>
          <w:szCs w:val="24"/>
        </w:rPr>
      </w:pPr>
      <w:bookmarkStart w:id="16" w:name="_4bu03zl9an5w"/>
      <w:bookmarkEnd w:id="16"/>
      <w:r w:rsidRPr="001B26FE">
        <w:rPr>
          <w:rFonts w:ascii="Times New Roman" w:hAnsi="Times New Roman" w:cs="Times New Roman"/>
          <w:sz w:val="24"/>
          <w:szCs w:val="24"/>
        </w:rPr>
        <w:t>BY</w:t>
      </w:r>
    </w:p>
    <w:p w:rsidR="001616F4" w:rsidRPr="001B26FE" w:rsidRDefault="00526993" w:rsidP="009516F9">
      <w:pPr>
        <w:spacing w:after="0" w:line="480" w:lineRule="auto"/>
        <w:jc w:val="center"/>
        <w:rPr>
          <w:rFonts w:ascii="Times New Roman" w:hAnsi="Times New Roman" w:cs="Times New Roman"/>
          <w:sz w:val="24"/>
          <w:szCs w:val="24"/>
        </w:rPr>
      </w:pPr>
      <w:bookmarkStart w:id="17" w:name="_v9xewu10xt8h"/>
      <w:bookmarkEnd w:id="17"/>
      <w:r w:rsidRPr="001B26FE">
        <w:rPr>
          <w:rFonts w:ascii="Times New Roman" w:hAnsi="Times New Roman" w:cs="Times New Roman"/>
          <w:sz w:val="24"/>
          <w:szCs w:val="24"/>
        </w:rPr>
        <w:t>PROFFESOR BELLO USMAN BAGUDO</w:t>
      </w:r>
    </w:p>
    <w:p w:rsidR="001B26FE" w:rsidRDefault="001B26FE" w:rsidP="009516F9">
      <w:pPr>
        <w:spacing w:after="0" w:line="480" w:lineRule="auto"/>
        <w:jc w:val="center"/>
        <w:rPr>
          <w:rFonts w:ascii="Times New Roman" w:hAnsi="Times New Roman" w:cs="Times New Roman"/>
          <w:sz w:val="24"/>
          <w:szCs w:val="24"/>
        </w:rPr>
      </w:pPr>
      <w:bookmarkStart w:id="18" w:name="_75cjz7y5nzfa"/>
      <w:bookmarkEnd w:id="18"/>
    </w:p>
    <w:p w:rsidR="001616F4" w:rsidRPr="001B26FE" w:rsidRDefault="00526993" w:rsidP="009516F9">
      <w:pPr>
        <w:spacing w:after="0" w:line="480" w:lineRule="auto"/>
        <w:jc w:val="center"/>
        <w:rPr>
          <w:rFonts w:ascii="Times New Roman" w:hAnsi="Times New Roman" w:cs="Times New Roman"/>
          <w:sz w:val="24"/>
          <w:szCs w:val="24"/>
        </w:rPr>
      </w:pPr>
      <w:r w:rsidRPr="001B26FE">
        <w:rPr>
          <w:rFonts w:ascii="Times New Roman" w:hAnsi="Times New Roman" w:cs="Times New Roman"/>
          <w:sz w:val="24"/>
          <w:szCs w:val="24"/>
        </w:rPr>
        <w:t>NOVERMBER 4th ( 2025 ).</w:t>
      </w:r>
    </w:p>
    <w:p w:rsidR="001B26FE" w:rsidRDefault="001B26FE" w:rsidP="009516F9">
      <w:pPr>
        <w:spacing w:after="0" w:line="480" w:lineRule="auto"/>
        <w:jc w:val="center"/>
        <w:rPr>
          <w:rFonts w:ascii="Times New Roman" w:hAnsi="Times New Roman" w:cs="Times New Roman"/>
          <w:b/>
          <w:sz w:val="24"/>
          <w:szCs w:val="24"/>
        </w:rPr>
      </w:pPr>
      <w:bookmarkStart w:id="19" w:name="_52ale641j1yw" w:colFirst="0" w:colLast="0"/>
      <w:bookmarkStart w:id="20" w:name="_8lum7jnzyv82" w:colFirst="0" w:colLast="0"/>
      <w:bookmarkStart w:id="21" w:name="_nphby2yhfdlx" w:colFirst="0" w:colLast="0"/>
      <w:bookmarkStart w:id="22" w:name="_btmuzr2wkcvk" w:colFirst="0" w:colLast="0"/>
      <w:bookmarkStart w:id="23" w:name="_6sg5fhincosr" w:colFirst="0" w:colLast="0"/>
      <w:bookmarkEnd w:id="19"/>
      <w:bookmarkEnd w:id="20"/>
      <w:bookmarkEnd w:id="21"/>
      <w:bookmarkEnd w:id="22"/>
      <w:bookmarkEnd w:id="23"/>
    </w:p>
    <w:p w:rsidR="001B26FE" w:rsidRDefault="001B26FE" w:rsidP="009516F9">
      <w:pPr>
        <w:spacing w:after="0" w:line="480" w:lineRule="auto"/>
        <w:jc w:val="center"/>
        <w:rPr>
          <w:rFonts w:ascii="Times New Roman" w:hAnsi="Times New Roman" w:cs="Times New Roman"/>
          <w:b/>
          <w:sz w:val="24"/>
          <w:szCs w:val="24"/>
        </w:rPr>
      </w:pPr>
    </w:p>
    <w:p w:rsidR="001B26FE" w:rsidRDefault="001B26FE" w:rsidP="009516F9">
      <w:pPr>
        <w:spacing w:after="0" w:line="480" w:lineRule="auto"/>
        <w:jc w:val="center"/>
        <w:rPr>
          <w:rFonts w:ascii="Times New Roman" w:hAnsi="Times New Roman" w:cs="Times New Roman"/>
          <w:b/>
          <w:sz w:val="24"/>
          <w:szCs w:val="24"/>
        </w:rPr>
      </w:pPr>
    </w:p>
    <w:p w:rsidR="00087400" w:rsidRDefault="00087400" w:rsidP="009516F9">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1616F4" w:rsidRPr="001B26FE" w:rsidRDefault="00526993" w:rsidP="009516F9">
      <w:pPr>
        <w:spacing w:after="0" w:line="480" w:lineRule="auto"/>
        <w:jc w:val="center"/>
        <w:rPr>
          <w:rFonts w:ascii="Times New Roman" w:hAnsi="Times New Roman" w:cs="Times New Roman"/>
          <w:b/>
          <w:sz w:val="24"/>
          <w:szCs w:val="24"/>
        </w:rPr>
      </w:pPr>
      <w:r w:rsidRPr="001B26FE">
        <w:rPr>
          <w:rFonts w:ascii="Times New Roman" w:hAnsi="Times New Roman" w:cs="Times New Roman"/>
          <w:b/>
          <w:sz w:val="24"/>
          <w:szCs w:val="24"/>
        </w:rPr>
        <w:lastRenderedPageBreak/>
        <w:t xml:space="preserve">DEDICATION </w:t>
      </w:r>
    </w:p>
    <w:p w:rsidR="001616F4" w:rsidRPr="001B26FE" w:rsidRDefault="00526993" w:rsidP="009516F9">
      <w:pPr>
        <w:spacing w:after="0" w:line="480" w:lineRule="auto"/>
        <w:jc w:val="both"/>
        <w:rPr>
          <w:rFonts w:ascii="Times New Roman" w:hAnsi="Times New Roman" w:cs="Times New Roman"/>
          <w:sz w:val="24"/>
          <w:szCs w:val="24"/>
        </w:rPr>
      </w:pPr>
      <w:bookmarkStart w:id="24" w:name="_jvrggjaz8bbb" w:colFirst="0" w:colLast="0"/>
      <w:bookmarkEnd w:id="24"/>
      <w:r w:rsidRPr="001B26FE">
        <w:rPr>
          <w:rFonts w:ascii="Times New Roman" w:hAnsi="Times New Roman" w:cs="Times New Roman"/>
          <w:sz w:val="24"/>
          <w:szCs w:val="24"/>
        </w:rPr>
        <w:t xml:space="preserve">This project work research is dedicated to </w:t>
      </w:r>
      <w:r w:rsidR="001B26FE" w:rsidRPr="001B26FE">
        <w:rPr>
          <w:rFonts w:ascii="Times New Roman" w:hAnsi="Times New Roman" w:cs="Times New Roman"/>
          <w:sz w:val="24"/>
          <w:szCs w:val="24"/>
        </w:rPr>
        <w:t>Almighty</w:t>
      </w:r>
      <w:r w:rsidRPr="001B26FE">
        <w:rPr>
          <w:rFonts w:ascii="Times New Roman" w:hAnsi="Times New Roman" w:cs="Times New Roman"/>
          <w:sz w:val="24"/>
          <w:szCs w:val="24"/>
        </w:rPr>
        <w:t xml:space="preserve"> ALLAH the most high, the creator of universe and whatever exist in between, the sovereignty in power, the owner of life and death, the ever living, the giver of life and death, the one </w:t>
      </w:r>
      <w:r w:rsidR="001B26FE" w:rsidRPr="001B26FE">
        <w:rPr>
          <w:rFonts w:ascii="Times New Roman" w:hAnsi="Times New Roman" w:cs="Times New Roman"/>
          <w:sz w:val="24"/>
          <w:szCs w:val="24"/>
        </w:rPr>
        <w:t>in its</w:t>
      </w:r>
      <w:r w:rsidRPr="001B26FE">
        <w:rPr>
          <w:rFonts w:ascii="Times New Roman" w:hAnsi="Times New Roman" w:cs="Times New Roman"/>
          <w:sz w:val="24"/>
          <w:szCs w:val="24"/>
        </w:rPr>
        <w:t xml:space="preserve"> uniqueness, the </w:t>
      </w:r>
      <w:r w:rsidR="001B26FE" w:rsidRPr="001B26FE">
        <w:rPr>
          <w:rFonts w:ascii="Times New Roman" w:hAnsi="Times New Roman" w:cs="Times New Roman"/>
          <w:sz w:val="24"/>
          <w:szCs w:val="24"/>
        </w:rPr>
        <w:t>controller</w:t>
      </w:r>
      <w:r w:rsidRPr="001B26FE">
        <w:rPr>
          <w:rFonts w:ascii="Times New Roman" w:hAnsi="Times New Roman" w:cs="Times New Roman"/>
          <w:sz w:val="24"/>
          <w:szCs w:val="24"/>
        </w:rPr>
        <w:t xml:space="preserve"> of men affairs, the lord of heaven and earth, the all in all, the first and last.  Who had been guiding and protecting me in all my life affairs since the beginning of </w:t>
      </w:r>
      <w:r w:rsidR="001B26FE" w:rsidRPr="001B26FE">
        <w:rPr>
          <w:rFonts w:ascii="Times New Roman" w:hAnsi="Times New Roman" w:cs="Times New Roman"/>
          <w:sz w:val="24"/>
          <w:szCs w:val="24"/>
        </w:rPr>
        <w:t>existence</w:t>
      </w:r>
      <w:r w:rsidRPr="001B26FE">
        <w:rPr>
          <w:rFonts w:ascii="Times New Roman" w:hAnsi="Times New Roman" w:cs="Times New Roman"/>
          <w:sz w:val="24"/>
          <w:szCs w:val="24"/>
        </w:rPr>
        <w:t xml:space="preserve"> till date.</w:t>
      </w:r>
    </w:p>
    <w:p w:rsidR="001616F4" w:rsidRPr="001B26FE" w:rsidRDefault="00526993" w:rsidP="009516F9">
      <w:pPr>
        <w:spacing w:after="0" w:line="480" w:lineRule="auto"/>
        <w:jc w:val="both"/>
        <w:rPr>
          <w:rFonts w:ascii="Times New Roman" w:hAnsi="Times New Roman" w:cs="Times New Roman"/>
          <w:sz w:val="24"/>
          <w:szCs w:val="24"/>
        </w:rPr>
      </w:pPr>
      <w:bookmarkStart w:id="25" w:name="_c6mhldcl501t" w:colFirst="0" w:colLast="0"/>
      <w:bookmarkEnd w:id="25"/>
      <w:r w:rsidRPr="001B26FE">
        <w:rPr>
          <w:rFonts w:ascii="Times New Roman" w:hAnsi="Times New Roman" w:cs="Times New Roman"/>
          <w:sz w:val="24"/>
          <w:szCs w:val="24"/>
        </w:rPr>
        <w:t xml:space="preserve">My outmost gratitude </w:t>
      </w:r>
      <w:r w:rsidR="001B26FE" w:rsidRPr="001B26FE">
        <w:rPr>
          <w:rFonts w:ascii="Times New Roman" w:hAnsi="Times New Roman" w:cs="Times New Roman"/>
          <w:sz w:val="24"/>
          <w:szCs w:val="24"/>
        </w:rPr>
        <w:t>goes and</w:t>
      </w:r>
      <w:r w:rsidRPr="001B26FE">
        <w:rPr>
          <w:rFonts w:ascii="Times New Roman" w:hAnsi="Times New Roman" w:cs="Times New Roman"/>
          <w:sz w:val="24"/>
          <w:szCs w:val="24"/>
        </w:rPr>
        <w:t xml:space="preserve"> belonging to my biological mother who began this journey and effort </w:t>
      </w:r>
      <w:r w:rsidR="001B26FE" w:rsidRPr="001B26FE">
        <w:rPr>
          <w:rFonts w:ascii="Times New Roman" w:hAnsi="Times New Roman" w:cs="Times New Roman"/>
          <w:sz w:val="24"/>
          <w:szCs w:val="24"/>
        </w:rPr>
        <w:t>right from</w:t>
      </w:r>
      <w:r w:rsidRPr="001B26FE">
        <w:rPr>
          <w:rFonts w:ascii="Times New Roman" w:hAnsi="Times New Roman" w:cs="Times New Roman"/>
          <w:sz w:val="24"/>
          <w:szCs w:val="24"/>
        </w:rPr>
        <w:t xml:space="preserve"> my childbirth till date in person of noble mother named </w:t>
      </w:r>
      <w:r w:rsidR="001B26FE" w:rsidRPr="001B26FE">
        <w:rPr>
          <w:rFonts w:ascii="Times New Roman" w:hAnsi="Times New Roman" w:cs="Times New Roman"/>
          <w:sz w:val="24"/>
          <w:szCs w:val="24"/>
        </w:rPr>
        <w:t>[MALLAMA</w:t>
      </w:r>
      <w:r w:rsidRPr="001B26FE">
        <w:rPr>
          <w:rFonts w:ascii="Times New Roman" w:hAnsi="Times New Roman" w:cs="Times New Roman"/>
          <w:sz w:val="24"/>
          <w:szCs w:val="24"/>
        </w:rPr>
        <w:t xml:space="preserve"> RAKIYA RAJI OHUWAEI EGIDI]. And my late biological father who had been there for me to ensure this great achievement is accomplish by </w:t>
      </w:r>
      <w:r w:rsidR="001B26FE" w:rsidRPr="001B26FE">
        <w:rPr>
          <w:rFonts w:ascii="Times New Roman" w:hAnsi="Times New Roman" w:cs="Times New Roman"/>
          <w:sz w:val="24"/>
          <w:szCs w:val="24"/>
        </w:rPr>
        <w:t>paying</w:t>
      </w:r>
      <w:r w:rsidRPr="001B26FE">
        <w:rPr>
          <w:rFonts w:ascii="Times New Roman" w:hAnsi="Times New Roman" w:cs="Times New Roman"/>
          <w:sz w:val="24"/>
          <w:szCs w:val="24"/>
        </w:rPr>
        <w:t xml:space="preserve"> my tutor fees, school fees and academic materialism in noble person of [ MALLAM AMINU MUHAMMED INUWA].</w:t>
      </w:r>
    </w:p>
    <w:p w:rsidR="001616F4" w:rsidRPr="001B26FE" w:rsidRDefault="00526993" w:rsidP="009516F9">
      <w:pPr>
        <w:spacing w:after="0" w:line="480" w:lineRule="auto"/>
        <w:jc w:val="both"/>
        <w:rPr>
          <w:rFonts w:ascii="Times New Roman" w:hAnsi="Times New Roman" w:cs="Times New Roman"/>
          <w:sz w:val="24"/>
          <w:szCs w:val="24"/>
        </w:rPr>
      </w:pPr>
      <w:bookmarkStart w:id="26" w:name="_jjmj6xl1uyt5" w:colFirst="0" w:colLast="0"/>
      <w:bookmarkEnd w:id="26"/>
      <w:r w:rsidRPr="001B26FE">
        <w:rPr>
          <w:rFonts w:ascii="Times New Roman" w:hAnsi="Times New Roman" w:cs="Times New Roman"/>
          <w:sz w:val="24"/>
          <w:szCs w:val="24"/>
        </w:rPr>
        <w:t xml:space="preserve">I cannot forget mention my </w:t>
      </w:r>
      <w:r w:rsidR="001B26FE" w:rsidRPr="001B26FE">
        <w:rPr>
          <w:rFonts w:ascii="Times New Roman" w:hAnsi="Times New Roman" w:cs="Times New Roman"/>
          <w:sz w:val="24"/>
          <w:szCs w:val="24"/>
        </w:rPr>
        <w:t>virtue and</w:t>
      </w:r>
      <w:r w:rsidRPr="001B26FE">
        <w:rPr>
          <w:rFonts w:ascii="Times New Roman" w:hAnsi="Times New Roman" w:cs="Times New Roman"/>
          <w:sz w:val="24"/>
          <w:szCs w:val="24"/>
        </w:rPr>
        <w:t xml:space="preserve"> ultimate thanks to my biological brother and sisters in person of Sanusi Aminu and Bilikisu Aminu and Marriyam Aminu.</w:t>
      </w:r>
    </w:p>
    <w:p w:rsidR="001616F4" w:rsidRPr="001B26FE" w:rsidRDefault="00526993" w:rsidP="009516F9">
      <w:pPr>
        <w:spacing w:after="0" w:line="480" w:lineRule="auto"/>
        <w:jc w:val="both"/>
        <w:rPr>
          <w:rFonts w:ascii="Times New Roman" w:hAnsi="Times New Roman" w:cs="Times New Roman"/>
          <w:sz w:val="24"/>
          <w:szCs w:val="24"/>
        </w:rPr>
      </w:pPr>
      <w:bookmarkStart w:id="27" w:name="_ye5u0exgviw" w:colFirst="0" w:colLast="0"/>
      <w:bookmarkEnd w:id="27"/>
      <w:r w:rsidRPr="001B26FE">
        <w:rPr>
          <w:rFonts w:ascii="Times New Roman" w:hAnsi="Times New Roman" w:cs="Times New Roman"/>
          <w:sz w:val="24"/>
          <w:szCs w:val="24"/>
        </w:rPr>
        <w:t>My golden, joyous, appreciation and thanks goes my lovely wife Shamsiyya Haruna( ABDU ).</w:t>
      </w:r>
    </w:p>
    <w:p w:rsidR="001616F4" w:rsidRPr="001B26FE" w:rsidRDefault="00526993" w:rsidP="009516F9">
      <w:pPr>
        <w:spacing w:after="0" w:line="480" w:lineRule="auto"/>
        <w:jc w:val="both"/>
        <w:rPr>
          <w:rFonts w:ascii="Times New Roman" w:hAnsi="Times New Roman" w:cs="Times New Roman"/>
          <w:sz w:val="24"/>
          <w:szCs w:val="24"/>
        </w:rPr>
      </w:pPr>
      <w:bookmarkStart w:id="28" w:name="_1127qctt19ss" w:colFirst="0" w:colLast="0"/>
      <w:bookmarkEnd w:id="28"/>
      <w:r w:rsidRPr="001B26FE">
        <w:rPr>
          <w:rFonts w:ascii="Times New Roman" w:hAnsi="Times New Roman" w:cs="Times New Roman"/>
          <w:sz w:val="24"/>
          <w:szCs w:val="24"/>
        </w:rPr>
        <w:t xml:space="preserve">And also my extreme thanks and appreciation goes to [MALLAM BELLO MUHAMMED UMAR MUHAMMED]. For unconditional support, love, care, prayers, effort, toyed, endeavours, adivces and inmences contribution he offers during my study.                                                            </w:t>
      </w:r>
    </w:p>
    <w:p w:rsidR="001616F4" w:rsidRPr="001B26FE" w:rsidRDefault="001616F4" w:rsidP="009516F9">
      <w:pPr>
        <w:spacing w:after="0" w:line="480" w:lineRule="auto"/>
        <w:rPr>
          <w:rFonts w:ascii="Times New Roman" w:hAnsi="Times New Roman" w:cs="Times New Roman"/>
          <w:sz w:val="24"/>
          <w:szCs w:val="24"/>
        </w:rPr>
      </w:pPr>
      <w:bookmarkStart w:id="29" w:name="_kwvfc1x82v6b" w:colFirst="0" w:colLast="0"/>
      <w:bookmarkEnd w:id="29"/>
    </w:p>
    <w:p w:rsidR="001616F4" w:rsidRPr="001B26FE" w:rsidRDefault="001616F4" w:rsidP="009516F9">
      <w:pPr>
        <w:spacing w:after="0" w:line="480" w:lineRule="auto"/>
        <w:rPr>
          <w:rFonts w:ascii="Times New Roman" w:hAnsi="Times New Roman" w:cs="Times New Roman"/>
          <w:sz w:val="24"/>
          <w:szCs w:val="24"/>
        </w:rPr>
      </w:pPr>
      <w:bookmarkStart w:id="30" w:name="_zhe50mfcle5r" w:colFirst="0" w:colLast="0"/>
      <w:bookmarkEnd w:id="30"/>
    </w:p>
    <w:p w:rsidR="001616F4" w:rsidRPr="001B26FE" w:rsidRDefault="001616F4" w:rsidP="009516F9">
      <w:pPr>
        <w:spacing w:after="0" w:line="480" w:lineRule="auto"/>
        <w:rPr>
          <w:rFonts w:ascii="Times New Roman" w:hAnsi="Times New Roman" w:cs="Times New Roman"/>
          <w:sz w:val="24"/>
          <w:szCs w:val="24"/>
        </w:rPr>
      </w:pPr>
      <w:bookmarkStart w:id="31" w:name="_p52tz8m1tvmn" w:colFirst="0" w:colLast="0"/>
      <w:bookmarkEnd w:id="31"/>
    </w:p>
    <w:p w:rsidR="001616F4" w:rsidRPr="001B26FE" w:rsidRDefault="00526993" w:rsidP="009516F9">
      <w:pPr>
        <w:spacing w:after="0" w:line="480" w:lineRule="auto"/>
        <w:rPr>
          <w:rFonts w:ascii="Times New Roman" w:hAnsi="Times New Roman" w:cs="Times New Roman"/>
          <w:sz w:val="24"/>
          <w:szCs w:val="24"/>
        </w:rPr>
      </w:pPr>
      <w:bookmarkStart w:id="32" w:name="_sdlijwcow1bp" w:colFirst="0" w:colLast="0"/>
      <w:bookmarkEnd w:id="32"/>
      <w:r w:rsidRPr="001B26FE">
        <w:rPr>
          <w:rFonts w:ascii="Times New Roman" w:hAnsi="Times New Roman" w:cs="Times New Roman"/>
          <w:sz w:val="24"/>
          <w:szCs w:val="24"/>
        </w:rPr>
        <w:t xml:space="preserve">                                                     </w:t>
      </w:r>
    </w:p>
    <w:p w:rsidR="001616F4" w:rsidRPr="001B26FE" w:rsidRDefault="001616F4" w:rsidP="009516F9">
      <w:pPr>
        <w:spacing w:after="0" w:line="480" w:lineRule="auto"/>
        <w:rPr>
          <w:rFonts w:ascii="Times New Roman" w:hAnsi="Times New Roman" w:cs="Times New Roman"/>
          <w:sz w:val="24"/>
          <w:szCs w:val="24"/>
        </w:rPr>
      </w:pPr>
      <w:bookmarkStart w:id="33" w:name="_b4c712ebsgyj" w:colFirst="0" w:colLast="0"/>
      <w:bookmarkEnd w:id="33"/>
    </w:p>
    <w:p w:rsidR="001616F4" w:rsidRPr="001B26FE" w:rsidRDefault="001616F4" w:rsidP="009516F9">
      <w:pPr>
        <w:spacing w:after="0" w:line="480" w:lineRule="auto"/>
        <w:rPr>
          <w:rFonts w:ascii="Times New Roman" w:hAnsi="Times New Roman" w:cs="Times New Roman"/>
          <w:sz w:val="24"/>
          <w:szCs w:val="24"/>
        </w:rPr>
      </w:pPr>
      <w:bookmarkStart w:id="34" w:name="_tctv2cgwmjfj" w:colFirst="0" w:colLast="0"/>
      <w:bookmarkEnd w:id="34"/>
    </w:p>
    <w:p w:rsidR="001616F4" w:rsidRPr="001B26FE" w:rsidRDefault="00526993" w:rsidP="009516F9">
      <w:pPr>
        <w:spacing w:after="0" w:line="480" w:lineRule="auto"/>
        <w:jc w:val="center"/>
        <w:rPr>
          <w:rFonts w:ascii="Times New Roman" w:hAnsi="Times New Roman" w:cs="Times New Roman"/>
          <w:b/>
          <w:sz w:val="24"/>
          <w:szCs w:val="24"/>
        </w:rPr>
      </w:pPr>
      <w:bookmarkStart w:id="35" w:name="_bsdyu6tcqlok" w:colFirst="0" w:colLast="0"/>
      <w:bookmarkStart w:id="36" w:name="_t5yhitncr9u0" w:colFirst="0" w:colLast="0"/>
      <w:bookmarkStart w:id="37" w:name="_18uihesok55l" w:colFirst="0" w:colLast="0"/>
      <w:bookmarkStart w:id="38" w:name="_q7yn1dbiser7" w:colFirst="0" w:colLast="0"/>
      <w:bookmarkEnd w:id="35"/>
      <w:bookmarkEnd w:id="36"/>
      <w:bookmarkEnd w:id="37"/>
      <w:bookmarkEnd w:id="38"/>
      <w:r w:rsidRPr="001B26FE">
        <w:rPr>
          <w:rFonts w:ascii="Times New Roman" w:hAnsi="Times New Roman" w:cs="Times New Roman"/>
          <w:b/>
          <w:sz w:val="24"/>
          <w:szCs w:val="24"/>
        </w:rPr>
        <w:lastRenderedPageBreak/>
        <w:t xml:space="preserve">APPROVAL PAGE </w:t>
      </w:r>
    </w:p>
    <w:p w:rsidR="001616F4" w:rsidRPr="001B26FE" w:rsidRDefault="00526993" w:rsidP="009516F9">
      <w:pPr>
        <w:spacing w:after="0" w:line="480" w:lineRule="auto"/>
        <w:jc w:val="both"/>
        <w:rPr>
          <w:rFonts w:ascii="Times New Roman" w:hAnsi="Times New Roman" w:cs="Times New Roman"/>
          <w:sz w:val="24"/>
          <w:szCs w:val="24"/>
        </w:rPr>
      </w:pPr>
      <w:bookmarkStart w:id="39" w:name="_ey2ypecufk2" w:colFirst="0" w:colLast="0"/>
      <w:bookmarkEnd w:id="39"/>
      <w:r w:rsidRPr="001B26FE">
        <w:rPr>
          <w:rFonts w:ascii="Times New Roman" w:hAnsi="Times New Roman" w:cs="Times New Roman"/>
          <w:sz w:val="24"/>
          <w:szCs w:val="24"/>
        </w:rPr>
        <w:t>This is to satisfy this project work research ‘’ tittle Determination of heavy metals in some canned soft drinks sold in udus main campus’  by AMINU NURA with admission number [ 1710303014] Has met the requirements for the award of  bachelor of science degree usmanu dan fodio university sokoto is approved for contribution to knowledge.</w:t>
      </w:r>
    </w:p>
    <w:p w:rsidR="001616F4" w:rsidRPr="001B26FE" w:rsidRDefault="001616F4" w:rsidP="009516F9">
      <w:pPr>
        <w:spacing w:after="0" w:line="480" w:lineRule="auto"/>
        <w:rPr>
          <w:rFonts w:ascii="Times New Roman" w:hAnsi="Times New Roman" w:cs="Times New Roman"/>
          <w:sz w:val="24"/>
          <w:szCs w:val="24"/>
        </w:rPr>
      </w:pPr>
      <w:bookmarkStart w:id="40" w:name="_qa0jlek7xvol" w:colFirst="0" w:colLast="0"/>
      <w:bookmarkEnd w:id="40"/>
    </w:p>
    <w:p w:rsidR="001B26FE" w:rsidRPr="001B26FE" w:rsidRDefault="00526993" w:rsidP="009516F9">
      <w:pPr>
        <w:spacing w:after="0" w:line="480" w:lineRule="auto"/>
        <w:rPr>
          <w:rFonts w:ascii="Times New Roman" w:hAnsi="Times New Roman" w:cs="Times New Roman"/>
          <w:sz w:val="24"/>
          <w:szCs w:val="24"/>
        </w:rPr>
      </w:pPr>
      <w:bookmarkStart w:id="41" w:name="_xgv0xlwjsh01" w:colFirst="0" w:colLast="0"/>
      <w:bookmarkStart w:id="42" w:name="_9r2hhelao9qh" w:colFirst="0" w:colLast="0"/>
      <w:bookmarkEnd w:id="41"/>
      <w:bookmarkEnd w:id="42"/>
      <w:r w:rsidRPr="001B26FE">
        <w:rPr>
          <w:rFonts w:ascii="Times New Roman" w:hAnsi="Times New Roman" w:cs="Times New Roman"/>
          <w:sz w:val="24"/>
          <w:szCs w:val="24"/>
        </w:rPr>
        <w:t>…………………………………….</w:t>
      </w:r>
      <w:r w:rsidR="001B26FE">
        <w:rPr>
          <w:rFonts w:ascii="Times New Roman" w:hAnsi="Times New Roman" w:cs="Times New Roman"/>
          <w:sz w:val="24"/>
          <w:szCs w:val="24"/>
        </w:rPr>
        <w:tab/>
      </w:r>
      <w:r w:rsidR="001B26FE">
        <w:rPr>
          <w:rFonts w:ascii="Times New Roman" w:hAnsi="Times New Roman" w:cs="Times New Roman"/>
          <w:sz w:val="24"/>
          <w:szCs w:val="24"/>
        </w:rPr>
        <w:tab/>
      </w:r>
      <w:r w:rsidR="001B26FE">
        <w:rPr>
          <w:rFonts w:ascii="Times New Roman" w:hAnsi="Times New Roman" w:cs="Times New Roman"/>
          <w:sz w:val="24"/>
          <w:szCs w:val="24"/>
        </w:rPr>
        <w:tab/>
      </w:r>
      <w:r w:rsidR="001B26FE">
        <w:rPr>
          <w:rFonts w:ascii="Times New Roman" w:hAnsi="Times New Roman" w:cs="Times New Roman"/>
          <w:sz w:val="24"/>
          <w:szCs w:val="24"/>
        </w:rPr>
        <w:tab/>
      </w:r>
      <w:r w:rsidRPr="001B26FE">
        <w:rPr>
          <w:rFonts w:ascii="Times New Roman" w:hAnsi="Times New Roman" w:cs="Times New Roman"/>
          <w:sz w:val="24"/>
          <w:szCs w:val="24"/>
        </w:rPr>
        <w:t>.</w:t>
      </w:r>
      <w:r w:rsidR="001B26FE" w:rsidRPr="001B26FE">
        <w:rPr>
          <w:rFonts w:ascii="Times New Roman" w:hAnsi="Times New Roman" w:cs="Times New Roman"/>
          <w:sz w:val="24"/>
          <w:szCs w:val="24"/>
        </w:rPr>
        <w:t>…………………………………..</w:t>
      </w:r>
    </w:p>
    <w:p w:rsidR="001B26FE" w:rsidRDefault="006947A3" w:rsidP="009516F9">
      <w:pPr>
        <w:spacing w:after="0" w:line="480" w:lineRule="auto"/>
        <w:rPr>
          <w:rFonts w:ascii="Times New Roman" w:hAnsi="Times New Roman" w:cs="Times New Roman"/>
          <w:sz w:val="24"/>
          <w:szCs w:val="24"/>
        </w:rPr>
      </w:pPr>
      <w:bookmarkStart w:id="43" w:name="_pytd1yrr9ocg" w:colFirst="0" w:colLast="0"/>
      <w:bookmarkEnd w:id="43"/>
      <w:r>
        <w:rPr>
          <w:rFonts w:ascii="Times New Roman" w:hAnsi="Times New Roman" w:cs="Times New Roman"/>
          <w:sz w:val="24"/>
          <w:szCs w:val="24"/>
        </w:rPr>
        <w:t>PROFF USMAN BELLO BAGUDO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B26FE">
        <w:rPr>
          <w:rFonts w:ascii="Times New Roman" w:hAnsi="Times New Roman" w:cs="Times New Roman"/>
          <w:sz w:val="24"/>
          <w:szCs w:val="24"/>
        </w:rPr>
        <w:t xml:space="preserve">DATE </w:t>
      </w:r>
      <w:bookmarkStart w:id="44" w:name="_avkwt9825bii" w:colFirst="0" w:colLast="0"/>
      <w:bookmarkEnd w:id="44"/>
    </w:p>
    <w:p w:rsidR="001616F4" w:rsidRPr="001B26FE" w:rsidRDefault="00526993" w:rsidP="009516F9">
      <w:pPr>
        <w:spacing w:after="0" w:line="480" w:lineRule="auto"/>
        <w:rPr>
          <w:rFonts w:ascii="Times New Roman" w:hAnsi="Times New Roman" w:cs="Times New Roman"/>
          <w:sz w:val="24"/>
          <w:szCs w:val="24"/>
        </w:rPr>
      </w:pPr>
      <w:r w:rsidRPr="001B26FE">
        <w:rPr>
          <w:rFonts w:ascii="Times New Roman" w:hAnsi="Times New Roman" w:cs="Times New Roman"/>
          <w:sz w:val="24"/>
          <w:szCs w:val="24"/>
        </w:rPr>
        <w:t xml:space="preserve">Project supervisor                                                                                                       </w:t>
      </w:r>
    </w:p>
    <w:p w:rsidR="006947A3" w:rsidRDefault="006947A3" w:rsidP="009516F9">
      <w:pPr>
        <w:spacing w:after="0" w:line="480" w:lineRule="auto"/>
        <w:rPr>
          <w:rFonts w:ascii="Times New Roman" w:hAnsi="Times New Roman" w:cs="Times New Roman"/>
          <w:sz w:val="24"/>
          <w:szCs w:val="24"/>
        </w:rPr>
      </w:pPr>
      <w:bookmarkStart w:id="45" w:name="_wz5cgwluozm4" w:colFirst="0" w:colLast="0"/>
      <w:bookmarkEnd w:id="45"/>
    </w:p>
    <w:p w:rsidR="00CC40ED" w:rsidRPr="001B26FE" w:rsidRDefault="00CC40ED" w:rsidP="00CC40ED">
      <w:pPr>
        <w:spacing w:after="0" w:line="480" w:lineRule="auto"/>
        <w:rPr>
          <w:rFonts w:ascii="Times New Roman" w:hAnsi="Times New Roman" w:cs="Times New Roman"/>
          <w:sz w:val="24"/>
          <w:szCs w:val="24"/>
        </w:rPr>
      </w:pPr>
      <w:bookmarkStart w:id="46" w:name="_wki1n68z1m7p" w:colFirst="0" w:colLast="0"/>
      <w:bookmarkEnd w:id="46"/>
      <w:r w:rsidRPr="001B26FE">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B26FE">
        <w:rPr>
          <w:rFonts w:ascii="Times New Roman" w:hAnsi="Times New Roman" w:cs="Times New Roman"/>
          <w:sz w:val="24"/>
          <w:szCs w:val="24"/>
        </w:rPr>
        <w:t>.…………………………………..</w:t>
      </w:r>
    </w:p>
    <w:p w:rsidR="001616F4" w:rsidRPr="001B26FE" w:rsidRDefault="00CC40ED" w:rsidP="009516F9">
      <w:pPr>
        <w:spacing w:after="0" w:line="480" w:lineRule="auto"/>
        <w:rPr>
          <w:rFonts w:ascii="Times New Roman" w:hAnsi="Times New Roman" w:cs="Times New Roman"/>
          <w:sz w:val="24"/>
          <w:szCs w:val="24"/>
        </w:rPr>
      </w:pPr>
      <w:r>
        <w:rPr>
          <w:rFonts w:ascii="Times New Roman" w:hAnsi="Times New Roman" w:cs="Times New Roman"/>
          <w:sz w:val="24"/>
          <w:szCs w:val="24"/>
        </w:rPr>
        <w:t>EXTERNAL SUPERVISOR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947A3" w:rsidRPr="001B26FE">
        <w:rPr>
          <w:rFonts w:ascii="Times New Roman" w:hAnsi="Times New Roman" w:cs="Times New Roman"/>
          <w:sz w:val="24"/>
          <w:szCs w:val="24"/>
        </w:rPr>
        <w:t xml:space="preserve">DATE    </w:t>
      </w:r>
    </w:p>
    <w:p w:rsidR="006947A3" w:rsidRDefault="006947A3" w:rsidP="009516F9">
      <w:pPr>
        <w:spacing w:after="0" w:line="480" w:lineRule="auto"/>
        <w:rPr>
          <w:rFonts w:ascii="Times New Roman" w:hAnsi="Times New Roman" w:cs="Times New Roman"/>
          <w:sz w:val="24"/>
          <w:szCs w:val="24"/>
        </w:rPr>
      </w:pPr>
      <w:bookmarkStart w:id="47" w:name="_48ezapw0nacf" w:colFirst="0" w:colLast="0"/>
      <w:bookmarkStart w:id="48" w:name="_98lb5lvk96wb" w:colFirst="0" w:colLast="0"/>
      <w:bookmarkEnd w:id="47"/>
      <w:bookmarkEnd w:id="48"/>
    </w:p>
    <w:p w:rsidR="006947A3" w:rsidRDefault="006947A3" w:rsidP="009516F9">
      <w:pPr>
        <w:spacing w:after="0" w:line="480" w:lineRule="auto"/>
        <w:rPr>
          <w:rFonts w:ascii="Times New Roman" w:hAnsi="Times New Roman" w:cs="Times New Roman"/>
          <w:sz w:val="24"/>
          <w:szCs w:val="24"/>
        </w:rPr>
      </w:pPr>
    </w:p>
    <w:p w:rsidR="00CC40ED" w:rsidRPr="001B26FE" w:rsidRDefault="00CC40ED" w:rsidP="00CC40ED">
      <w:pPr>
        <w:spacing w:after="0" w:line="480" w:lineRule="auto"/>
        <w:rPr>
          <w:rFonts w:ascii="Times New Roman" w:hAnsi="Times New Roman" w:cs="Times New Roman"/>
          <w:sz w:val="24"/>
          <w:szCs w:val="24"/>
        </w:rPr>
      </w:pPr>
      <w:bookmarkStart w:id="49" w:name="_r7c371ranks3" w:colFirst="0" w:colLast="0"/>
      <w:bookmarkEnd w:id="49"/>
      <w:r w:rsidRPr="001B26FE">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B26FE">
        <w:rPr>
          <w:rFonts w:ascii="Times New Roman" w:hAnsi="Times New Roman" w:cs="Times New Roman"/>
          <w:sz w:val="24"/>
          <w:szCs w:val="24"/>
        </w:rPr>
        <w:t>.…………………………………..</w:t>
      </w:r>
    </w:p>
    <w:p w:rsidR="001616F4" w:rsidRPr="001B26FE" w:rsidRDefault="00CC40ED" w:rsidP="009516F9">
      <w:pPr>
        <w:spacing w:after="0" w:line="480" w:lineRule="auto"/>
        <w:rPr>
          <w:rFonts w:ascii="Times New Roman" w:hAnsi="Times New Roman" w:cs="Times New Roman"/>
          <w:sz w:val="24"/>
          <w:szCs w:val="24"/>
        </w:rPr>
      </w:pPr>
      <w:r w:rsidRPr="001B26FE">
        <w:rPr>
          <w:rFonts w:ascii="Times New Roman" w:hAnsi="Times New Roman" w:cs="Times New Roman"/>
          <w:sz w:val="24"/>
          <w:szCs w:val="24"/>
        </w:rPr>
        <w:t xml:space="preserve">PROFF AMINU MUHAMMED                     </w:t>
      </w:r>
    </w:p>
    <w:p w:rsidR="001616F4" w:rsidRPr="001B26FE" w:rsidRDefault="006947A3" w:rsidP="009516F9">
      <w:pPr>
        <w:spacing w:after="0" w:line="480" w:lineRule="auto"/>
        <w:rPr>
          <w:rFonts w:ascii="Times New Roman" w:hAnsi="Times New Roman" w:cs="Times New Roman"/>
          <w:sz w:val="24"/>
          <w:szCs w:val="24"/>
        </w:rPr>
      </w:pPr>
      <w:bookmarkStart w:id="50" w:name="_hhfuy2idbfa1" w:colFirst="0" w:colLast="0"/>
      <w:bookmarkEnd w:id="50"/>
      <w:r>
        <w:rPr>
          <w:rFonts w:ascii="Times New Roman" w:hAnsi="Times New Roman" w:cs="Times New Roman"/>
          <w:sz w:val="24"/>
          <w:szCs w:val="24"/>
        </w:rPr>
        <w:t xml:space="preserve">HEAD OF DEPARTMENT </w:t>
      </w:r>
      <w:r w:rsidR="00CC40ED">
        <w:rPr>
          <w:rFonts w:ascii="Times New Roman" w:hAnsi="Times New Roman" w:cs="Times New Roman"/>
          <w:sz w:val="24"/>
          <w:szCs w:val="24"/>
        </w:rPr>
        <w:tab/>
      </w:r>
      <w:r w:rsidR="00CC40ED">
        <w:rPr>
          <w:rFonts w:ascii="Times New Roman" w:hAnsi="Times New Roman" w:cs="Times New Roman"/>
          <w:sz w:val="24"/>
          <w:szCs w:val="24"/>
        </w:rPr>
        <w:tab/>
      </w:r>
      <w:r w:rsidR="00CC40ED">
        <w:rPr>
          <w:rFonts w:ascii="Times New Roman" w:hAnsi="Times New Roman" w:cs="Times New Roman"/>
          <w:sz w:val="24"/>
          <w:szCs w:val="24"/>
        </w:rPr>
        <w:tab/>
      </w:r>
      <w:r w:rsidR="00CC40ED">
        <w:rPr>
          <w:rFonts w:ascii="Times New Roman" w:hAnsi="Times New Roman" w:cs="Times New Roman"/>
          <w:sz w:val="24"/>
          <w:szCs w:val="24"/>
        </w:rPr>
        <w:tab/>
      </w:r>
      <w:r w:rsidR="00CC40ED">
        <w:rPr>
          <w:rFonts w:ascii="Times New Roman" w:hAnsi="Times New Roman" w:cs="Times New Roman"/>
          <w:sz w:val="24"/>
          <w:szCs w:val="24"/>
        </w:rPr>
        <w:tab/>
      </w:r>
      <w:r w:rsidR="00CC40ED">
        <w:rPr>
          <w:rFonts w:ascii="Times New Roman" w:hAnsi="Times New Roman" w:cs="Times New Roman"/>
          <w:sz w:val="24"/>
          <w:szCs w:val="24"/>
        </w:rPr>
        <w:tab/>
      </w:r>
      <w:r w:rsidR="00CC40ED">
        <w:rPr>
          <w:rFonts w:ascii="Times New Roman" w:hAnsi="Times New Roman" w:cs="Times New Roman"/>
          <w:sz w:val="24"/>
          <w:szCs w:val="24"/>
        </w:rPr>
        <w:tab/>
      </w:r>
      <w:r w:rsidRPr="001B26FE">
        <w:rPr>
          <w:rFonts w:ascii="Times New Roman" w:hAnsi="Times New Roman" w:cs="Times New Roman"/>
          <w:sz w:val="24"/>
          <w:szCs w:val="24"/>
        </w:rPr>
        <w:t>DATE</w:t>
      </w:r>
    </w:p>
    <w:p w:rsidR="001616F4" w:rsidRPr="001B26FE" w:rsidRDefault="001616F4" w:rsidP="009516F9">
      <w:pPr>
        <w:spacing w:after="0" w:line="480" w:lineRule="auto"/>
        <w:rPr>
          <w:rFonts w:ascii="Times New Roman" w:hAnsi="Times New Roman" w:cs="Times New Roman"/>
          <w:sz w:val="24"/>
          <w:szCs w:val="24"/>
        </w:rPr>
      </w:pPr>
      <w:bookmarkStart w:id="51" w:name="_5ym6yhjq1ln4" w:colFirst="0" w:colLast="0"/>
      <w:bookmarkEnd w:id="51"/>
    </w:p>
    <w:p w:rsidR="001616F4" w:rsidRPr="001B26FE" w:rsidRDefault="001616F4" w:rsidP="009516F9">
      <w:pPr>
        <w:spacing w:after="0" w:line="480" w:lineRule="auto"/>
        <w:rPr>
          <w:rFonts w:ascii="Times New Roman" w:hAnsi="Times New Roman" w:cs="Times New Roman"/>
          <w:sz w:val="24"/>
          <w:szCs w:val="24"/>
        </w:rPr>
      </w:pPr>
      <w:bookmarkStart w:id="52" w:name="_om36yihddxup" w:colFirst="0" w:colLast="0"/>
      <w:bookmarkEnd w:id="52"/>
    </w:p>
    <w:p w:rsidR="001616F4" w:rsidRPr="001B26FE" w:rsidRDefault="00526993" w:rsidP="009516F9">
      <w:pPr>
        <w:spacing w:after="0" w:line="480" w:lineRule="auto"/>
        <w:jc w:val="center"/>
        <w:rPr>
          <w:rFonts w:ascii="Times New Roman" w:hAnsi="Times New Roman" w:cs="Times New Roman"/>
          <w:sz w:val="24"/>
          <w:szCs w:val="24"/>
        </w:rPr>
      </w:pPr>
      <w:bookmarkStart w:id="53" w:name="_iqlhe9pe0kb8" w:colFirst="0" w:colLast="0"/>
      <w:bookmarkEnd w:id="53"/>
      <w:r w:rsidRPr="001B26FE">
        <w:rPr>
          <w:rFonts w:ascii="Times New Roman" w:hAnsi="Times New Roman" w:cs="Times New Roman"/>
          <w:sz w:val="24"/>
          <w:szCs w:val="24"/>
        </w:rPr>
        <w:t xml:space="preserve">                      </w:t>
      </w:r>
    </w:p>
    <w:p w:rsidR="001616F4" w:rsidRPr="001B26FE" w:rsidRDefault="001616F4" w:rsidP="009516F9">
      <w:pPr>
        <w:spacing w:after="0" w:line="480" w:lineRule="auto"/>
        <w:jc w:val="center"/>
        <w:rPr>
          <w:rFonts w:ascii="Times New Roman" w:hAnsi="Times New Roman" w:cs="Times New Roman"/>
          <w:sz w:val="24"/>
          <w:szCs w:val="24"/>
        </w:rPr>
      </w:pPr>
      <w:bookmarkStart w:id="54" w:name="_4zfv40vg5yr4" w:colFirst="0" w:colLast="0"/>
      <w:bookmarkEnd w:id="54"/>
    </w:p>
    <w:p w:rsidR="001616F4" w:rsidRPr="001B26FE" w:rsidRDefault="001616F4" w:rsidP="009516F9">
      <w:pPr>
        <w:spacing w:after="0" w:line="480" w:lineRule="auto"/>
        <w:jc w:val="center"/>
        <w:rPr>
          <w:rFonts w:ascii="Times New Roman" w:hAnsi="Times New Roman" w:cs="Times New Roman"/>
          <w:sz w:val="24"/>
          <w:szCs w:val="24"/>
        </w:rPr>
      </w:pPr>
      <w:bookmarkStart w:id="55" w:name="_fj67rba40k3" w:colFirst="0" w:colLast="0"/>
      <w:bookmarkEnd w:id="55"/>
    </w:p>
    <w:p w:rsidR="001616F4" w:rsidRPr="001B26FE" w:rsidRDefault="001616F4" w:rsidP="009516F9">
      <w:pPr>
        <w:spacing w:after="0" w:line="480" w:lineRule="auto"/>
        <w:jc w:val="center"/>
        <w:rPr>
          <w:rFonts w:ascii="Times New Roman" w:hAnsi="Times New Roman" w:cs="Times New Roman"/>
          <w:sz w:val="24"/>
          <w:szCs w:val="24"/>
        </w:rPr>
      </w:pPr>
      <w:bookmarkStart w:id="56" w:name="_bz9nwy1nkaj9" w:colFirst="0" w:colLast="0"/>
      <w:bookmarkEnd w:id="56"/>
    </w:p>
    <w:p w:rsidR="001616F4" w:rsidRPr="001B26FE" w:rsidRDefault="00526993" w:rsidP="009516F9">
      <w:pPr>
        <w:spacing w:after="0" w:line="480" w:lineRule="auto"/>
        <w:jc w:val="center"/>
        <w:rPr>
          <w:rFonts w:ascii="Times New Roman" w:hAnsi="Times New Roman" w:cs="Times New Roman"/>
          <w:b/>
          <w:sz w:val="24"/>
          <w:szCs w:val="24"/>
        </w:rPr>
      </w:pPr>
      <w:bookmarkStart w:id="57" w:name="_o55i1m26b66s"/>
      <w:bookmarkStart w:id="58" w:name="_ce4vr1675rn"/>
      <w:bookmarkEnd w:id="57"/>
      <w:bookmarkEnd w:id="58"/>
      <w:r w:rsidRPr="001B26FE">
        <w:rPr>
          <w:rFonts w:ascii="Times New Roman" w:hAnsi="Times New Roman" w:cs="Times New Roman"/>
          <w:b/>
          <w:sz w:val="24"/>
          <w:szCs w:val="24"/>
        </w:rPr>
        <w:lastRenderedPageBreak/>
        <w:t>ACKNOWLEDGEMENT</w:t>
      </w:r>
    </w:p>
    <w:p w:rsidR="001616F4" w:rsidRPr="001B26FE" w:rsidRDefault="00526993" w:rsidP="009516F9">
      <w:pPr>
        <w:spacing w:after="0" w:line="480" w:lineRule="auto"/>
        <w:jc w:val="both"/>
        <w:rPr>
          <w:rFonts w:ascii="Times New Roman" w:hAnsi="Times New Roman" w:cs="Times New Roman"/>
          <w:sz w:val="24"/>
          <w:szCs w:val="24"/>
        </w:rPr>
      </w:pPr>
      <w:bookmarkStart w:id="59" w:name="_roe0f862fm3m" w:colFirst="0" w:colLast="0"/>
      <w:bookmarkEnd w:id="59"/>
      <w:r w:rsidRPr="001B26FE">
        <w:rPr>
          <w:rFonts w:ascii="Times New Roman" w:hAnsi="Times New Roman" w:cs="Times New Roman"/>
          <w:sz w:val="24"/>
          <w:szCs w:val="24"/>
        </w:rPr>
        <w:t>First and foremost, praise and my golden thanks are for</w:t>
      </w:r>
      <w:r w:rsidR="00CC40ED">
        <w:rPr>
          <w:rFonts w:ascii="Times New Roman" w:hAnsi="Times New Roman" w:cs="Times New Roman"/>
          <w:sz w:val="24"/>
          <w:szCs w:val="24"/>
        </w:rPr>
        <w:t xml:space="preserve"> </w:t>
      </w:r>
      <w:r w:rsidRPr="001B26FE">
        <w:rPr>
          <w:rFonts w:ascii="Times New Roman" w:hAnsi="Times New Roman" w:cs="Times New Roman"/>
          <w:sz w:val="24"/>
          <w:szCs w:val="24"/>
        </w:rPr>
        <w:t>Almigthy Allah ( SWT). my creator,  my inspirator, my strong pillar, my wind, knowledge and understanding he soared in me throughout my research to complete this project research work successfully.</w:t>
      </w:r>
    </w:p>
    <w:p w:rsidR="001616F4" w:rsidRPr="001B26FE" w:rsidRDefault="00526993" w:rsidP="009516F9">
      <w:pPr>
        <w:spacing w:after="0" w:line="480" w:lineRule="auto"/>
        <w:jc w:val="both"/>
        <w:rPr>
          <w:rFonts w:ascii="Times New Roman" w:hAnsi="Times New Roman" w:cs="Times New Roman"/>
          <w:sz w:val="24"/>
          <w:szCs w:val="24"/>
        </w:rPr>
      </w:pPr>
      <w:bookmarkStart w:id="60" w:name="_uiic7ajq9vk1" w:colFirst="0" w:colLast="0"/>
      <w:bookmarkEnd w:id="60"/>
      <w:r w:rsidRPr="001B26FE">
        <w:rPr>
          <w:rFonts w:ascii="Times New Roman" w:hAnsi="Times New Roman" w:cs="Times New Roman"/>
          <w:sz w:val="24"/>
          <w:szCs w:val="24"/>
        </w:rPr>
        <w:t>I would love to uses this great opportunity to express my deep and sincere gratitude to my research supervisor  professor Bello Usman Bagudo for giving me the opportunity to do research and providing an un-tiredly and valuable guidance throughout this research. His dynamism, vision, sincerity, profound effort and un-end motivation have deeply inspired me.  He has tought me the methodology to carryout the research and prevent the research and to present this research work as clearly as possible.  It was a great privilege and optimum honor to work and study under his guidance . I would like to thank him for his kindness, generosity, jovious, friendship, simplicity, emphatic and great sign of honor. I would recommend anyone who want to have a pronounce and sound knowledge to study under him. I`Mm extending my heartfelt thanks to his wife, family, friends and relatives for their acceptance and patient during the course of this discoursion.</w:t>
      </w:r>
    </w:p>
    <w:p w:rsidR="001616F4" w:rsidRPr="001B26FE" w:rsidRDefault="00526993" w:rsidP="009516F9">
      <w:pPr>
        <w:spacing w:after="0" w:line="480" w:lineRule="auto"/>
        <w:jc w:val="both"/>
        <w:rPr>
          <w:rFonts w:ascii="Times New Roman" w:hAnsi="Times New Roman" w:cs="Times New Roman"/>
          <w:sz w:val="24"/>
          <w:szCs w:val="24"/>
        </w:rPr>
      </w:pPr>
      <w:bookmarkStart w:id="61" w:name="_97jxmyia489z" w:colFirst="0" w:colLast="0"/>
      <w:bookmarkEnd w:id="61"/>
      <w:r w:rsidRPr="001B26FE">
        <w:rPr>
          <w:rFonts w:ascii="Times New Roman" w:hAnsi="Times New Roman" w:cs="Times New Roman"/>
          <w:sz w:val="24"/>
          <w:szCs w:val="24"/>
        </w:rPr>
        <w:t>I`m very much thankful to my biological brother and sisters in person of Sanusi Aminu, Bilikisu Aminu and Mariyyam Aminu for their material and financial support throughout my life.</w:t>
      </w:r>
    </w:p>
    <w:p w:rsidR="001616F4" w:rsidRPr="001B26FE" w:rsidRDefault="00526993" w:rsidP="009516F9">
      <w:pPr>
        <w:spacing w:after="0" w:line="480" w:lineRule="auto"/>
        <w:jc w:val="both"/>
        <w:rPr>
          <w:rFonts w:ascii="Times New Roman" w:hAnsi="Times New Roman" w:cs="Times New Roman"/>
          <w:sz w:val="24"/>
          <w:szCs w:val="24"/>
        </w:rPr>
      </w:pPr>
      <w:bookmarkStart w:id="62" w:name="_dxukoxin22t" w:colFirst="0" w:colLast="0"/>
      <w:bookmarkEnd w:id="62"/>
      <w:r w:rsidRPr="001B26FE">
        <w:rPr>
          <w:rFonts w:ascii="Times New Roman" w:hAnsi="Times New Roman" w:cs="Times New Roman"/>
          <w:sz w:val="24"/>
          <w:szCs w:val="24"/>
        </w:rPr>
        <w:t xml:space="preserve"> My further gratitude goes to my childhood friend in person of Abdullahi Sabi`u.</w:t>
      </w:r>
    </w:p>
    <w:p w:rsidR="001616F4" w:rsidRPr="001B26FE" w:rsidRDefault="00526993" w:rsidP="009516F9">
      <w:pPr>
        <w:spacing w:after="0" w:line="480" w:lineRule="auto"/>
        <w:jc w:val="both"/>
        <w:rPr>
          <w:rFonts w:ascii="Times New Roman" w:hAnsi="Times New Roman" w:cs="Times New Roman"/>
          <w:sz w:val="24"/>
          <w:szCs w:val="24"/>
        </w:rPr>
      </w:pPr>
      <w:bookmarkStart w:id="63" w:name="_u4oapz6ro4rz" w:colFirst="0" w:colLast="0"/>
      <w:bookmarkEnd w:id="63"/>
      <w:r w:rsidRPr="001B26FE">
        <w:rPr>
          <w:rFonts w:ascii="Times New Roman" w:hAnsi="Times New Roman" w:cs="Times New Roman"/>
          <w:sz w:val="24"/>
          <w:szCs w:val="24"/>
        </w:rPr>
        <w:t xml:space="preserve"> I connot forget to extend my thanks to my biography brothers in persons of Dr Ashiru Aminu Modoji ( senior lecturer in usman danfodio teaching hospitals university sokoto) and Barrister Yusuf Musah Fu</w:t>
      </w:r>
    </w:p>
    <w:p w:rsidR="001616F4" w:rsidRPr="001B26FE" w:rsidRDefault="00526993" w:rsidP="009516F9">
      <w:pPr>
        <w:spacing w:after="0" w:line="480" w:lineRule="auto"/>
        <w:jc w:val="both"/>
        <w:rPr>
          <w:rFonts w:ascii="Times New Roman" w:hAnsi="Times New Roman" w:cs="Times New Roman"/>
          <w:sz w:val="24"/>
          <w:szCs w:val="24"/>
        </w:rPr>
      </w:pPr>
      <w:bookmarkStart w:id="64" w:name="_whhw3ouy7dbf" w:colFirst="0" w:colLast="0"/>
      <w:bookmarkEnd w:id="64"/>
      <w:r w:rsidRPr="001B26FE">
        <w:rPr>
          <w:rFonts w:ascii="Times New Roman" w:hAnsi="Times New Roman" w:cs="Times New Roman"/>
          <w:sz w:val="24"/>
          <w:szCs w:val="24"/>
        </w:rPr>
        <w:t xml:space="preserve">ntuwa ( a legal officer in usmanu danfodio university sokoto, I personally send my great thanks to Farida Umar tela ( kambarawa katsina ) for her extreme support.I connot concloud this write up without recongnized, mention and thanks to my assistance, my councilor, my helper and my </w:t>
      </w:r>
      <w:r w:rsidRPr="001B26FE">
        <w:rPr>
          <w:rFonts w:ascii="Times New Roman" w:hAnsi="Times New Roman" w:cs="Times New Roman"/>
          <w:sz w:val="24"/>
          <w:szCs w:val="24"/>
        </w:rPr>
        <w:lastRenderedPageBreak/>
        <w:t>academic guidance in person of Proff Muhammed Nuradeen Almustapha from department of puer and environmental chemistry and enerhy and apply chemistry usmanu danfodio unversitt sokoto. My thanks also extend to Proff Aminu Muhammed sokoto, Dr S A Zauro, Mallam Abubakar Sanin Yelwa, Mallam Shamsudeen Yahya ingawa. I quickly enumerate my coursemate, friend and colleagues and students from department of pure and environmental chemistry ( pure chemistry unit) in persons of Hussain Bello Shuni, Umar Isiyah, Ibrahim Muhmmed Auwal, Ibrahim Hassan, Zakariya Adilee, Amina Yahya Muhammed and Aisha Abubakar Amursah. I thanks the M I S Management Usmanu danfodio university sokoto, sucurrity  agencies, intelligent agencies, I C T sttaves  and all sttaves who`s in one way or the other contributed to the existences of this great institution . I would like to express the efforts of Proff Aminu Muhammed Sokoto  Head of department  ( pure and environmental chemistry), Proff Musbahu Muhammed Ladan Head of department ( energy and apply chemistry), Dr Muktar seminar  co-ordinator, associate Proff Zainab Ibrahim Gobir Adiya project co-ordinator, Mallam Jemilu Sani examinar officer and mallam Musah Aliyu. For their effort, love and support to complete this project research work successefully</w:t>
      </w:r>
    </w:p>
    <w:p w:rsidR="001616F4" w:rsidRPr="001B26FE" w:rsidRDefault="00526993" w:rsidP="009516F9">
      <w:pPr>
        <w:spacing w:after="0" w:line="480" w:lineRule="auto"/>
        <w:rPr>
          <w:rFonts w:ascii="Times New Roman" w:hAnsi="Times New Roman" w:cs="Times New Roman"/>
          <w:sz w:val="24"/>
          <w:szCs w:val="24"/>
        </w:rPr>
      </w:pPr>
      <w:bookmarkStart w:id="65" w:name="_if1rub7f1lkl" w:colFirst="0" w:colLast="0"/>
      <w:bookmarkEnd w:id="65"/>
      <w:r w:rsidRPr="001B26FE">
        <w:rPr>
          <w:rFonts w:ascii="Times New Roman" w:hAnsi="Times New Roman" w:cs="Times New Roman"/>
          <w:sz w:val="24"/>
          <w:szCs w:val="24"/>
        </w:rPr>
        <w:t xml:space="preserve">    </w:t>
      </w:r>
    </w:p>
    <w:p w:rsidR="001616F4" w:rsidRPr="001B26FE" w:rsidRDefault="00526993" w:rsidP="009516F9">
      <w:pPr>
        <w:spacing w:after="0" w:line="480" w:lineRule="auto"/>
        <w:rPr>
          <w:rFonts w:ascii="Times New Roman" w:hAnsi="Times New Roman" w:cs="Times New Roman"/>
          <w:sz w:val="24"/>
          <w:szCs w:val="24"/>
        </w:rPr>
      </w:pPr>
      <w:bookmarkStart w:id="66" w:name="_6g6uqp1flj21" w:colFirst="0" w:colLast="0"/>
      <w:bookmarkEnd w:id="66"/>
      <w:r w:rsidRPr="001B26FE">
        <w:rPr>
          <w:rFonts w:ascii="Times New Roman" w:hAnsi="Times New Roman" w:cs="Times New Roman"/>
          <w:sz w:val="24"/>
          <w:szCs w:val="24"/>
        </w:rPr>
        <w:t xml:space="preserve">                                  </w:t>
      </w:r>
    </w:p>
    <w:p w:rsidR="001616F4" w:rsidRPr="001B26FE" w:rsidRDefault="001616F4" w:rsidP="009516F9">
      <w:pPr>
        <w:spacing w:after="0" w:line="480" w:lineRule="auto"/>
        <w:rPr>
          <w:rFonts w:ascii="Times New Roman" w:hAnsi="Times New Roman" w:cs="Times New Roman"/>
          <w:sz w:val="24"/>
          <w:szCs w:val="24"/>
        </w:rPr>
      </w:pPr>
      <w:bookmarkStart w:id="67" w:name="_5sa5r6yu4lot" w:colFirst="0" w:colLast="0"/>
      <w:bookmarkEnd w:id="67"/>
    </w:p>
    <w:p w:rsidR="001616F4" w:rsidRPr="001B26FE" w:rsidRDefault="001616F4" w:rsidP="009516F9">
      <w:pPr>
        <w:spacing w:after="0" w:line="480" w:lineRule="auto"/>
        <w:rPr>
          <w:rFonts w:ascii="Times New Roman" w:hAnsi="Times New Roman" w:cs="Times New Roman"/>
          <w:sz w:val="24"/>
          <w:szCs w:val="24"/>
        </w:rPr>
      </w:pPr>
      <w:bookmarkStart w:id="68" w:name="_t3uq8zgxfmwf" w:colFirst="0" w:colLast="0"/>
      <w:bookmarkEnd w:id="68"/>
    </w:p>
    <w:p w:rsidR="001616F4" w:rsidRPr="001B26FE" w:rsidRDefault="001616F4" w:rsidP="009516F9">
      <w:pPr>
        <w:spacing w:after="0" w:line="480" w:lineRule="auto"/>
        <w:rPr>
          <w:rFonts w:ascii="Times New Roman" w:hAnsi="Times New Roman" w:cs="Times New Roman"/>
          <w:sz w:val="24"/>
          <w:szCs w:val="24"/>
        </w:rPr>
      </w:pPr>
      <w:bookmarkStart w:id="69" w:name="_x9fuw4gknrjn" w:colFirst="0" w:colLast="0"/>
      <w:bookmarkEnd w:id="69"/>
    </w:p>
    <w:p w:rsidR="001616F4" w:rsidRPr="001B26FE" w:rsidRDefault="001616F4" w:rsidP="009516F9">
      <w:pPr>
        <w:spacing w:after="0" w:line="480" w:lineRule="auto"/>
        <w:rPr>
          <w:rFonts w:ascii="Times New Roman" w:hAnsi="Times New Roman" w:cs="Times New Roman"/>
          <w:sz w:val="24"/>
          <w:szCs w:val="24"/>
        </w:rPr>
      </w:pPr>
      <w:bookmarkStart w:id="70" w:name="_exm8wjjpp5ai" w:colFirst="0" w:colLast="0"/>
      <w:bookmarkEnd w:id="70"/>
    </w:p>
    <w:p w:rsidR="001616F4" w:rsidRPr="001B26FE" w:rsidRDefault="001616F4" w:rsidP="009516F9">
      <w:pPr>
        <w:spacing w:after="0" w:line="480" w:lineRule="auto"/>
        <w:rPr>
          <w:rFonts w:ascii="Times New Roman" w:hAnsi="Times New Roman" w:cs="Times New Roman"/>
          <w:sz w:val="24"/>
          <w:szCs w:val="24"/>
        </w:rPr>
      </w:pPr>
      <w:bookmarkStart w:id="71" w:name="_76w792t0scgj" w:colFirst="0" w:colLast="0"/>
      <w:bookmarkEnd w:id="71"/>
    </w:p>
    <w:p w:rsidR="001616F4" w:rsidRPr="001B26FE" w:rsidRDefault="001616F4" w:rsidP="009516F9">
      <w:pPr>
        <w:spacing w:after="0" w:line="480" w:lineRule="auto"/>
        <w:rPr>
          <w:rFonts w:ascii="Times New Roman" w:hAnsi="Times New Roman" w:cs="Times New Roman"/>
          <w:sz w:val="24"/>
          <w:szCs w:val="24"/>
        </w:rPr>
      </w:pPr>
      <w:bookmarkStart w:id="72" w:name="_1fgl1k6eptum" w:colFirst="0" w:colLast="0"/>
      <w:bookmarkEnd w:id="72"/>
    </w:p>
    <w:p w:rsidR="001B26FE" w:rsidRDefault="00526993" w:rsidP="009516F9">
      <w:pPr>
        <w:spacing w:after="0" w:line="480" w:lineRule="auto"/>
        <w:jc w:val="center"/>
        <w:rPr>
          <w:rFonts w:ascii="Times New Roman" w:hAnsi="Times New Roman" w:cs="Times New Roman"/>
          <w:b/>
          <w:sz w:val="24"/>
          <w:szCs w:val="24"/>
        </w:rPr>
      </w:pPr>
      <w:bookmarkStart w:id="73" w:name="_njbzsdacz6fu" w:colFirst="0" w:colLast="0"/>
      <w:bookmarkStart w:id="74" w:name="_bfwd01rmqe2f" w:colFirst="0" w:colLast="0"/>
      <w:bookmarkStart w:id="75" w:name="_wtvcjnpzygb" w:colFirst="0" w:colLast="0"/>
      <w:bookmarkStart w:id="76" w:name="_6h1ale2wbzbd" w:colFirst="0" w:colLast="0"/>
      <w:bookmarkStart w:id="77" w:name="_wckbuooru6zk"/>
      <w:bookmarkStart w:id="78" w:name="_wty8il11l2ii"/>
      <w:bookmarkEnd w:id="73"/>
      <w:bookmarkEnd w:id="74"/>
      <w:bookmarkEnd w:id="75"/>
      <w:bookmarkEnd w:id="76"/>
      <w:bookmarkEnd w:id="77"/>
      <w:bookmarkEnd w:id="78"/>
      <w:r w:rsidRPr="001B26FE">
        <w:rPr>
          <w:rFonts w:ascii="Times New Roman" w:hAnsi="Times New Roman" w:cs="Times New Roman"/>
          <w:b/>
          <w:sz w:val="24"/>
          <w:szCs w:val="24"/>
        </w:rPr>
        <w:lastRenderedPageBreak/>
        <w:t>ABSTRACT</w:t>
      </w:r>
      <w:bookmarkStart w:id="79" w:name="_da46yfiixkd5" w:colFirst="0" w:colLast="0"/>
      <w:bookmarkEnd w:id="79"/>
    </w:p>
    <w:p w:rsidR="00D80981"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Soft drinks are consumed daily in udus due to its affordability, characteristic taste, and thirst quenching potential. However, the high demand may compromise the quality of production with possible contamination of heavy metals which have shown to cause intoxication and death in humans. This study evaluated some heavy metals in some canned soft drink sold in udus main campus . The soft drinks were screened for the presence of sugar, carbon dioxide, phosphate and alcohol as well as the pH and acidity determined. The level of cadmium, mercury, arsenic, cupper and lead were determined using atomic absorption spectrophotometer. The study showed the presence of sugar, carbon dioxide, phosphate, and alcohol in the soft drinks. The soft drinks were acidic in nature, pH ranging from 3 to 5 with a mean of 3.6 and the acid concentration was relatively low between 3 and 12 g/L with a mean of 8.1 g/L. Lead was present in all the samples ranging from 0.17 to 3.39 mg/L with a mean of 0.8, mercury was present in 22 samples ranging from 0.29 to 11.32 mg/L with a mean of 2.08 mg/L while cadmium was present only in one sample (0.149 mg/L). When compared to EPA, WHO and NIS standards, the levels of the heavy metal contaminants were above the tolerated limits for good quality drinking water in most samples. These results suggest that soft drinks in Nigeria may be contaminated with heavy metals which constitute a major public health problem. Thus, quality control is recommended during the production process especially at the stages of sterilization and purification</w:t>
      </w:r>
    </w:p>
    <w:p w:rsidR="00D80981" w:rsidRDefault="00D80981">
      <w:pPr>
        <w:rPr>
          <w:rFonts w:ascii="Times New Roman" w:hAnsi="Times New Roman" w:cs="Times New Roman"/>
          <w:sz w:val="24"/>
          <w:szCs w:val="24"/>
        </w:rPr>
      </w:pPr>
      <w:r>
        <w:rPr>
          <w:rFonts w:ascii="Times New Roman" w:hAnsi="Times New Roman" w:cs="Times New Roman"/>
          <w:sz w:val="24"/>
          <w:szCs w:val="24"/>
        </w:rPr>
        <w:br w:type="page"/>
      </w:r>
    </w:p>
    <w:p w:rsidR="00FA088B" w:rsidRDefault="00FA088B" w:rsidP="009516F9">
      <w:pPr>
        <w:spacing w:after="0" w:line="480" w:lineRule="auto"/>
        <w:jc w:val="both"/>
        <w:rPr>
          <w:rFonts w:ascii="Times New Roman" w:hAnsi="Times New Roman" w:cs="Times New Roman"/>
          <w:sz w:val="24"/>
          <w:szCs w:val="24"/>
        </w:rPr>
        <w:sectPr w:rsidR="00FA088B">
          <w:footerReference w:type="first" r:id="rId7"/>
          <w:pgSz w:w="12240" w:h="15840"/>
          <w:pgMar w:top="1440" w:right="1440" w:bottom="1440" w:left="1440" w:header="720" w:footer="720" w:gutter="0"/>
          <w:pgNumType w:start="1"/>
          <w:cols w:space="720"/>
          <w:titlePg/>
        </w:sectPr>
      </w:pPr>
    </w:p>
    <w:p w:rsidR="001616F4" w:rsidRPr="001B26FE" w:rsidRDefault="00526993" w:rsidP="009516F9">
      <w:pPr>
        <w:spacing w:after="0" w:line="480" w:lineRule="auto"/>
        <w:jc w:val="center"/>
        <w:rPr>
          <w:rFonts w:ascii="Times New Roman" w:hAnsi="Times New Roman" w:cs="Times New Roman"/>
          <w:b/>
          <w:sz w:val="24"/>
          <w:szCs w:val="24"/>
        </w:rPr>
      </w:pPr>
      <w:r w:rsidRPr="001B26FE">
        <w:rPr>
          <w:rFonts w:ascii="Times New Roman" w:hAnsi="Times New Roman" w:cs="Times New Roman"/>
          <w:b/>
          <w:sz w:val="24"/>
          <w:szCs w:val="24"/>
        </w:rPr>
        <w:lastRenderedPageBreak/>
        <w:t>CHAPTER ONE</w:t>
      </w:r>
    </w:p>
    <w:p w:rsidR="001616F4" w:rsidRPr="001B26FE" w:rsidRDefault="00526993" w:rsidP="009516F9">
      <w:pPr>
        <w:spacing w:before="240" w:after="0" w:line="480" w:lineRule="auto"/>
        <w:jc w:val="center"/>
        <w:rPr>
          <w:rFonts w:ascii="Times New Roman" w:eastAsia="Roboto" w:hAnsi="Times New Roman" w:cs="Times New Roman"/>
          <w:b/>
          <w:sz w:val="24"/>
          <w:szCs w:val="24"/>
        </w:rPr>
      </w:pPr>
      <w:r w:rsidRPr="001B26FE">
        <w:rPr>
          <w:rFonts w:ascii="Times New Roman" w:eastAsia="Roboto" w:hAnsi="Times New Roman" w:cs="Times New Roman"/>
          <w:b/>
          <w:sz w:val="24"/>
          <w:szCs w:val="24"/>
        </w:rPr>
        <w:t>INTRODUCTION</w:t>
      </w:r>
    </w:p>
    <w:p w:rsidR="001616F4" w:rsidRPr="001B26FE" w:rsidRDefault="00526993" w:rsidP="009516F9">
      <w:pPr>
        <w:spacing w:before="240" w:after="0" w:line="480" w:lineRule="auto"/>
        <w:rPr>
          <w:rFonts w:ascii="Times New Roman" w:eastAsia="Roboto" w:hAnsi="Times New Roman" w:cs="Times New Roman"/>
          <w:b/>
          <w:sz w:val="24"/>
          <w:szCs w:val="24"/>
        </w:rPr>
      </w:pPr>
      <w:r w:rsidRPr="001B26FE">
        <w:rPr>
          <w:rFonts w:ascii="Times New Roman" w:eastAsia="Roboto" w:hAnsi="Times New Roman" w:cs="Times New Roman"/>
          <w:b/>
          <w:sz w:val="24"/>
          <w:szCs w:val="24"/>
        </w:rPr>
        <w:t>1.1 Background to the Study</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Soft drinks, also known as carbonated non-alcoholic beverages, are widely consumed globally due to their refreshing nature, varied flavours, and ready availability. In Nigeria, they are a staple in the daily diet across all demographics, often serving as thirst quenchers, particularly during the hot climate prevalent in the northern parts of the country, including Sokoto State where Usmanu Danfodiyo University Sokoto (UDUS) is located. The high demand for these products has led to a booming production and distribution industry, but this rapid expansion can sometimes compromise quality control measures during manufacturing, packaging, and distribution.</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Heavy metals are naturally occurring elements, but their widespread use in commercial and industrial applications has led to increased environmental contamination. These metals, such as lead (Pb), cadmium (Cd), mercury (Hg), arsenic (As), chromium (Cr), nickel (Ni), and copper (Cu), are generally non-biodegradable and can accumulate in the environment and biological systems, posing significant health risks to humans and animals. The primary pathways for human exposure to these toxic elements are through food and water intake. In the context of canned soft drinks, contamination can arise from several sources: the raw water used in production, the ingredients (e.g., flavourings, colours, sweeteners), the processing equipment, and crucially, the packaging materials, particularly the aluminum cans or canning processes. Leaching of metals from the interior lining of cans or the can itself, especially in the acidic environment of soft drinks (pH typically ranges from 3 to 5), can introduce</w:t>
      </w:r>
      <w:bookmarkStart w:id="80" w:name="_GoBack"/>
      <w:bookmarkEnd w:id="80"/>
      <w:r w:rsidRPr="001B26FE">
        <w:rPr>
          <w:rFonts w:ascii="Times New Roman" w:eastAsia="Roboto" w:hAnsi="Times New Roman" w:cs="Times New Roman"/>
          <w:sz w:val="24"/>
          <w:szCs w:val="24"/>
        </w:rPr>
        <w:t xml:space="preserve"> metals into the beverage.</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lastRenderedPageBreak/>
        <w:t>Several studies in Nigeria have reported the presence of heavy metals in soft drinks, often exceeding the maximum permissible limits set by regulatory bodies like the World Health Organization (WHO), the United States Environmental Protection Agency (EPA), and the Standards Organisation of Nigeria (SON). For example, research has shown that lead and cadmium are frequently detected in Nigerian soft drinks, sometimes at alarmingly high levels. The continuous consumption of these contaminated products, even at low concentrations, can lead to chronic intoxication and a range of severe health issues, including neurological disorders, kidney damage, liver problems, and cancer.</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Given the high consumption rate of canned soft drinks within the UDUS community and the surrounding areas, it is vital to assess the safety of these products. This study aims to investigate and determine the concentrations of selected heavy metals in various brands of canned soft drinks sold in this specific location to ascertain the potential health risks to consumers. The findings will provide essential data for public health awareness and serve as a basis for regulatory action.</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1.2 Statement of the Problem</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 widespread availability and high consumption of canned soft drinks in the UDUS environment, coupled with existing reports of heavy metal contamination in similar products across Nigeria, raise significant public health concerns. The presence of heavy metals such as lead and cadmium, even in trace amounts above safety standards, can have cumulative toxic effects on human health over time.</w:t>
      </w:r>
    </w:p>
    <w:p w:rsidR="001616F4" w:rsidRPr="001B26FE" w:rsidRDefault="00526993" w:rsidP="009516F9">
      <w:pPr>
        <w:spacing w:before="240" w:after="0" w:line="480" w:lineRule="auto"/>
        <w:jc w:val="both"/>
        <w:rPr>
          <w:rFonts w:ascii="Times New Roman" w:hAnsi="Times New Roman" w:cs="Times New Roman"/>
          <w:sz w:val="24"/>
          <w:szCs w:val="24"/>
        </w:rPr>
      </w:pPr>
      <w:r w:rsidRPr="001B26FE">
        <w:rPr>
          <w:rFonts w:ascii="Times New Roman" w:eastAsia="Roboto" w:hAnsi="Times New Roman" w:cs="Times New Roman"/>
          <w:sz w:val="24"/>
          <w:szCs w:val="24"/>
        </w:rPr>
        <w:t xml:space="preserve">Previous studies elsewhere in Nigeria have consistently found heavy metals exceeding safe limits, but there is a scarcity of specific data pertaining to the UDUS market, which may have unique supply chains and environmental factors. The specific brands available in the area, their storage </w:t>
      </w:r>
      <w:r w:rsidRPr="001B26FE">
        <w:rPr>
          <w:rFonts w:ascii="Times New Roman" w:eastAsia="Roboto" w:hAnsi="Times New Roman" w:cs="Times New Roman"/>
          <w:sz w:val="24"/>
          <w:szCs w:val="24"/>
        </w:rPr>
        <w:lastRenderedPageBreak/>
        <w:t>conditions, and the potential for can corrosion all contribute to the localized risk profile. Without a specific investigation, consumers in the UDUS community remain potentially exposed to unquantified health hazards from heavy metal ingestion through these popular beverages. The lack of data makes it impossible for local health authorities to implement targeted interventions or for consumers to make informed choices. This research seeks to bridge this knowledge gap by providing a targeted assessment of heavy metal contamination in the specified area.</w:t>
      </w:r>
      <w:r w:rsidRPr="001B26FE">
        <w:rPr>
          <w:rFonts w:ascii="Times New Roman" w:hAnsi="Times New Roman" w:cs="Times New Roman"/>
          <w:sz w:val="24"/>
          <w:szCs w:val="24"/>
        </w:rPr>
        <w:t xml:space="preserve"> </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1.3 Aim and Objectives of the Study</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1.3.1 Aim of the Study</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 main aim of this study is to determine the concentrations of selected heavy metals (e.g., Pb, Cd, Fe, Zn, Cu, Mn) in various brands of canned soft drinks sold within the Usmanu Danfodiyo University Sokoto (UDUS) community and surrounding areas.</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1.3.2 Objectives of the Study</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 specific objectives of the study are:</w:t>
      </w:r>
    </w:p>
    <w:p w:rsidR="001616F4" w:rsidRPr="001B26FE" w:rsidRDefault="00526993" w:rsidP="009516F9">
      <w:pPr>
        <w:numPr>
          <w:ilvl w:val="0"/>
          <w:numId w:val="2"/>
        </w:numPr>
        <w:spacing w:before="240" w:after="0" w:line="480" w:lineRule="auto"/>
        <w:jc w:val="both"/>
        <w:rPr>
          <w:rFonts w:ascii="Times New Roman" w:hAnsi="Times New Roman" w:cs="Times New Roman"/>
          <w:sz w:val="24"/>
          <w:szCs w:val="24"/>
        </w:rPr>
      </w:pPr>
      <w:r w:rsidRPr="001B26FE">
        <w:rPr>
          <w:rFonts w:ascii="Times New Roman" w:eastAsia="Roboto" w:hAnsi="Times New Roman" w:cs="Times New Roman"/>
          <w:sz w:val="24"/>
          <w:szCs w:val="24"/>
        </w:rPr>
        <w:t>To collect different brands of canned soft drinks from various retail outlets within the UDUS community.</w:t>
      </w:r>
    </w:p>
    <w:p w:rsidR="001616F4" w:rsidRPr="001B26FE" w:rsidRDefault="00526993" w:rsidP="009516F9">
      <w:pPr>
        <w:numPr>
          <w:ilvl w:val="0"/>
          <w:numId w:val="2"/>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sz w:val="24"/>
          <w:szCs w:val="24"/>
        </w:rPr>
        <w:t>To prepare the collected samples for heavy metal analysis using appropriate acid digestion methods.</w:t>
      </w:r>
    </w:p>
    <w:p w:rsidR="001616F4" w:rsidRPr="001B26FE" w:rsidRDefault="00526993" w:rsidP="009516F9">
      <w:pPr>
        <w:numPr>
          <w:ilvl w:val="0"/>
          <w:numId w:val="2"/>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sz w:val="24"/>
          <w:szCs w:val="24"/>
        </w:rPr>
        <w:t>To quantify the concentrations of selected heavy metals (Pb, Cd, Fe, Zn, Cu, Mn, etc.) in the samples using Atomic Absorption Spectrophotometry (AAS).</w:t>
      </w:r>
    </w:p>
    <w:p w:rsidR="001616F4" w:rsidRPr="001B26FE" w:rsidRDefault="00526993" w:rsidP="009516F9">
      <w:pPr>
        <w:numPr>
          <w:ilvl w:val="0"/>
          <w:numId w:val="2"/>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sz w:val="24"/>
          <w:szCs w:val="24"/>
        </w:rPr>
        <w:t>To compare the determined heavy metal concentrations with national and international safety standards (e.g., WHO, EPA, SON limits).</w:t>
      </w:r>
    </w:p>
    <w:p w:rsidR="001616F4" w:rsidRPr="001B26FE" w:rsidRDefault="00526993" w:rsidP="009516F9">
      <w:pPr>
        <w:numPr>
          <w:ilvl w:val="0"/>
          <w:numId w:val="2"/>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sz w:val="24"/>
          <w:szCs w:val="24"/>
        </w:rPr>
        <w:lastRenderedPageBreak/>
        <w:t xml:space="preserve">To assess the potential health risks associated with the consumption of these soft drinks based on the determined metal levels. Which are as follow a. </w:t>
      </w:r>
      <w:r w:rsidRPr="001B26FE">
        <w:rPr>
          <w:rFonts w:ascii="Times New Roman" w:hAnsi="Times New Roman" w:cs="Times New Roman"/>
          <w:sz w:val="24"/>
          <w:szCs w:val="24"/>
        </w:rPr>
        <w:t xml:space="preserve">Immune System: Zinc helps the immune system fight off bacteria and viruses. </w:t>
      </w:r>
    </w:p>
    <w:p w:rsidR="001616F4" w:rsidRPr="001B26FE" w:rsidRDefault="00526993" w:rsidP="009516F9">
      <w:pPr>
        <w:numPr>
          <w:ilvl w:val="0"/>
          <w:numId w:val="2"/>
        </w:num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Cellular Metabolism: It's crucial for making proteins and DNA, the genetic material in cells. </w:t>
      </w:r>
    </w:p>
    <w:p w:rsidR="001616F4" w:rsidRPr="001B26FE" w:rsidRDefault="00526993" w:rsidP="009516F9">
      <w:pPr>
        <w:numPr>
          <w:ilvl w:val="0"/>
          <w:numId w:val="2"/>
        </w:num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Growth and Development: Adequate zinc is essential for proper growth and development during pregnancy, infancy, childhood, and adolescence. </w:t>
      </w:r>
    </w:p>
    <w:p w:rsidR="001616F4" w:rsidRPr="001B26FE" w:rsidRDefault="00526993" w:rsidP="009516F9">
      <w:pPr>
        <w:numPr>
          <w:ilvl w:val="0"/>
          <w:numId w:val="2"/>
        </w:num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Wound Healing: Zinc plays a role in the body's ability to heal wounds effectively. </w:t>
      </w:r>
    </w:p>
    <w:p w:rsidR="001616F4" w:rsidRPr="001B26FE" w:rsidRDefault="00526993" w:rsidP="009516F9">
      <w:pPr>
        <w:numPr>
          <w:ilvl w:val="0"/>
          <w:numId w:val="2"/>
        </w:num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Other Functions: It also supports the sense of taste, skin health, and thyroid function. </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Occupational exposure to cadmium can lead to a variety of adverse health effects inc</w:t>
      </w:r>
      <w:r w:rsidRPr="001B26FE">
        <w:rPr>
          <w:rFonts w:ascii="Times New Roman" w:eastAsia="Roboto" w:hAnsi="Times New Roman" w:cs="Times New Roman"/>
          <w:sz w:val="24"/>
          <w:szCs w:val="24"/>
        </w:rPr>
        <w:t xml:space="preserve">It </w:t>
      </w:r>
      <w:r w:rsidRPr="001B26FE">
        <w:rPr>
          <w:rFonts w:ascii="Times New Roman" w:hAnsi="Times New Roman" w:cs="Times New Roman"/>
          <w:sz w:val="24"/>
          <w:szCs w:val="24"/>
        </w:rPr>
        <w:t>lead to cancer since it is a carcinogenic element [18]. Also, over a long period of intake, cadmium may accumulate in the kidney and liver bCadmium is a heavy metal whose long term accumulation may because of its long biological half life and may lead to kidney damage [</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lung cancer. Acute inhalation exposure (high levels over a short period of time) to cadmium can result in flu-like symptoms (chills, fever, and muscle pain) and can damage the body tissues</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sz w:val="24"/>
          <w:szCs w:val="24"/>
        </w:rPr>
        <w:t xml:space="preserve"> </w:t>
      </w:r>
      <w:r w:rsidRPr="001B26FE">
        <w:rPr>
          <w:rFonts w:ascii="Times New Roman" w:eastAsia="Roboto" w:hAnsi="Times New Roman" w:cs="Times New Roman"/>
          <w:b/>
          <w:sz w:val="24"/>
          <w:szCs w:val="24"/>
        </w:rPr>
        <w:t>1.4 Significance of the Study</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This study is significant for several reasons:</w:t>
      </w:r>
    </w:p>
    <w:p w:rsidR="001616F4" w:rsidRPr="001B26FE" w:rsidRDefault="00526993" w:rsidP="009516F9">
      <w:pPr>
        <w:numPr>
          <w:ilvl w:val="0"/>
          <w:numId w:val="3"/>
        </w:numPr>
        <w:spacing w:before="240"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Public Health:</w:t>
      </w:r>
      <w:r w:rsidRPr="001B26FE">
        <w:rPr>
          <w:rFonts w:ascii="Times New Roman" w:eastAsia="Roboto" w:hAnsi="Times New Roman" w:cs="Times New Roman"/>
          <w:sz w:val="24"/>
          <w:szCs w:val="24"/>
        </w:rPr>
        <w:t xml:space="preserve"> It will provide essential information to the UDUS community and the general public about the safety of the canned soft drinks they consume daily, highlighting potential health risks.</w:t>
      </w:r>
    </w:p>
    <w:p w:rsidR="001616F4" w:rsidRPr="001B26FE" w:rsidRDefault="00526993" w:rsidP="009516F9">
      <w:pPr>
        <w:numPr>
          <w:ilvl w:val="0"/>
          <w:numId w:val="3"/>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Regulatory Agencies:</w:t>
      </w:r>
      <w:r w:rsidRPr="001B26FE">
        <w:rPr>
          <w:rFonts w:ascii="Times New Roman" w:eastAsia="Roboto" w:hAnsi="Times New Roman" w:cs="Times New Roman"/>
          <w:sz w:val="24"/>
          <w:szCs w:val="24"/>
        </w:rPr>
        <w:t xml:space="preserve"> The findings will assist regulatory bodies such as the National Agency for Food and Drug Administration and Control (NAFDAC) and the Standards </w:t>
      </w:r>
      <w:r w:rsidRPr="001B26FE">
        <w:rPr>
          <w:rFonts w:ascii="Times New Roman" w:eastAsia="Roboto" w:hAnsi="Times New Roman" w:cs="Times New Roman"/>
          <w:sz w:val="24"/>
          <w:szCs w:val="24"/>
        </w:rPr>
        <w:lastRenderedPageBreak/>
        <w:t>Organisation of Nigeria (SON) in monitoring product quality, enforcing stricter quality control measures in the production process, and conducting targeted market surveillance in the Sokoto area.</w:t>
      </w:r>
    </w:p>
    <w:p w:rsidR="001616F4" w:rsidRPr="001B26FE" w:rsidRDefault="00526993" w:rsidP="009516F9">
      <w:pPr>
        <w:numPr>
          <w:ilvl w:val="0"/>
          <w:numId w:val="3"/>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Producers:</w:t>
      </w:r>
      <w:r w:rsidRPr="001B26FE">
        <w:rPr>
          <w:rFonts w:ascii="Times New Roman" w:eastAsia="Roboto" w:hAnsi="Times New Roman" w:cs="Times New Roman"/>
          <w:sz w:val="24"/>
          <w:szCs w:val="24"/>
        </w:rPr>
        <w:t xml:space="preserve"> It will encourage soft drink manufacturers to improve their production processes, monitor raw material quality more closely, and ensure the use of safe packaging materials that do not leach heavy metals into the product.</w:t>
      </w:r>
    </w:p>
    <w:p w:rsidR="001616F4" w:rsidRPr="001B26FE" w:rsidRDefault="00526993" w:rsidP="009516F9">
      <w:pPr>
        <w:numPr>
          <w:ilvl w:val="0"/>
          <w:numId w:val="3"/>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Scientific Knowledge:</w:t>
      </w:r>
      <w:r w:rsidRPr="001B26FE">
        <w:rPr>
          <w:rFonts w:ascii="Times New Roman" w:eastAsia="Roboto" w:hAnsi="Times New Roman" w:cs="Times New Roman"/>
          <w:sz w:val="24"/>
          <w:szCs w:val="24"/>
        </w:rPr>
        <w:t xml:space="preserve"> The study adds to the existing body of literature on heavy metal contamination in beverages, specifically filling a geographical gap in research concerning the Sokoto region of Nigeria.</w:t>
      </w:r>
    </w:p>
    <w:p w:rsidR="001616F4" w:rsidRPr="001B26FE" w:rsidRDefault="00526993" w:rsidP="009516F9">
      <w:pPr>
        <w:numPr>
          <w:ilvl w:val="0"/>
          <w:numId w:val="3"/>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Informed Choices:</w:t>
      </w:r>
      <w:r w:rsidRPr="001B26FE">
        <w:rPr>
          <w:rFonts w:ascii="Times New Roman" w:eastAsia="Roboto" w:hAnsi="Times New Roman" w:cs="Times New Roman"/>
          <w:sz w:val="24"/>
          <w:szCs w:val="24"/>
        </w:rPr>
        <w:t xml:space="preserve"> It empowers consumers to make informed decisions regarding their choice of soft drink brands.</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1.5 Scope of the Study</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The scope of this study is limited to the determination of selected heavy metals (including Lead, Cadmium, Iron, Zinc, Copper, and Manganese) in various brands of </w:t>
      </w:r>
      <w:r w:rsidRPr="001B26FE">
        <w:rPr>
          <w:rFonts w:ascii="Times New Roman" w:eastAsia="Roboto" w:hAnsi="Times New Roman" w:cs="Times New Roman"/>
          <w:i/>
          <w:sz w:val="24"/>
          <w:szCs w:val="24"/>
        </w:rPr>
        <w:t>canned</w:t>
      </w:r>
      <w:r w:rsidRPr="001B26FE">
        <w:rPr>
          <w:rFonts w:ascii="Times New Roman" w:eastAsia="Roboto" w:hAnsi="Times New Roman" w:cs="Times New Roman"/>
          <w:sz w:val="24"/>
          <w:szCs w:val="24"/>
        </w:rPr>
        <w:t xml:space="preserve"> soft drinks (excluding bottled or plastic-packaged drinks) commercially available and sold within the Usmanu Danfodiyo University Sokoto (UDUS) main campus and immediate surrounding areas (e.g., Udus mini-market, Arkilla area). The heavy metal analysis will be conducted using Atomic Absorption Spectrophotometry (AAS). The study will not cover other potential contaminants (e.g., pesticides, microbial contamination) or the nutritional content of the drinks beyond the specified metals.</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1.6 Operational Definition of Terms</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b/>
          <w:sz w:val="24"/>
          <w:szCs w:val="24"/>
        </w:rPr>
        <w:t>Heavy Metals:</w:t>
      </w:r>
      <w:r w:rsidRPr="001B26FE">
        <w:rPr>
          <w:rFonts w:ascii="Times New Roman" w:eastAsia="Roboto" w:hAnsi="Times New Roman" w:cs="Times New Roman"/>
          <w:sz w:val="24"/>
          <w:szCs w:val="24"/>
        </w:rPr>
        <w:t xml:space="preserve"> Naturally occurring metallic elements with high atomic weight and density (e.g., Pb, Cd, Fe, Zn, Cu, Mn) that can be toxic at certain concentrations and accumulate in living tissues.</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b/>
          <w:sz w:val="24"/>
          <w:szCs w:val="24"/>
        </w:rPr>
        <w:lastRenderedPageBreak/>
        <w:t>Soft Drinks:</w:t>
      </w:r>
      <w:r w:rsidRPr="001B26FE">
        <w:rPr>
          <w:rFonts w:ascii="Times New Roman" w:eastAsia="Roboto" w:hAnsi="Times New Roman" w:cs="Times New Roman"/>
          <w:sz w:val="24"/>
          <w:szCs w:val="24"/>
        </w:rPr>
        <w:t xml:space="preserve"> Non-alcoholic, carbonated beverages typically containing water, sugar or sweeteners, flavourings, and preservatives, packaged in metal cans for this study.</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b/>
          <w:sz w:val="24"/>
          <w:szCs w:val="24"/>
        </w:rPr>
        <w:t>Canned Drinks:</w:t>
      </w:r>
      <w:r w:rsidRPr="001B26FE">
        <w:rPr>
          <w:rFonts w:ascii="Times New Roman" w:eastAsia="Roboto" w:hAnsi="Times New Roman" w:cs="Times New Roman"/>
          <w:sz w:val="24"/>
          <w:szCs w:val="24"/>
        </w:rPr>
        <w:t xml:space="preserve"> Soft drinks packaged in hermetically sealed metal containers, typically aluminum or steel.</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b/>
          <w:sz w:val="24"/>
          <w:szCs w:val="24"/>
        </w:rPr>
        <w:t>UDUS:</w:t>
      </w:r>
      <w:r w:rsidRPr="001B26FE">
        <w:rPr>
          <w:rFonts w:ascii="Times New Roman" w:eastAsia="Roboto" w:hAnsi="Times New Roman" w:cs="Times New Roman"/>
          <w:sz w:val="24"/>
          <w:szCs w:val="24"/>
        </w:rPr>
        <w:t xml:space="preserve"> Usmanu Danfodiyo University Sokoto.</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b/>
          <w:sz w:val="24"/>
          <w:szCs w:val="24"/>
        </w:rPr>
        <w:t>AAS:</w:t>
      </w:r>
      <w:r w:rsidRPr="001B26FE">
        <w:rPr>
          <w:rFonts w:ascii="Times New Roman" w:eastAsia="Roboto" w:hAnsi="Times New Roman" w:cs="Times New Roman"/>
          <w:sz w:val="24"/>
          <w:szCs w:val="24"/>
        </w:rPr>
        <w:t xml:space="preserve"> Atomic Absorption Spectrophotometry, the analytical technique used to quantify the concentration of heavy metals in the samples.</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b/>
          <w:sz w:val="24"/>
          <w:szCs w:val="24"/>
        </w:rPr>
        <w:t>MCL:</w:t>
      </w:r>
      <w:r w:rsidRPr="001B26FE">
        <w:rPr>
          <w:rFonts w:ascii="Times New Roman" w:eastAsia="Roboto" w:hAnsi="Times New Roman" w:cs="Times New Roman"/>
          <w:sz w:val="24"/>
          <w:szCs w:val="24"/>
        </w:rPr>
        <w:t xml:space="preserve"> Maximum Contaminant Level, the highest level of a contaminant that is allowed in drinking water/food products as per regulatory standards.</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                                         </w:t>
      </w:r>
    </w:p>
    <w:p w:rsidR="001616F4" w:rsidRPr="001B26FE" w:rsidRDefault="001616F4" w:rsidP="009516F9">
      <w:pPr>
        <w:spacing w:before="240" w:after="0" w:line="480" w:lineRule="auto"/>
        <w:jc w:val="both"/>
        <w:rPr>
          <w:rFonts w:ascii="Times New Roman" w:eastAsia="Roboto" w:hAnsi="Times New Roman" w:cs="Times New Roman"/>
          <w:sz w:val="24"/>
          <w:szCs w:val="24"/>
        </w:rPr>
      </w:pPr>
    </w:p>
    <w:p w:rsidR="001616F4" w:rsidRPr="001B26FE" w:rsidRDefault="001616F4" w:rsidP="009516F9">
      <w:pPr>
        <w:spacing w:before="240" w:after="0" w:line="480" w:lineRule="auto"/>
        <w:jc w:val="both"/>
        <w:rPr>
          <w:rFonts w:ascii="Times New Roman" w:eastAsia="Roboto" w:hAnsi="Times New Roman" w:cs="Times New Roman"/>
          <w:sz w:val="24"/>
          <w:szCs w:val="24"/>
        </w:rPr>
      </w:pPr>
    </w:p>
    <w:p w:rsidR="001616F4" w:rsidRPr="001B26FE" w:rsidRDefault="001616F4" w:rsidP="009516F9">
      <w:pPr>
        <w:spacing w:before="240" w:after="0" w:line="480" w:lineRule="auto"/>
        <w:jc w:val="both"/>
        <w:rPr>
          <w:rFonts w:ascii="Times New Roman" w:eastAsia="Roboto" w:hAnsi="Times New Roman" w:cs="Times New Roman"/>
          <w:sz w:val="24"/>
          <w:szCs w:val="24"/>
        </w:rPr>
      </w:pPr>
    </w:p>
    <w:p w:rsidR="001616F4" w:rsidRPr="001B26FE" w:rsidRDefault="001616F4" w:rsidP="009516F9">
      <w:pPr>
        <w:spacing w:before="240" w:after="0" w:line="480" w:lineRule="auto"/>
        <w:jc w:val="both"/>
        <w:rPr>
          <w:rFonts w:ascii="Times New Roman" w:eastAsia="Roboto" w:hAnsi="Times New Roman" w:cs="Times New Roman"/>
          <w:sz w:val="24"/>
          <w:szCs w:val="24"/>
        </w:rPr>
      </w:pPr>
    </w:p>
    <w:p w:rsidR="001616F4" w:rsidRPr="001B26FE" w:rsidRDefault="001616F4" w:rsidP="009516F9">
      <w:pPr>
        <w:spacing w:before="240" w:after="0" w:line="480" w:lineRule="auto"/>
        <w:jc w:val="both"/>
        <w:rPr>
          <w:rFonts w:ascii="Times New Roman" w:eastAsia="Roboto" w:hAnsi="Times New Roman" w:cs="Times New Roman"/>
          <w:sz w:val="24"/>
          <w:szCs w:val="24"/>
        </w:rPr>
      </w:pPr>
    </w:p>
    <w:p w:rsidR="001616F4" w:rsidRPr="001B26FE" w:rsidRDefault="001616F4" w:rsidP="009516F9">
      <w:pPr>
        <w:spacing w:before="240" w:after="0" w:line="480" w:lineRule="auto"/>
        <w:jc w:val="both"/>
        <w:rPr>
          <w:rFonts w:ascii="Times New Roman" w:eastAsia="Roboto" w:hAnsi="Times New Roman" w:cs="Times New Roman"/>
          <w:sz w:val="24"/>
          <w:szCs w:val="24"/>
        </w:rPr>
      </w:pPr>
    </w:p>
    <w:p w:rsidR="001B26FE" w:rsidRDefault="001B26FE" w:rsidP="009516F9">
      <w:pPr>
        <w:spacing w:before="240" w:after="0" w:line="480" w:lineRule="auto"/>
        <w:rPr>
          <w:rFonts w:ascii="Times New Roman" w:eastAsia="Roboto" w:hAnsi="Times New Roman" w:cs="Times New Roman"/>
          <w:sz w:val="24"/>
          <w:szCs w:val="24"/>
        </w:rPr>
      </w:pPr>
    </w:p>
    <w:p w:rsidR="00087400" w:rsidRDefault="00087400" w:rsidP="009516F9">
      <w:pPr>
        <w:spacing w:line="480" w:lineRule="auto"/>
        <w:rPr>
          <w:rFonts w:ascii="Times New Roman" w:eastAsia="Roboto" w:hAnsi="Times New Roman" w:cs="Times New Roman"/>
          <w:b/>
          <w:sz w:val="24"/>
          <w:szCs w:val="24"/>
        </w:rPr>
      </w:pPr>
      <w:r>
        <w:rPr>
          <w:rFonts w:ascii="Times New Roman" w:eastAsia="Roboto" w:hAnsi="Times New Roman" w:cs="Times New Roman"/>
          <w:b/>
          <w:sz w:val="24"/>
          <w:szCs w:val="24"/>
        </w:rPr>
        <w:br w:type="page"/>
      </w:r>
    </w:p>
    <w:p w:rsidR="001616F4" w:rsidRPr="001B26FE" w:rsidRDefault="00526993" w:rsidP="009516F9">
      <w:pPr>
        <w:spacing w:before="240" w:after="0" w:line="480" w:lineRule="auto"/>
        <w:jc w:val="center"/>
        <w:rPr>
          <w:rFonts w:ascii="Times New Roman" w:eastAsia="Roboto" w:hAnsi="Times New Roman" w:cs="Times New Roman"/>
          <w:b/>
          <w:sz w:val="24"/>
          <w:szCs w:val="24"/>
        </w:rPr>
      </w:pPr>
      <w:r w:rsidRPr="001B26FE">
        <w:rPr>
          <w:rFonts w:ascii="Times New Roman" w:eastAsia="Roboto" w:hAnsi="Times New Roman" w:cs="Times New Roman"/>
          <w:b/>
          <w:sz w:val="24"/>
          <w:szCs w:val="24"/>
        </w:rPr>
        <w:lastRenderedPageBreak/>
        <w:t>CHAPTER TWO</w:t>
      </w:r>
    </w:p>
    <w:p w:rsidR="001616F4" w:rsidRPr="001B26FE" w:rsidRDefault="00526993" w:rsidP="009516F9">
      <w:pPr>
        <w:spacing w:before="240" w:after="0" w:line="480" w:lineRule="auto"/>
        <w:jc w:val="center"/>
        <w:rPr>
          <w:rFonts w:ascii="Times New Roman" w:eastAsia="Roboto" w:hAnsi="Times New Roman" w:cs="Times New Roman"/>
          <w:b/>
          <w:sz w:val="24"/>
          <w:szCs w:val="24"/>
        </w:rPr>
      </w:pPr>
      <w:r w:rsidRPr="001B26FE">
        <w:rPr>
          <w:rFonts w:ascii="Times New Roman" w:eastAsia="Roboto" w:hAnsi="Times New Roman" w:cs="Times New Roman"/>
          <w:b/>
          <w:sz w:val="24"/>
          <w:szCs w:val="24"/>
        </w:rPr>
        <w:t>LITERATURE REVIEW</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2.1 Introduction</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This chapter provides a comprehensive review of existing literature related to heavy metal contamination in soft drinks. It explores the nature of soft drinks, the sources and types of heavy metals found in these beverages, documented health implications of consuming heavy metals, relevant national and international safety standards, and previous research findings on heavy metal levels in soft drinks within Nigeria and globally.</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2.2 Overview of Soft Drinks and Their Consumption</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Soft drinks are non-alcoholic, usually carbonated, sweetened beverages containing various ingredients such as purified water, sugars (sucrose, high-fructose corn syrup), acidulants (citric acid, phosphoric acid), natural or artificial flavours, colourings, and preservatives (benzoates, sorbates). Their popularity stems from their refreshing taste, energy provision, and marketing strategies.</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Global consumption of soft drinks is high, and Nigeria is a significant market. The hot climate in regions like Sokoto increases the demand for such beverages. While they provide hydration and instant energy, regular consumption has been linked to various health concerns, including obesity and dental decay, and potentially heavy metal exposure, which is the focus of this review. The acidic nature of soft drinks plays a crucial role in enhancing the leaching of heavy metals from packaging materials.</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lastRenderedPageBreak/>
        <w:t>2.3 Heavy Metals: Sources and Types of Contamination in Soft Drinks</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Heavy metals are chemical elements with a high density that can be toxic or poisonous at low concentrations. Common examples relevant to this study include lead (Pb), cadmium (Cd), chromium (Cr), nickel (Ni), iron (Fe), zinc (Zn), copper (Cu), and manganese (Mn).</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 presence of these metals in soft drinks can be attributed to several factors:</w:t>
      </w:r>
    </w:p>
    <w:p w:rsidR="001616F4" w:rsidRPr="001B26FE" w:rsidRDefault="00526993" w:rsidP="009516F9">
      <w:pPr>
        <w:numPr>
          <w:ilvl w:val="0"/>
          <w:numId w:val="9"/>
        </w:numPr>
        <w:spacing w:before="240"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Raw Materials:</w:t>
      </w:r>
      <w:r w:rsidRPr="001B26FE">
        <w:rPr>
          <w:rFonts w:ascii="Times New Roman" w:eastAsia="Roboto" w:hAnsi="Times New Roman" w:cs="Times New Roman"/>
          <w:sz w:val="24"/>
          <w:szCs w:val="24"/>
        </w:rPr>
        <w:t xml:space="preserve"> The water used in production is a primary source. If not adequately treated, contaminated water from industrial or agricultural runoffs can introduce various heavy metals. Other ingredients like colourings, flavourings, and high-fructose corn syrup can also carry trace amounts of metals.</w:t>
      </w:r>
    </w:p>
    <w:p w:rsidR="001616F4" w:rsidRPr="001B26FE" w:rsidRDefault="00526993" w:rsidP="009516F9">
      <w:pPr>
        <w:numPr>
          <w:ilvl w:val="0"/>
          <w:numId w:val="9"/>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Manufacturing Process and Equipment:</w:t>
      </w:r>
      <w:r w:rsidRPr="001B26FE">
        <w:rPr>
          <w:rFonts w:ascii="Times New Roman" w:eastAsia="Roboto" w:hAnsi="Times New Roman" w:cs="Times New Roman"/>
          <w:sz w:val="24"/>
          <w:szCs w:val="24"/>
        </w:rPr>
        <w:t xml:space="preserve"> Processing machinery, pipes, and storage tanks made of certain metals can corrode over time, especially when exposed to acidic soft drink mixtures, leading to metal leaching into the product.</w:t>
      </w:r>
    </w:p>
    <w:p w:rsidR="001616F4" w:rsidRPr="001B26FE" w:rsidRDefault="00526993" w:rsidP="009516F9">
      <w:pPr>
        <w:numPr>
          <w:ilvl w:val="0"/>
          <w:numId w:val="9"/>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Packaging Materials:</w:t>
      </w:r>
      <w:r w:rsidRPr="001B26FE">
        <w:rPr>
          <w:rFonts w:ascii="Times New Roman" w:eastAsia="Roboto" w:hAnsi="Times New Roman" w:cs="Times New Roman"/>
          <w:sz w:val="24"/>
          <w:szCs w:val="24"/>
        </w:rPr>
        <w:t xml:space="preserve"> The packaging, particularly metal cans, is a critical source of contamination. Aluminum cans usually have a protective polymer lining (epoxy resins) on the inside to prevent direct contact between the acidic beverage and the metal. However, defects, scratches, or poor application of this lining can expose the metal to the acidic environment, leading to corrosion and the release of aluminum and other trace metals into the drink.</w:t>
      </w:r>
    </w:p>
    <w:p w:rsidR="001616F4" w:rsidRPr="001B26FE" w:rsidRDefault="00526993" w:rsidP="009516F9">
      <w:pPr>
        <w:numPr>
          <w:ilvl w:val="0"/>
          <w:numId w:val="9"/>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Environmental Factors:</w:t>
      </w:r>
      <w:r w:rsidRPr="001B26FE">
        <w:rPr>
          <w:rFonts w:ascii="Times New Roman" w:eastAsia="Roboto" w:hAnsi="Times New Roman" w:cs="Times New Roman"/>
          <w:sz w:val="24"/>
          <w:szCs w:val="24"/>
        </w:rPr>
        <w:t xml:space="preserve"> General environmental pollution in the region where the product is manufactured or stored can contribute to contamination.</w:t>
      </w:r>
    </w:p>
    <w:p w:rsidR="00CC40ED" w:rsidRDefault="00CC40ED" w:rsidP="009516F9">
      <w:pPr>
        <w:spacing w:before="240" w:after="0" w:line="480" w:lineRule="auto"/>
        <w:jc w:val="both"/>
        <w:rPr>
          <w:rFonts w:ascii="Times New Roman" w:eastAsia="Roboto" w:hAnsi="Times New Roman" w:cs="Times New Roman"/>
          <w:b/>
          <w:sz w:val="24"/>
          <w:szCs w:val="24"/>
        </w:rPr>
      </w:pP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lastRenderedPageBreak/>
        <w:t>2.4 Health Implications of Heavy Metal Consumption</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Chronic exposure to heavy metals, even at low levels, can be highly detrimental to human health due to their tendency to accumulate in body tissues over time (bioaccumulation). Each metal has specific toxic effects:</w:t>
      </w:r>
    </w:p>
    <w:p w:rsidR="001616F4" w:rsidRPr="001B26FE" w:rsidRDefault="00526993" w:rsidP="009516F9">
      <w:pPr>
        <w:numPr>
          <w:ilvl w:val="0"/>
          <w:numId w:val="12"/>
        </w:numPr>
        <w:spacing w:before="240"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Lead (Pb):</w:t>
      </w:r>
      <w:r w:rsidRPr="001B26FE">
        <w:rPr>
          <w:rFonts w:ascii="Times New Roman" w:eastAsia="Roboto" w:hAnsi="Times New Roman" w:cs="Times New Roman"/>
          <w:sz w:val="24"/>
          <w:szCs w:val="24"/>
        </w:rPr>
        <w:t xml:space="preserve"> A potent neurotoxin. Exposure can cause neurological damage, particularly in children, kidney damage, hypertension, reproductive issues, and anaemia. It is a major public health concern in Nigeria.</w:t>
      </w:r>
    </w:p>
    <w:p w:rsidR="001616F4" w:rsidRPr="001B26FE" w:rsidRDefault="00526993" w:rsidP="009516F9">
      <w:pPr>
        <w:numPr>
          <w:ilvl w:val="0"/>
          <w:numId w:val="12"/>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Cadmium (Cd):</w:t>
      </w:r>
      <w:r w:rsidRPr="001B26FE">
        <w:rPr>
          <w:rFonts w:ascii="Times New Roman" w:eastAsia="Roboto" w:hAnsi="Times New Roman" w:cs="Times New Roman"/>
          <w:sz w:val="24"/>
          <w:szCs w:val="24"/>
        </w:rPr>
        <w:t xml:space="preserve"> Known to be carcinogenic. It primarily affects the kidneys (causing renal dysfunction) and bones (causing osteomalacia and osteoporosis). Long-term exposure is linked to various cancers.</w:t>
      </w:r>
    </w:p>
    <w:p w:rsidR="001616F4" w:rsidRPr="001B26FE" w:rsidRDefault="00526993" w:rsidP="009516F9">
      <w:pPr>
        <w:numPr>
          <w:ilvl w:val="0"/>
          <w:numId w:val="12"/>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Chromium (Cr):</w:t>
      </w:r>
      <w:r w:rsidRPr="001B26FE">
        <w:rPr>
          <w:rFonts w:ascii="Times New Roman" w:eastAsia="Roboto" w:hAnsi="Times New Roman" w:cs="Times New Roman"/>
          <w:sz w:val="24"/>
          <w:szCs w:val="24"/>
        </w:rPr>
        <w:t xml:space="preserve"> While trivalent chromium (Cr III) is an essential nutrient, hexavalent chromium (Cr VI) is highly toxic and a known human carcinogen, primarily affecting the respiratory system and gastrointestinal tract.</w:t>
      </w:r>
    </w:p>
    <w:p w:rsidR="001616F4" w:rsidRPr="001B26FE" w:rsidRDefault="00526993" w:rsidP="009516F9">
      <w:pPr>
        <w:numPr>
          <w:ilvl w:val="0"/>
          <w:numId w:val="12"/>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Nickel (Ni):</w:t>
      </w:r>
      <w:r w:rsidRPr="001B26FE">
        <w:rPr>
          <w:rFonts w:ascii="Times New Roman" w:eastAsia="Roboto" w:hAnsi="Times New Roman" w:cs="Times New Roman"/>
          <w:sz w:val="24"/>
          <w:szCs w:val="24"/>
        </w:rPr>
        <w:t xml:space="preserve"> Can cause skin allergies (dermatitis), respiratory problems, and has been linked to kidney disease.</w:t>
      </w:r>
    </w:p>
    <w:p w:rsidR="001616F4" w:rsidRPr="001B26FE" w:rsidRDefault="00526993" w:rsidP="009516F9">
      <w:pPr>
        <w:numPr>
          <w:ilvl w:val="0"/>
          <w:numId w:val="12"/>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Iron (Fe), Zinc (Zn), Copper (Cu), and Manganese (Mn):</w:t>
      </w:r>
      <w:r w:rsidRPr="001B26FE">
        <w:rPr>
          <w:rFonts w:ascii="Times New Roman" w:eastAsia="Roboto" w:hAnsi="Times New Roman" w:cs="Times New Roman"/>
          <w:sz w:val="24"/>
          <w:szCs w:val="24"/>
        </w:rPr>
        <w:t xml:space="preserve"> These are essential micronutrients necessary for various metabolic functions. However, excessive intake can lead to toxicity. High levels of iron can cause haemochromatosis (iron overload disorder); excess zinc can interfere with copper absorption; high copper levels can cause liver and kidney damage; and excessive manganese exposure can lead to neurological disorders similar to Parkinson's disease.</w:t>
      </w:r>
    </w:p>
    <w:p w:rsidR="00CC40ED" w:rsidRDefault="00CC40ED" w:rsidP="009516F9">
      <w:pPr>
        <w:spacing w:before="240" w:after="0" w:line="480" w:lineRule="auto"/>
        <w:jc w:val="both"/>
        <w:rPr>
          <w:rFonts w:ascii="Times New Roman" w:eastAsia="Roboto" w:hAnsi="Times New Roman" w:cs="Times New Roman"/>
          <w:b/>
          <w:sz w:val="24"/>
          <w:szCs w:val="24"/>
        </w:rPr>
      </w:pP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lastRenderedPageBreak/>
        <w:t>2.5 Regulatory Standards for Heavy Metals in Beverages</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To protect public health, various national and international bodies have established maximum permissible limits (MCLs) for heavy metals in drinking water and food products. These standards serve as benchmarks for safety assessment.</w:t>
      </w:r>
    </w:p>
    <w:p w:rsidR="001616F4" w:rsidRPr="001B26FE" w:rsidRDefault="00526993" w:rsidP="009516F9">
      <w:pPr>
        <w:numPr>
          <w:ilvl w:val="0"/>
          <w:numId w:val="4"/>
        </w:numPr>
        <w:spacing w:before="240"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World Health Organization (WHO):</w:t>
      </w:r>
      <w:r w:rsidRPr="001B26FE">
        <w:rPr>
          <w:rFonts w:ascii="Times New Roman" w:eastAsia="Roboto" w:hAnsi="Times New Roman" w:cs="Times New Roman"/>
          <w:sz w:val="24"/>
          <w:szCs w:val="24"/>
        </w:rPr>
        <w:t xml:space="preserve"> Sets guidelines for drinking water quality.</w:t>
      </w:r>
    </w:p>
    <w:p w:rsidR="001616F4" w:rsidRPr="001B26FE" w:rsidRDefault="00526993" w:rsidP="009516F9">
      <w:pPr>
        <w:numPr>
          <w:ilvl w:val="0"/>
          <w:numId w:val="4"/>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United States Environmental Protection Agency (EPA):</w:t>
      </w:r>
      <w:r w:rsidRPr="001B26FE">
        <w:rPr>
          <w:rFonts w:ascii="Times New Roman" w:eastAsia="Roboto" w:hAnsi="Times New Roman" w:cs="Times New Roman"/>
          <w:sz w:val="24"/>
          <w:szCs w:val="24"/>
        </w:rPr>
        <w:t xml:space="preserve"> Establishes National Primary Drinking Water Regulations.</w:t>
      </w:r>
    </w:p>
    <w:p w:rsidR="001616F4" w:rsidRPr="001B26FE" w:rsidRDefault="00526993" w:rsidP="009516F9">
      <w:pPr>
        <w:numPr>
          <w:ilvl w:val="0"/>
          <w:numId w:val="4"/>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Standards Organisation of Nigeria (SON):</w:t>
      </w:r>
      <w:r w:rsidRPr="001B26FE">
        <w:rPr>
          <w:rFonts w:ascii="Times New Roman" w:eastAsia="Roboto" w:hAnsi="Times New Roman" w:cs="Times New Roman"/>
          <w:sz w:val="24"/>
          <w:szCs w:val="24"/>
        </w:rPr>
        <w:t xml:space="preserve"> The national body responsible for setting and enforcing standards for products in Nigeria.</w:t>
      </w:r>
    </w:p>
    <w:p w:rsidR="001616F4" w:rsidRPr="001B26FE" w:rsidRDefault="00526993" w:rsidP="009516F9">
      <w:pPr>
        <w:numPr>
          <w:ilvl w:val="0"/>
          <w:numId w:val="4"/>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Codex Alimentarius Commission (FAO/WHO):</w:t>
      </w:r>
      <w:r w:rsidRPr="001B26FE">
        <w:rPr>
          <w:rFonts w:ascii="Times New Roman" w:eastAsia="Roboto" w:hAnsi="Times New Roman" w:cs="Times New Roman"/>
          <w:sz w:val="24"/>
          <w:szCs w:val="24"/>
        </w:rPr>
        <w:t xml:space="preserve"> Develops international food standards.</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Table 2.1: Maximum Permissible Limits (MPLs) for Selected Heavy Metals (mg/L)</w:t>
      </w:r>
    </w:p>
    <w:tbl>
      <w:tblPr>
        <w:tblStyle w:val="a"/>
        <w:tblW w:w="9360" w:type="dxa"/>
        <w:tblInd w:w="-100" w:type="dxa"/>
        <w:tblBorders>
          <w:insideH w:val="single" w:sz="4" w:space="0" w:color="auto"/>
        </w:tblBorders>
        <w:tblLayout w:type="fixed"/>
        <w:tblLook w:val="0600" w:firstRow="0" w:lastRow="0" w:firstColumn="0" w:lastColumn="0" w:noHBand="1" w:noVBand="1"/>
      </w:tblPr>
      <w:tblGrid>
        <w:gridCol w:w="1549"/>
        <w:gridCol w:w="2757"/>
        <w:gridCol w:w="2613"/>
        <w:gridCol w:w="2441"/>
      </w:tblGrid>
      <w:tr w:rsidR="001B26FE" w:rsidRPr="00087400" w:rsidTr="00087400">
        <w:trPr>
          <w:trHeight w:val="525"/>
        </w:trPr>
        <w:tc>
          <w:tcPr>
            <w:tcW w:w="1550" w:type="dxa"/>
            <w:tcMar>
              <w:top w:w="120" w:type="dxa"/>
              <w:left w:w="0" w:type="dxa"/>
              <w:bottom w:w="120" w:type="dxa"/>
              <w:right w:w="240" w:type="dxa"/>
            </w:tcMar>
          </w:tcPr>
          <w:p w:rsidR="001616F4" w:rsidRPr="00087400" w:rsidRDefault="00526993" w:rsidP="009516F9">
            <w:pPr>
              <w:spacing w:after="0" w:line="480" w:lineRule="auto"/>
              <w:jc w:val="both"/>
              <w:rPr>
                <w:rFonts w:ascii="Times New Roman" w:eastAsia="Roboto" w:hAnsi="Times New Roman" w:cs="Times New Roman"/>
                <w:b/>
                <w:color w:val="0D0D0D" w:themeColor="text1" w:themeTint="F2"/>
                <w:sz w:val="24"/>
                <w:szCs w:val="24"/>
              </w:rPr>
            </w:pPr>
            <w:r w:rsidRPr="00087400">
              <w:rPr>
                <w:rFonts w:ascii="Times New Roman" w:eastAsia="Roboto" w:hAnsi="Times New Roman" w:cs="Times New Roman"/>
                <w:b/>
                <w:color w:val="0D0D0D" w:themeColor="text1" w:themeTint="F2"/>
                <w:sz w:val="24"/>
                <w:szCs w:val="24"/>
              </w:rPr>
              <w:t>Heavy Metal</w:t>
            </w:r>
          </w:p>
        </w:tc>
        <w:tc>
          <w:tcPr>
            <w:tcW w:w="2756" w:type="dxa"/>
            <w:tcMar>
              <w:top w:w="120" w:type="dxa"/>
              <w:left w:w="0" w:type="dxa"/>
              <w:bottom w:w="120" w:type="dxa"/>
              <w:right w:w="240" w:type="dxa"/>
            </w:tcMar>
          </w:tcPr>
          <w:p w:rsidR="001616F4" w:rsidRPr="00087400" w:rsidRDefault="00526993" w:rsidP="009516F9">
            <w:pPr>
              <w:spacing w:after="0" w:line="480" w:lineRule="auto"/>
              <w:jc w:val="both"/>
              <w:rPr>
                <w:rFonts w:ascii="Times New Roman" w:eastAsia="Roboto" w:hAnsi="Times New Roman" w:cs="Times New Roman"/>
                <w:b/>
                <w:color w:val="0D0D0D" w:themeColor="text1" w:themeTint="F2"/>
                <w:sz w:val="24"/>
                <w:szCs w:val="24"/>
              </w:rPr>
            </w:pPr>
            <w:r w:rsidRPr="00087400">
              <w:rPr>
                <w:rFonts w:ascii="Times New Roman" w:eastAsia="Roboto" w:hAnsi="Times New Roman" w:cs="Times New Roman"/>
                <w:b/>
                <w:color w:val="0D0D0D" w:themeColor="text1" w:themeTint="F2"/>
                <w:sz w:val="24"/>
                <w:szCs w:val="24"/>
              </w:rPr>
              <w:t>WHO (Drinking Water) [1]</w:t>
            </w:r>
          </w:p>
        </w:tc>
        <w:tc>
          <w:tcPr>
            <w:tcW w:w="2612" w:type="dxa"/>
            <w:tcMar>
              <w:top w:w="120" w:type="dxa"/>
              <w:left w:w="0" w:type="dxa"/>
              <w:bottom w:w="120" w:type="dxa"/>
              <w:right w:w="240" w:type="dxa"/>
            </w:tcMar>
          </w:tcPr>
          <w:p w:rsidR="001616F4" w:rsidRPr="00087400" w:rsidRDefault="00526993" w:rsidP="009516F9">
            <w:pPr>
              <w:spacing w:after="0" w:line="480" w:lineRule="auto"/>
              <w:jc w:val="both"/>
              <w:rPr>
                <w:rFonts w:ascii="Times New Roman" w:eastAsia="Roboto" w:hAnsi="Times New Roman" w:cs="Times New Roman"/>
                <w:b/>
                <w:color w:val="0D0D0D" w:themeColor="text1" w:themeTint="F2"/>
                <w:sz w:val="24"/>
                <w:szCs w:val="24"/>
              </w:rPr>
            </w:pPr>
            <w:r w:rsidRPr="00087400">
              <w:rPr>
                <w:rFonts w:ascii="Times New Roman" w:eastAsia="Roboto" w:hAnsi="Times New Roman" w:cs="Times New Roman"/>
                <w:b/>
                <w:color w:val="0D0D0D" w:themeColor="text1" w:themeTint="F2"/>
                <w:sz w:val="24"/>
                <w:szCs w:val="24"/>
              </w:rPr>
              <w:t>EPA (Drinking Water) [2]</w:t>
            </w:r>
          </w:p>
        </w:tc>
        <w:tc>
          <w:tcPr>
            <w:tcW w:w="2440" w:type="dxa"/>
            <w:tcMar>
              <w:top w:w="120" w:type="dxa"/>
              <w:left w:w="0" w:type="dxa"/>
              <w:bottom w:w="120" w:type="dxa"/>
              <w:right w:w="0" w:type="dxa"/>
            </w:tcMar>
          </w:tcPr>
          <w:p w:rsidR="001616F4" w:rsidRPr="00087400" w:rsidRDefault="00526993" w:rsidP="009516F9">
            <w:pPr>
              <w:spacing w:after="0" w:line="480" w:lineRule="auto"/>
              <w:jc w:val="both"/>
              <w:rPr>
                <w:rFonts w:ascii="Times New Roman" w:eastAsia="Roboto" w:hAnsi="Times New Roman" w:cs="Times New Roman"/>
                <w:b/>
                <w:color w:val="0D0D0D" w:themeColor="text1" w:themeTint="F2"/>
                <w:sz w:val="24"/>
                <w:szCs w:val="24"/>
              </w:rPr>
            </w:pPr>
            <w:r w:rsidRPr="00087400">
              <w:rPr>
                <w:rFonts w:ascii="Times New Roman" w:eastAsia="Roboto" w:hAnsi="Times New Roman" w:cs="Times New Roman"/>
                <w:b/>
                <w:color w:val="0D0D0D" w:themeColor="text1" w:themeTint="F2"/>
                <w:sz w:val="24"/>
                <w:szCs w:val="24"/>
              </w:rPr>
              <w:t>SON (Drinking Water) [3]</w:t>
            </w:r>
          </w:p>
        </w:tc>
      </w:tr>
      <w:tr w:rsidR="001B26FE" w:rsidRPr="001B26FE" w:rsidTr="00087400">
        <w:trPr>
          <w:trHeight w:val="645"/>
        </w:trPr>
        <w:tc>
          <w:tcPr>
            <w:tcW w:w="1550"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Lead (Pb)</w:t>
            </w:r>
          </w:p>
        </w:tc>
        <w:tc>
          <w:tcPr>
            <w:tcW w:w="2756"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0.01</w:t>
            </w:r>
          </w:p>
        </w:tc>
        <w:tc>
          <w:tcPr>
            <w:tcW w:w="2612"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0.015</w:t>
            </w:r>
          </w:p>
        </w:tc>
        <w:tc>
          <w:tcPr>
            <w:tcW w:w="2440" w:type="dxa"/>
            <w:tcMar>
              <w:top w:w="180" w:type="dxa"/>
              <w:left w:w="0" w:type="dxa"/>
              <w:bottom w:w="180" w:type="dxa"/>
              <w:right w:w="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0.01</w:t>
            </w:r>
          </w:p>
        </w:tc>
      </w:tr>
      <w:tr w:rsidR="001B26FE" w:rsidRPr="001B26FE" w:rsidTr="00087400">
        <w:trPr>
          <w:trHeight w:val="661"/>
        </w:trPr>
        <w:tc>
          <w:tcPr>
            <w:tcW w:w="1550"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Cadmium (Cd)</w:t>
            </w:r>
          </w:p>
        </w:tc>
        <w:tc>
          <w:tcPr>
            <w:tcW w:w="2756"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0.003</w:t>
            </w:r>
          </w:p>
        </w:tc>
        <w:tc>
          <w:tcPr>
            <w:tcW w:w="2612"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0.005</w:t>
            </w:r>
          </w:p>
        </w:tc>
        <w:tc>
          <w:tcPr>
            <w:tcW w:w="2440" w:type="dxa"/>
            <w:tcMar>
              <w:top w:w="180" w:type="dxa"/>
              <w:left w:w="0" w:type="dxa"/>
              <w:bottom w:w="180" w:type="dxa"/>
              <w:right w:w="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0.003</w:t>
            </w:r>
          </w:p>
        </w:tc>
      </w:tr>
      <w:tr w:rsidR="001B26FE" w:rsidRPr="001B26FE" w:rsidTr="00087400">
        <w:trPr>
          <w:trHeight w:val="645"/>
        </w:trPr>
        <w:tc>
          <w:tcPr>
            <w:tcW w:w="1550"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Chromium (Cr)</w:t>
            </w:r>
          </w:p>
        </w:tc>
        <w:tc>
          <w:tcPr>
            <w:tcW w:w="2756"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0.05</w:t>
            </w:r>
          </w:p>
        </w:tc>
        <w:tc>
          <w:tcPr>
            <w:tcW w:w="2612"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0.1</w:t>
            </w:r>
          </w:p>
        </w:tc>
        <w:tc>
          <w:tcPr>
            <w:tcW w:w="2440" w:type="dxa"/>
            <w:tcMar>
              <w:top w:w="180" w:type="dxa"/>
              <w:left w:w="0" w:type="dxa"/>
              <w:bottom w:w="180" w:type="dxa"/>
              <w:right w:w="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0.05</w:t>
            </w:r>
          </w:p>
        </w:tc>
      </w:tr>
      <w:tr w:rsidR="001B26FE" w:rsidRPr="001B26FE" w:rsidTr="00087400">
        <w:trPr>
          <w:trHeight w:val="645"/>
        </w:trPr>
        <w:tc>
          <w:tcPr>
            <w:tcW w:w="1550"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lastRenderedPageBreak/>
              <w:t>Nickel (Ni)</w:t>
            </w:r>
          </w:p>
        </w:tc>
        <w:tc>
          <w:tcPr>
            <w:tcW w:w="2756"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0.07</w:t>
            </w:r>
          </w:p>
        </w:tc>
        <w:tc>
          <w:tcPr>
            <w:tcW w:w="2612"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w:t>
            </w:r>
          </w:p>
        </w:tc>
        <w:tc>
          <w:tcPr>
            <w:tcW w:w="2440" w:type="dxa"/>
            <w:tcMar>
              <w:top w:w="180" w:type="dxa"/>
              <w:left w:w="0" w:type="dxa"/>
              <w:bottom w:w="180" w:type="dxa"/>
              <w:right w:w="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0.07</w:t>
            </w:r>
          </w:p>
        </w:tc>
      </w:tr>
      <w:tr w:rsidR="001B26FE" w:rsidRPr="001B26FE" w:rsidTr="00087400">
        <w:trPr>
          <w:trHeight w:val="645"/>
        </w:trPr>
        <w:tc>
          <w:tcPr>
            <w:tcW w:w="1550"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Iron (Fe)</w:t>
            </w:r>
          </w:p>
        </w:tc>
        <w:tc>
          <w:tcPr>
            <w:tcW w:w="2756"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0.3</w:t>
            </w:r>
          </w:p>
        </w:tc>
        <w:tc>
          <w:tcPr>
            <w:tcW w:w="2612"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0.3</w:t>
            </w:r>
          </w:p>
        </w:tc>
        <w:tc>
          <w:tcPr>
            <w:tcW w:w="2440" w:type="dxa"/>
            <w:tcMar>
              <w:top w:w="180" w:type="dxa"/>
              <w:left w:w="0" w:type="dxa"/>
              <w:bottom w:w="180" w:type="dxa"/>
              <w:right w:w="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0.3</w:t>
            </w:r>
          </w:p>
        </w:tc>
      </w:tr>
      <w:tr w:rsidR="001B26FE" w:rsidRPr="001B26FE" w:rsidTr="00087400">
        <w:trPr>
          <w:trHeight w:val="645"/>
        </w:trPr>
        <w:tc>
          <w:tcPr>
            <w:tcW w:w="1550"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Zinc (Zn)</w:t>
            </w:r>
          </w:p>
        </w:tc>
        <w:tc>
          <w:tcPr>
            <w:tcW w:w="2756"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3</w:t>
            </w:r>
          </w:p>
        </w:tc>
        <w:tc>
          <w:tcPr>
            <w:tcW w:w="2612"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5</w:t>
            </w:r>
          </w:p>
        </w:tc>
        <w:tc>
          <w:tcPr>
            <w:tcW w:w="2440" w:type="dxa"/>
            <w:tcMar>
              <w:top w:w="180" w:type="dxa"/>
              <w:left w:w="0" w:type="dxa"/>
              <w:bottom w:w="180" w:type="dxa"/>
              <w:right w:w="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3</w:t>
            </w:r>
          </w:p>
        </w:tc>
      </w:tr>
      <w:tr w:rsidR="001B26FE" w:rsidRPr="001B26FE" w:rsidTr="00087400">
        <w:trPr>
          <w:trHeight w:val="645"/>
        </w:trPr>
        <w:tc>
          <w:tcPr>
            <w:tcW w:w="1550"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Copper (Cu)</w:t>
            </w:r>
          </w:p>
        </w:tc>
        <w:tc>
          <w:tcPr>
            <w:tcW w:w="2756"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2</w:t>
            </w:r>
          </w:p>
        </w:tc>
        <w:tc>
          <w:tcPr>
            <w:tcW w:w="2612"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1.3</w:t>
            </w:r>
          </w:p>
        </w:tc>
        <w:tc>
          <w:tcPr>
            <w:tcW w:w="2440" w:type="dxa"/>
            <w:tcMar>
              <w:top w:w="180" w:type="dxa"/>
              <w:left w:w="0" w:type="dxa"/>
              <w:bottom w:w="180" w:type="dxa"/>
              <w:right w:w="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1</w:t>
            </w:r>
          </w:p>
        </w:tc>
      </w:tr>
      <w:tr w:rsidR="001B26FE" w:rsidRPr="001B26FE" w:rsidTr="00087400">
        <w:trPr>
          <w:trHeight w:val="645"/>
        </w:trPr>
        <w:tc>
          <w:tcPr>
            <w:tcW w:w="1550"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Manganese (Mn)</w:t>
            </w:r>
          </w:p>
        </w:tc>
        <w:tc>
          <w:tcPr>
            <w:tcW w:w="2756"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0.05</w:t>
            </w:r>
          </w:p>
        </w:tc>
        <w:tc>
          <w:tcPr>
            <w:tcW w:w="2612" w:type="dxa"/>
            <w:tcMar>
              <w:top w:w="180" w:type="dxa"/>
              <w:left w:w="0" w:type="dxa"/>
              <w:bottom w:w="180" w:type="dxa"/>
              <w:right w:w="24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0.05</w:t>
            </w:r>
          </w:p>
        </w:tc>
        <w:tc>
          <w:tcPr>
            <w:tcW w:w="2440" w:type="dxa"/>
            <w:tcMar>
              <w:top w:w="180" w:type="dxa"/>
              <w:left w:w="0" w:type="dxa"/>
              <w:bottom w:w="180" w:type="dxa"/>
              <w:right w:w="0" w:type="dxa"/>
            </w:tcMar>
          </w:tcPr>
          <w:p w:rsidR="001616F4" w:rsidRPr="001B26FE" w:rsidRDefault="00526993" w:rsidP="009516F9">
            <w:pPr>
              <w:spacing w:after="0" w:line="480" w:lineRule="auto"/>
              <w:jc w:val="both"/>
              <w:rPr>
                <w:rFonts w:ascii="Times New Roman" w:eastAsia="Roboto" w:hAnsi="Times New Roman" w:cs="Times New Roman"/>
                <w:color w:val="0D0D0D" w:themeColor="text1" w:themeTint="F2"/>
                <w:sz w:val="24"/>
                <w:szCs w:val="24"/>
              </w:rPr>
            </w:pPr>
            <w:r w:rsidRPr="001B26FE">
              <w:rPr>
                <w:rFonts w:ascii="Times New Roman" w:eastAsia="Roboto" w:hAnsi="Times New Roman" w:cs="Times New Roman"/>
                <w:color w:val="0D0D0D" w:themeColor="text1" w:themeTint="F2"/>
                <w:sz w:val="24"/>
                <w:szCs w:val="24"/>
              </w:rPr>
              <w:t>0.05</w:t>
            </w:r>
          </w:p>
        </w:tc>
      </w:tr>
    </w:tbl>
    <w:p w:rsidR="001616F4" w:rsidRPr="001B26FE" w:rsidRDefault="00526993" w:rsidP="009516F9">
      <w:pPr>
        <w:spacing w:before="240" w:after="0" w:line="480" w:lineRule="auto"/>
        <w:jc w:val="both"/>
        <w:rPr>
          <w:rFonts w:ascii="Times New Roman" w:eastAsia="Roboto" w:hAnsi="Times New Roman" w:cs="Times New Roman"/>
          <w:i/>
          <w:sz w:val="24"/>
          <w:szCs w:val="24"/>
        </w:rPr>
      </w:pPr>
      <w:r w:rsidRPr="001B26FE">
        <w:rPr>
          <w:rFonts w:ascii="Times New Roman" w:eastAsia="Roboto" w:hAnsi="Times New Roman" w:cs="Times New Roman"/>
          <w:i/>
          <w:sz w:val="24"/>
          <w:szCs w:val="24"/>
        </w:rPr>
        <w:t>Note: These limits often vary slightly depending on the specific product (e.g., general foodstuff vs. water), but provide a consistent benchmark for comparison.</w:t>
      </w: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2.6 Previous Studies on Heavy Metals in Soft Drinks (Global &amp; Nigerian Perspective)</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Numerous studies have been conducted worldwide to assess heavy metal contamination in various beverages.</w:t>
      </w:r>
    </w:p>
    <w:p w:rsidR="001616F4" w:rsidRPr="001B26FE" w:rsidRDefault="00526993" w:rsidP="009516F9">
      <w:pPr>
        <w:numPr>
          <w:ilvl w:val="0"/>
          <w:numId w:val="6"/>
        </w:numPr>
        <w:spacing w:before="240"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International Studies:</w:t>
      </w:r>
      <w:r w:rsidRPr="001B26FE">
        <w:rPr>
          <w:rFonts w:ascii="Times New Roman" w:eastAsia="Roboto" w:hAnsi="Times New Roman" w:cs="Times New Roman"/>
          <w:sz w:val="24"/>
          <w:szCs w:val="24"/>
        </w:rPr>
        <w:t xml:space="preserve"> Research in countries like Iran, Pakistan, and Egypt has frequently detected heavy metals in soft drinks, with some studies indicating levels that exceed safety standards, often attributing contamination to packaging and raw materials.</w:t>
      </w:r>
    </w:p>
    <w:p w:rsidR="001616F4" w:rsidRPr="001B26FE" w:rsidRDefault="00526993" w:rsidP="009516F9">
      <w:pPr>
        <w:numPr>
          <w:ilvl w:val="0"/>
          <w:numId w:val="6"/>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Nigerian Studies:</w:t>
      </w:r>
      <w:r w:rsidRPr="001B26FE">
        <w:rPr>
          <w:rFonts w:ascii="Times New Roman" w:eastAsia="Roboto" w:hAnsi="Times New Roman" w:cs="Times New Roman"/>
          <w:sz w:val="24"/>
          <w:szCs w:val="24"/>
        </w:rPr>
        <w:t xml:space="preserve"> Several research efforts in Nigeria have focused on this issue, consistently reporting the presence of various heavy metals </w:t>
      </w:r>
    </w:p>
    <w:p w:rsidR="001616F4" w:rsidRPr="001B26FE" w:rsidRDefault="00526993" w:rsidP="009516F9">
      <w:pPr>
        <w:numPr>
          <w:ilvl w:val="0"/>
          <w:numId w:val="6"/>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1 TO Study  (Location not specified, general Nigerian market):</w:t>
      </w:r>
      <w:r w:rsidRPr="001B26FE">
        <w:rPr>
          <w:rFonts w:ascii="Times New Roman" w:eastAsia="Roboto" w:hAnsi="Times New Roman" w:cs="Times New Roman"/>
          <w:sz w:val="24"/>
          <w:szCs w:val="24"/>
        </w:rPr>
        <w:t xml:space="preserve"> A study analysed 4 brands of soft drinks and found lead (Pb) in all samples, with concentrations ranging from </w:t>
      </w:r>
      <w:r w:rsidRPr="001B26FE">
        <w:rPr>
          <w:rFonts w:ascii="Times New Roman" w:eastAsia="Roboto" w:hAnsi="Times New Roman" w:cs="Times New Roman"/>
          <w:sz w:val="24"/>
          <w:szCs w:val="24"/>
        </w:rPr>
        <w:lastRenderedPageBreak/>
        <w:t>0.02 mg/L to 0.08 mg/L, all of which exceeded the WHO limit of 0.01 mg/L. Cadmium was also present in most samples, some above the permissible limit. The study concluded that regular consumption poses a significant health risk.</w:t>
      </w:r>
    </w:p>
    <w:p w:rsidR="001616F4" w:rsidRPr="001B26FE" w:rsidRDefault="00526993" w:rsidP="009516F9">
      <w:pPr>
        <w:numPr>
          <w:ilvl w:val="1"/>
          <w:numId w:val="6"/>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Study 2 (Anambra State, Nigeria):</w:t>
      </w:r>
      <w:r w:rsidRPr="001B26FE">
        <w:rPr>
          <w:rFonts w:ascii="Times New Roman" w:eastAsia="Roboto" w:hAnsi="Times New Roman" w:cs="Times New Roman"/>
          <w:sz w:val="24"/>
          <w:szCs w:val="24"/>
        </w:rPr>
        <w:t xml:space="preserve"> Researchers determined heavy metal concentrations in different soft and energy drinks. The results showed that while essential metals like zinc and iron were mostly within safe limits, lead and chromium levels often exceeded international standards. The authors recommended stricter monitoring by NAFDAC.</w:t>
      </w:r>
    </w:p>
    <w:p w:rsidR="001616F4" w:rsidRPr="001B26FE" w:rsidRDefault="00526993" w:rsidP="009516F9">
      <w:pPr>
        <w:numPr>
          <w:ilvl w:val="1"/>
          <w:numId w:val="6"/>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Study 3 (Port Harcourt, Nigeria):</w:t>
      </w:r>
      <w:r w:rsidRPr="001B26FE">
        <w:rPr>
          <w:rFonts w:ascii="Times New Roman" w:eastAsia="Roboto" w:hAnsi="Times New Roman" w:cs="Times New Roman"/>
          <w:sz w:val="24"/>
          <w:szCs w:val="24"/>
        </w:rPr>
        <w:t xml:space="preserve"> This study focused on the potential health risks of consuming soft drinks. It detected metals like Fe, Zn, Cu,</w:t>
      </w:r>
    </w:p>
    <w:p w:rsidR="001616F4" w:rsidRPr="001B26FE" w:rsidRDefault="00526993" w:rsidP="009516F9">
      <w:pPr>
        <w:numPr>
          <w:ilvl w:val="1"/>
          <w:numId w:val="6"/>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sz w:val="24"/>
          <w:szCs w:val="24"/>
        </w:rPr>
        <w:t>Pb, and Cd. The study highlighted that the acid content in the drinks likely facilitated the leaching of metals from the cans and processing equipment.</w:t>
      </w:r>
    </w:p>
    <w:p w:rsidR="001616F4" w:rsidRPr="001B26FE" w:rsidRDefault="00526993" w:rsidP="009516F9">
      <w:pPr>
        <w:numPr>
          <w:ilvl w:val="1"/>
          <w:numId w:val="6"/>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Study 4 (Sokoto State, potentially relevant to this study):</w:t>
      </w:r>
      <w:r w:rsidRPr="001B26FE">
        <w:rPr>
          <w:rFonts w:ascii="Times New Roman" w:eastAsia="Roboto" w:hAnsi="Times New Roman" w:cs="Times New Roman"/>
          <w:sz w:val="24"/>
          <w:szCs w:val="24"/>
        </w:rPr>
        <w:t xml:space="preserve"> Some localized studies within Sokoto have assessed water quality and some food items. These general studies indicate an environmental presence of heavy metals like lead. While specific studies on canned soft drinks in the immediate UDUS vicinity are limited, the existing environmental data suggests a potential risk that needs specific investigation.</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These studies collectively highlight a persistent issue of heavy metal contamination in the Nigerian beverage market. The primary concern is the presence of non-essential, highly toxic metals like Pb and Cd. The present study aims to specifically investigate this issue within the unique supply chain and consumer base of the UDUS community, providing localized, current data.</w:t>
      </w:r>
    </w:p>
    <w:p w:rsidR="009516F9" w:rsidRDefault="009516F9" w:rsidP="009516F9">
      <w:pPr>
        <w:spacing w:before="240" w:after="0" w:line="480" w:lineRule="auto"/>
        <w:jc w:val="both"/>
        <w:rPr>
          <w:rFonts w:ascii="Times New Roman" w:eastAsia="Roboto" w:hAnsi="Times New Roman" w:cs="Times New Roman"/>
          <w:b/>
          <w:sz w:val="24"/>
          <w:szCs w:val="24"/>
        </w:rPr>
      </w:pPr>
    </w:p>
    <w:p w:rsidR="001616F4" w:rsidRPr="001B26FE" w:rsidRDefault="00526993" w:rsidP="009516F9">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lastRenderedPageBreak/>
        <w:t>2.7 Summary</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 literature reviewed establishes a clear potential for heavy metal contamination in canned soft drinks, with significant health implications. Various sources contribute to this issue, with raw materials and packaging identified as major factors. Existing research in Nigeria indicates that safety standards are often violated, particularly for lead and cadmium. This project seeks to fill the geographical gap in the literature by providing a specific assessment for the UDUS area.</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 </w:t>
      </w:r>
    </w:p>
    <w:p w:rsidR="001616F4" w:rsidRPr="001B26FE" w:rsidRDefault="001616F4" w:rsidP="009516F9">
      <w:pPr>
        <w:spacing w:after="0" w:line="480" w:lineRule="auto"/>
        <w:rPr>
          <w:rFonts w:ascii="Times New Roman" w:hAnsi="Times New Roman" w:cs="Times New Roman"/>
          <w:sz w:val="24"/>
          <w:szCs w:val="24"/>
        </w:rPr>
      </w:pPr>
    </w:p>
    <w:p w:rsidR="009516F9" w:rsidRDefault="009516F9">
      <w:pPr>
        <w:rPr>
          <w:rFonts w:ascii="Times New Roman" w:hAnsi="Times New Roman" w:cs="Times New Roman"/>
          <w:b/>
          <w:sz w:val="24"/>
          <w:szCs w:val="24"/>
        </w:rPr>
      </w:pPr>
      <w:r>
        <w:rPr>
          <w:rFonts w:ascii="Times New Roman" w:hAnsi="Times New Roman" w:cs="Times New Roman"/>
          <w:b/>
          <w:sz w:val="24"/>
          <w:szCs w:val="24"/>
        </w:rPr>
        <w:br w:type="page"/>
      </w:r>
    </w:p>
    <w:p w:rsidR="001616F4" w:rsidRPr="00087400" w:rsidRDefault="00526993" w:rsidP="009516F9">
      <w:pPr>
        <w:spacing w:after="0" w:line="480" w:lineRule="auto"/>
        <w:jc w:val="center"/>
        <w:rPr>
          <w:rFonts w:ascii="Times New Roman" w:hAnsi="Times New Roman" w:cs="Times New Roman"/>
          <w:b/>
          <w:sz w:val="24"/>
          <w:szCs w:val="24"/>
        </w:rPr>
      </w:pPr>
      <w:r w:rsidRPr="00087400">
        <w:rPr>
          <w:rFonts w:ascii="Times New Roman" w:hAnsi="Times New Roman" w:cs="Times New Roman"/>
          <w:b/>
          <w:sz w:val="24"/>
          <w:szCs w:val="24"/>
        </w:rPr>
        <w:lastRenderedPageBreak/>
        <w:t>CHAPTER THREE</w:t>
      </w:r>
    </w:p>
    <w:p w:rsidR="001616F4" w:rsidRPr="00087400" w:rsidRDefault="00526993" w:rsidP="009516F9">
      <w:pPr>
        <w:spacing w:after="0" w:line="480" w:lineRule="auto"/>
        <w:jc w:val="center"/>
        <w:rPr>
          <w:rFonts w:ascii="Times New Roman" w:hAnsi="Times New Roman" w:cs="Times New Roman"/>
          <w:b/>
          <w:sz w:val="24"/>
          <w:szCs w:val="24"/>
        </w:rPr>
      </w:pPr>
      <w:r w:rsidRPr="00087400">
        <w:rPr>
          <w:rFonts w:ascii="Times New Roman" w:hAnsi="Times New Roman" w:cs="Times New Roman"/>
          <w:b/>
          <w:sz w:val="24"/>
          <w:szCs w:val="24"/>
        </w:rPr>
        <w:t>SAMPLES    COLLECTION</w:t>
      </w:r>
    </w:p>
    <w:p w:rsidR="001616F4" w:rsidRPr="00087400" w:rsidRDefault="001616F4" w:rsidP="009516F9">
      <w:pPr>
        <w:spacing w:after="0" w:line="480" w:lineRule="auto"/>
        <w:jc w:val="center"/>
        <w:rPr>
          <w:rFonts w:ascii="Times New Roman" w:hAnsi="Times New Roman" w:cs="Times New Roman"/>
          <w:b/>
          <w:sz w:val="24"/>
          <w:szCs w:val="24"/>
        </w:rPr>
      </w:pPr>
    </w:p>
    <w:p w:rsidR="001616F4" w:rsidRPr="00087400" w:rsidRDefault="00526993" w:rsidP="009516F9">
      <w:pPr>
        <w:spacing w:after="0" w:line="480" w:lineRule="auto"/>
        <w:rPr>
          <w:rFonts w:ascii="Times New Roman" w:hAnsi="Times New Roman" w:cs="Times New Roman"/>
          <w:b/>
          <w:sz w:val="24"/>
          <w:szCs w:val="24"/>
        </w:rPr>
      </w:pPr>
      <w:r w:rsidRPr="00087400">
        <w:rPr>
          <w:rFonts w:ascii="Times New Roman" w:hAnsi="Times New Roman" w:cs="Times New Roman"/>
          <w:b/>
          <w:sz w:val="24"/>
          <w:szCs w:val="24"/>
        </w:rPr>
        <w:t>Figure 1</w:t>
      </w:r>
    </w:p>
    <w:p w:rsidR="001616F4" w:rsidRPr="001B26FE" w:rsidRDefault="00087400" w:rsidP="009516F9">
      <w:pPr>
        <w:spacing w:after="0" w:line="480" w:lineRule="auto"/>
        <w:rPr>
          <w:rFonts w:ascii="Times New Roman" w:hAnsi="Times New Roman" w:cs="Times New Roman"/>
          <w:sz w:val="24"/>
          <w:szCs w:val="24"/>
        </w:rPr>
      </w:pPr>
      <w:r w:rsidRPr="001B26FE">
        <w:rPr>
          <w:rFonts w:ascii="Times New Roman" w:hAnsi="Times New Roman" w:cs="Times New Roman"/>
          <w:noProof/>
          <w:sz w:val="24"/>
          <w:szCs w:val="24"/>
          <w:lang w:val="en-US"/>
        </w:rPr>
        <w:drawing>
          <wp:inline distT="0" distB="0" distL="0" distR="0" wp14:anchorId="128AC70A" wp14:editId="7102823A">
            <wp:extent cx="1847850" cy="16256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847850" cy="1625600"/>
                    </a:xfrm>
                    <a:prstGeom prst="rect">
                      <a:avLst/>
                    </a:prstGeom>
                    <a:ln/>
                  </pic:spPr>
                </pic:pic>
              </a:graphicData>
            </a:graphic>
          </wp:inline>
        </w:drawing>
      </w:r>
      <w:r w:rsidR="00526993" w:rsidRPr="001B26FE">
        <w:rPr>
          <w:rFonts w:ascii="Times New Roman" w:hAnsi="Times New Roman" w:cs="Times New Roman"/>
          <w:sz w:val="24"/>
          <w:szCs w:val="24"/>
        </w:rPr>
        <w:t xml:space="preserve">                    </w:t>
      </w:r>
    </w:p>
    <w:p w:rsidR="001616F4" w:rsidRPr="00087400" w:rsidRDefault="00526993" w:rsidP="009516F9">
      <w:pPr>
        <w:spacing w:after="0" w:line="480" w:lineRule="auto"/>
        <w:rPr>
          <w:rFonts w:ascii="Times New Roman" w:hAnsi="Times New Roman" w:cs="Times New Roman"/>
          <w:b/>
          <w:sz w:val="24"/>
          <w:szCs w:val="24"/>
        </w:rPr>
      </w:pPr>
      <w:r w:rsidRPr="00087400">
        <w:rPr>
          <w:rFonts w:ascii="Times New Roman" w:hAnsi="Times New Roman" w:cs="Times New Roman"/>
          <w:b/>
          <w:sz w:val="24"/>
          <w:szCs w:val="24"/>
        </w:rPr>
        <w:t>Figure 2</w:t>
      </w:r>
    </w:p>
    <w:p w:rsidR="001616F4" w:rsidRPr="001B26FE" w:rsidRDefault="00087400" w:rsidP="009516F9">
      <w:pPr>
        <w:spacing w:after="0" w:line="480" w:lineRule="auto"/>
        <w:rPr>
          <w:rFonts w:ascii="Times New Roman" w:hAnsi="Times New Roman" w:cs="Times New Roman"/>
          <w:sz w:val="24"/>
          <w:szCs w:val="24"/>
        </w:rPr>
      </w:pPr>
      <w:r w:rsidRPr="001B26FE">
        <w:rPr>
          <w:rFonts w:ascii="Times New Roman" w:hAnsi="Times New Roman" w:cs="Times New Roman"/>
          <w:noProof/>
          <w:sz w:val="24"/>
          <w:szCs w:val="24"/>
          <w:lang w:val="en-US"/>
        </w:rPr>
        <w:drawing>
          <wp:inline distT="0" distB="0" distL="0" distR="0">
            <wp:extent cx="2063750" cy="217805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9" cstate="print">
                      <a:extLst>
                        <a:ext uri="{28A0092B-C50C-407E-A947-70E740481C1C}">
                          <a14:useLocalDpi xmlns:a14="http://schemas.microsoft.com/office/drawing/2010/main" val="0"/>
                        </a:ext>
                      </a:extLst>
                    </a:blip>
                    <a:srcRect l="16839" t="245" r="13640" b="-245"/>
                    <a:stretch/>
                  </pic:blipFill>
                  <pic:spPr bwMode="auto">
                    <a:xfrm>
                      <a:off x="0" y="0"/>
                      <a:ext cx="2063750" cy="2178050"/>
                    </a:xfrm>
                    <a:prstGeom prst="rect">
                      <a:avLst/>
                    </a:prstGeom>
                    <a:ln>
                      <a:noFill/>
                    </a:ln>
                    <a:extLst>
                      <a:ext uri="{53640926-AAD7-44D8-BBD7-CCE9431645EC}">
                        <a14:shadowObscured xmlns:a14="http://schemas.microsoft.com/office/drawing/2010/main"/>
                      </a:ext>
                    </a:extLst>
                  </pic:spPr>
                </pic:pic>
              </a:graphicData>
            </a:graphic>
          </wp:inline>
        </w:drawing>
      </w:r>
    </w:p>
    <w:p w:rsidR="001616F4" w:rsidRPr="00087400" w:rsidRDefault="00526993" w:rsidP="009516F9">
      <w:pPr>
        <w:spacing w:after="0" w:line="480" w:lineRule="auto"/>
        <w:rPr>
          <w:rFonts w:ascii="Times New Roman" w:hAnsi="Times New Roman" w:cs="Times New Roman"/>
          <w:b/>
          <w:sz w:val="24"/>
          <w:szCs w:val="24"/>
        </w:rPr>
      </w:pPr>
      <w:r w:rsidRPr="001B26FE">
        <w:rPr>
          <w:rFonts w:ascii="Times New Roman" w:hAnsi="Times New Roman" w:cs="Times New Roman"/>
          <w:noProof/>
          <w:sz w:val="24"/>
          <w:szCs w:val="24"/>
          <w:lang w:val="en-US"/>
        </w:rPr>
        <w:drawing>
          <wp:anchor distT="0" distB="0" distL="0" distR="0" simplePos="0" relativeHeight="251658240" behindDoc="0" locked="0" layoutInCell="1" hidden="0" allowOverlap="1">
            <wp:simplePos x="0" y="0"/>
            <wp:positionH relativeFrom="page">
              <wp:posOffset>310947</wp:posOffset>
            </wp:positionH>
            <wp:positionV relativeFrom="page">
              <wp:posOffset>9874805</wp:posOffset>
            </wp:positionV>
            <wp:extent cx="3266406" cy="4543120"/>
            <wp:effectExtent l="0" t="0" r="0" b="0"/>
            <wp:wrapNone/>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rot="10800000">
                      <a:off x="0" y="0"/>
                      <a:ext cx="3266406" cy="4543120"/>
                    </a:xfrm>
                    <a:prstGeom prst="rect">
                      <a:avLst/>
                    </a:prstGeom>
                    <a:ln/>
                  </pic:spPr>
                </pic:pic>
              </a:graphicData>
            </a:graphic>
          </wp:anchor>
        </w:drawing>
      </w:r>
      <w:r w:rsidRPr="00087400">
        <w:rPr>
          <w:rFonts w:ascii="Times New Roman" w:hAnsi="Times New Roman" w:cs="Times New Roman"/>
          <w:b/>
          <w:sz w:val="24"/>
          <w:szCs w:val="24"/>
        </w:rPr>
        <w:t>Figure 3</w:t>
      </w:r>
    </w:p>
    <w:p w:rsidR="001616F4" w:rsidRPr="001B26FE" w:rsidRDefault="00087400" w:rsidP="009516F9">
      <w:pPr>
        <w:spacing w:after="0" w:line="480" w:lineRule="auto"/>
        <w:rPr>
          <w:rFonts w:ascii="Times New Roman" w:hAnsi="Times New Roman" w:cs="Times New Roman"/>
          <w:sz w:val="24"/>
          <w:szCs w:val="24"/>
        </w:rPr>
      </w:pPr>
      <w:r w:rsidRPr="001B26FE">
        <w:rPr>
          <w:rFonts w:ascii="Times New Roman" w:hAnsi="Times New Roman" w:cs="Times New Roman"/>
          <w:noProof/>
          <w:sz w:val="24"/>
          <w:szCs w:val="24"/>
          <w:lang w:val="en-US"/>
        </w:rPr>
        <w:drawing>
          <wp:inline distT="0" distB="0" distL="0" distR="0" wp14:anchorId="70347DD4" wp14:editId="28CC2155">
            <wp:extent cx="800100" cy="1837055"/>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11" cstate="print">
                      <a:extLst>
                        <a:ext uri="{28A0092B-C50C-407E-A947-70E740481C1C}">
                          <a14:useLocalDpi xmlns:a14="http://schemas.microsoft.com/office/drawing/2010/main" val="0"/>
                        </a:ext>
                      </a:extLst>
                    </a:blip>
                    <a:srcRect l="25400" r="24593"/>
                    <a:stretch/>
                  </pic:blipFill>
                  <pic:spPr bwMode="auto">
                    <a:xfrm>
                      <a:off x="0" y="0"/>
                      <a:ext cx="800100" cy="1837055"/>
                    </a:xfrm>
                    <a:prstGeom prst="rect">
                      <a:avLst/>
                    </a:prstGeom>
                    <a:ln>
                      <a:noFill/>
                    </a:ln>
                    <a:extLst>
                      <a:ext uri="{53640926-AAD7-44D8-BBD7-CCE9431645EC}">
                        <a14:shadowObscured xmlns:a14="http://schemas.microsoft.com/office/drawing/2010/main"/>
                      </a:ext>
                    </a:extLst>
                  </pic:spPr>
                </pic:pic>
              </a:graphicData>
            </a:graphic>
          </wp:inline>
        </w:drawing>
      </w:r>
      <w:r w:rsidRPr="001B26FE">
        <w:rPr>
          <w:rFonts w:ascii="Times New Roman" w:hAnsi="Times New Roman" w:cs="Times New Roman"/>
          <w:noProof/>
          <w:sz w:val="24"/>
          <w:szCs w:val="24"/>
          <w:lang w:val="en-US"/>
        </w:rPr>
        <w:drawing>
          <wp:inline distT="0" distB="0" distL="0" distR="0">
            <wp:extent cx="1885950" cy="1492250"/>
            <wp:effectExtent l="0" t="0" r="0" b="0"/>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1885950" cy="1492250"/>
                    </a:xfrm>
                    <a:prstGeom prst="rect">
                      <a:avLst/>
                    </a:prstGeom>
                    <a:ln/>
                  </pic:spPr>
                </pic:pic>
              </a:graphicData>
            </a:graphic>
          </wp:inline>
        </w:drawing>
      </w:r>
    </w:p>
    <w:p w:rsidR="00087400" w:rsidRPr="00087400" w:rsidRDefault="00087400" w:rsidP="009516F9">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Figure 4</w:t>
      </w:r>
    </w:p>
    <w:p w:rsidR="00087400" w:rsidRDefault="00087400" w:rsidP="009516F9">
      <w:pPr>
        <w:spacing w:after="0" w:line="480" w:lineRule="auto"/>
        <w:rPr>
          <w:rFonts w:ascii="Times New Roman" w:hAnsi="Times New Roman" w:cs="Times New Roman"/>
          <w:noProof/>
          <w:sz w:val="24"/>
          <w:szCs w:val="24"/>
          <w:lang w:val="en-US"/>
        </w:rPr>
      </w:pPr>
      <w:r w:rsidRPr="001B26FE">
        <w:rPr>
          <w:rFonts w:ascii="Times New Roman" w:hAnsi="Times New Roman" w:cs="Times New Roman"/>
          <w:noProof/>
          <w:sz w:val="24"/>
          <w:szCs w:val="24"/>
          <w:lang w:val="en-US"/>
        </w:rPr>
        <w:drawing>
          <wp:inline distT="114300" distB="114300" distL="114300" distR="114300" wp14:anchorId="04CE9370" wp14:editId="03FAEC15">
            <wp:extent cx="1542415" cy="1491775"/>
            <wp:effectExtent l="0" t="0" r="635"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rotWithShape="1">
                    <a:blip r:embed="rId13"/>
                    <a:srcRect t="18061" b="19543"/>
                    <a:stretch/>
                  </pic:blipFill>
                  <pic:spPr bwMode="auto">
                    <a:xfrm>
                      <a:off x="0" y="0"/>
                      <a:ext cx="1543050" cy="1492389"/>
                    </a:xfrm>
                    <a:prstGeom prst="rect">
                      <a:avLst/>
                    </a:prstGeom>
                    <a:ln>
                      <a:noFill/>
                    </a:ln>
                    <a:extLst>
                      <a:ext uri="{53640926-AAD7-44D8-BBD7-CCE9431645EC}">
                        <a14:shadowObscured xmlns:a14="http://schemas.microsoft.com/office/drawing/2010/main"/>
                      </a:ext>
                    </a:extLst>
                  </pic:spPr>
                </pic:pic>
              </a:graphicData>
            </a:graphic>
          </wp:inline>
        </w:drawing>
      </w:r>
    </w:p>
    <w:p w:rsidR="001616F4" w:rsidRPr="00087400" w:rsidRDefault="00526993" w:rsidP="009516F9">
      <w:pPr>
        <w:spacing w:after="0" w:line="480" w:lineRule="auto"/>
        <w:jc w:val="both"/>
        <w:rPr>
          <w:rFonts w:ascii="Times New Roman" w:hAnsi="Times New Roman" w:cs="Times New Roman"/>
          <w:b/>
          <w:sz w:val="24"/>
          <w:szCs w:val="24"/>
        </w:rPr>
      </w:pPr>
      <w:r w:rsidRPr="00087400">
        <w:rPr>
          <w:rFonts w:ascii="Times New Roman" w:hAnsi="Times New Roman" w:cs="Times New Roman"/>
          <w:b/>
          <w:sz w:val="24"/>
          <w:szCs w:val="24"/>
        </w:rPr>
        <w:t>SAMPLE AND METHODOLOGY</w:t>
      </w:r>
    </w:p>
    <w:p w:rsidR="001616F4" w:rsidRPr="001B26FE" w:rsidRDefault="00087400"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Collection and Analysis </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The samples were collected from Aliyu Samaila's shop base in udus main campus hostel mini-market.</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The samples collected are,</w:t>
      </w:r>
    </w:p>
    <w:p w:rsidR="001616F4" w:rsidRPr="00087400" w:rsidRDefault="00526993" w:rsidP="009516F9">
      <w:pPr>
        <w:pStyle w:val="ListParagraph"/>
        <w:numPr>
          <w:ilvl w:val="0"/>
          <w:numId w:val="13"/>
        </w:numPr>
        <w:spacing w:after="0" w:line="480" w:lineRule="auto"/>
        <w:jc w:val="both"/>
        <w:rPr>
          <w:rFonts w:ascii="Times New Roman" w:hAnsi="Times New Roman" w:cs="Times New Roman"/>
          <w:sz w:val="24"/>
          <w:szCs w:val="24"/>
        </w:rPr>
      </w:pPr>
      <w:r w:rsidRPr="00087400">
        <w:rPr>
          <w:rFonts w:ascii="Times New Roman" w:hAnsi="Times New Roman" w:cs="Times New Roman"/>
          <w:sz w:val="24"/>
          <w:szCs w:val="24"/>
        </w:rPr>
        <w:t xml:space="preserve">Can maltina </w:t>
      </w:r>
    </w:p>
    <w:p w:rsidR="001616F4" w:rsidRPr="00087400" w:rsidRDefault="00526993" w:rsidP="009516F9">
      <w:pPr>
        <w:pStyle w:val="ListParagraph"/>
        <w:numPr>
          <w:ilvl w:val="0"/>
          <w:numId w:val="13"/>
        </w:numPr>
        <w:spacing w:after="0" w:line="480" w:lineRule="auto"/>
        <w:jc w:val="both"/>
        <w:rPr>
          <w:rFonts w:ascii="Times New Roman" w:hAnsi="Times New Roman" w:cs="Times New Roman"/>
          <w:sz w:val="24"/>
          <w:szCs w:val="24"/>
        </w:rPr>
      </w:pPr>
      <w:r w:rsidRPr="00087400">
        <w:rPr>
          <w:rFonts w:ascii="Times New Roman" w:hAnsi="Times New Roman" w:cs="Times New Roman"/>
          <w:sz w:val="24"/>
          <w:szCs w:val="24"/>
        </w:rPr>
        <w:t xml:space="preserve">Can Schweppes </w:t>
      </w:r>
    </w:p>
    <w:p w:rsidR="001616F4" w:rsidRPr="00087400" w:rsidRDefault="00526993" w:rsidP="009516F9">
      <w:pPr>
        <w:pStyle w:val="ListParagraph"/>
        <w:numPr>
          <w:ilvl w:val="0"/>
          <w:numId w:val="13"/>
        </w:numPr>
        <w:spacing w:after="0" w:line="480" w:lineRule="auto"/>
        <w:jc w:val="both"/>
        <w:rPr>
          <w:rFonts w:ascii="Times New Roman" w:hAnsi="Times New Roman" w:cs="Times New Roman"/>
          <w:sz w:val="24"/>
          <w:szCs w:val="24"/>
        </w:rPr>
      </w:pPr>
      <w:r w:rsidRPr="00087400">
        <w:rPr>
          <w:rFonts w:ascii="Times New Roman" w:hAnsi="Times New Roman" w:cs="Times New Roman"/>
          <w:sz w:val="24"/>
          <w:szCs w:val="24"/>
        </w:rPr>
        <w:t xml:space="preserve">Can fanta </w:t>
      </w:r>
    </w:p>
    <w:p w:rsidR="001616F4" w:rsidRPr="00087400" w:rsidRDefault="00526993" w:rsidP="009516F9">
      <w:pPr>
        <w:pStyle w:val="ListParagraph"/>
        <w:numPr>
          <w:ilvl w:val="0"/>
          <w:numId w:val="13"/>
        </w:numPr>
        <w:spacing w:after="0" w:line="480" w:lineRule="auto"/>
        <w:jc w:val="both"/>
        <w:rPr>
          <w:rFonts w:ascii="Times New Roman" w:hAnsi="Times New Roman" w:cs="Times New Roman"/>
          <w:sz w:val="24"/>
          <w:szCs w:val="24"/>
        </w:rPr>
      </w:pPr>
      <w:r w:rsidRPr="00087400">
        <w:rPr>
          <w:rFonts w:ascii="Times New Roman" w:hAnsi="Times New Roman" w:cs="Times New Roman"/>
          <w:sz w:val="24"/>
          <w:szCs w:val="24"/>
        </w:rPr>
        <w:t>Can Zizou</w:t>
      </w:r>
    </w:p>
    <w:p w:rsidR="001616F4" w:rsidRPr="00087400" w:rsidRDefault="00526993" w:rsidP="009516F9">
      <w:pPr>
        <w:spacing w:after="0" w:line="480" w:lineRule="auto"/>
        <w:jc w:val="both"/>
        <w:rPr>
          <w:rFonts w:ascii="Times New Roman" w:hAnsi="Times New Roman" w:cs="Times New Roman"/>
          <w:b/>
          <w:sz w:val="24"/>
          <w:szCs w:val="24"/>
        </w:rPr>
      </w:pPr>
      <w:r w:rsidRPr="00087400">
        <w:rPr>
          <w:rFonts w:ascii="Times New Roman" w:hAnsi="Times New Roman" w:cs="Times New Roman"/>
          <w:b/>
          <w:sz w:val="24"/>
          <w:szCs w:val="24"/>
        </w:rPr>
        <w:t>STEPS</w:t>
      </w:r>
    </w:p>
    <w:p w:rsidR="001616F4" w:rsidRPr="001B26FE" w:rsidRDefault="00526993" w:rsidP="009516F9">
      <w:pPr>
        <w:spacing w:before="240" w:after="0" w:line="480" w:lineRule="auto"/>
        <w:jc w:val="both"/>
        <w:rPr>
          <w:rFonts w:ascii="Times New Roman" w:hAnsi="Times New Roman" w:cs="Times New Roman"/>
          <w:b/>
          <w:sz w:val="24"/>
          <w:szCs w:val="24"/>
        </w:rPr>
      </w:pPr>
      <w:r w:rsidRPr="001B26FE">
        <w:rPr>
          <w:rFonts w:ascii="Times New Roman" w:hAnsi="Times New Roman" w:cs="Times New Roman"/>
          <w:b/>
          <w:sz w:val="24"/>
          <w:szCs w:val="24"/>
        </w:rPr>
        <w:t>Step 1: Sample Preparation</w:t>
      </w:r>
    </w:p>
    <w:p w:rsidR="00087400" w:rsidRPr="00087400" w:rsidRDefault="00526993" w:rsidP="009516F9">
      <w:pPr>
        <w:numPr>
          <w:ilvl w:val="0"/>
          <w:numId w:val="7"/>
        </w:numPr>
        <w:spacing w:before="240" w:after="0" w:line="480" w:lineRule="auto"/>
        <w:jc w:val="both"/>
        <w:rPr>
          <w:rFonts w:ascii="Times New Roman" w:hAnsi="Times New Roman" w:cs="Times New Roman"/>
          <w:b/>
          <w:sz w:val="24"/>
          <w:szCs w:val="24"/>
        </w:rPr>
      </w:pPr>
      <w:r w:rsidRPr="00087400">
        <w:rPr>
          <w:rFonts w:ascii="Times New Roman" w:hAnsi="Times New Roman" w:cs="Times New Roman"/>
          <w:sz w:val="24"/>
          <w:szCs w:val="24"/>
        </w:rPr>
        <w:t xml:space="preserve"> </w:t>
      </w:r>
      <w:r w:rsidRPr="00087400">
        <w:rPr>
          <w:rFonts w:ascii="Times New Roman" w:hAnsi="Times New Roman" w:cs="Times New Roman"/>
          <w:b/>
          <w:sz w:val="24"/>
          <w:szCs w:val="24"/>
        </w:rPr>
        <w:t>20 mL</w:t>
      </w:r>
      <w:r w:rsidRPr="00087400">
        <w:rPr>
          <w:rFonts w:ascii="Times New Roman" w:hAnsi="Times New Roman" w:cs="Times New Roman"/>
          <w:sz w:val="24"/>
          <w:szCs w:val="24"/>
        </w:rPr>
        <w:t xml:space="preserve"> of Schweppes soft drink was m</w:t>
      </w:r>
      <w:r w:rsidR="00087400">
        <w:rPr>
          <w:rFonts w:ascii="Times New Roman" w:hAnsi="Times New Roman" w:cs="Times New Roman"/>
          <w:sz w:val="24"/>
          <w:szCs w:val="24"/>
        </w:rPr>
        <w:t>easured into a digestion flask.</w:t>
      </w:r>
    </w:p>
    <w:p w:rsidR="001616F4" w:rsidRPr="00087400" w:rsidRDefault="00526993" w:rsidP="009516F9">
      <w:pPr>
        <w:spacing w:before="240" w:after="0" w:line="480" w:lineRule="auto"/>
        <w:jc w:val="both"/>
        <w:rPr>
          <w:rFonts w:ascii="Times New Roman" w:hAnsi="Times New Roman" w:cs="Times New Roman"/>
          <w:b/>
          <w:sz w:val="24"/>
          <w:szCs w:val="24"/>
        </w:rPr>
      </w:pPr>
      <w:r w:rsidRPr="00087400">
        <w:rPr>
          <w:rFonts w:ascii="Times New Roman" w:hAnsi="Times New Roman" w:cs="Times New Roman"/>
          <w:b/>
          <w:sz w:val="24"/>
          <w:szCs w:val="24"/>
        </w:rPr>
        <w:t>Step 2: Acid Addition</w:t>
      </w:r>
    </w:p>
    <w:p w:rsidR="001616F4" w:rsidRPr="00087400" w:rsidRDefault="00526993" w:rsidP="009516F9">
      <w:pPr>
        <w:pStyle w:val="ListParagraph"/>
        <w:numPr>
          <w:ilvl w:val="0"/>
          <w:numId w:val="14"/>
        </w:numPr>
        <w:spacing w:before="240" w:after="0" w:line="480" w:lineRule="auto"/>
        <w:jc w:val="both"/>
        <w:rPr>
          <w:rFonts w:ascii="Times New Roman" w:hAnsi="Times New Roman" w:cs="Times New Roman"/>
          <w:sz w:val="24"/>
          <w:szCs w:val="24"/>
        </w:rPr>
      </w:pPr>
      <w:r w:rsidRPr="00087400">
        <w:rPr>
          <w:rFonts w:ascii="Times New Roman" w:hAnsi="Times New Roman" w:cs="Times New Roman"/>
          <w:b/>
          <w:sz w:val="24"/>
          <w:szCs w:val="24"/>
        </w:rPr>
        <w:t>5 mL of concentrated nitric acid (HNO₃) waa added</w:t>
      </w:r>
      <w:r w:rsidR="00811013">
        <w:rPr>
          <w:rFonts w:ascii="Times New Roman" w:hAnsi="Times New Roman" w:cs="Times New Roman"/>
          <w:sz w:val="24"/>
          <w:szCs w:val="24"/>
        </w:rPr>
        <w:t xml:space="preserve"> to the sample.</w:t>
      </w:r>
    </w:p>
    <w:p w:rsidR="00087400" w:rsidRPr="00811013" w:rsidRDefault="00526993" w:rsidP="009516F9">
      <w:pPr>
        <w:numPr>
          <w:ilvl w:val="0"/>
          <w:numId w:val="1"/>
        </w:numPr>
        <w:spacing w:before="240"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Purpose: Break down organic ma</w:t>
      </w:r>
      <w:r w:rsidR="00087400">
        <w:rPr>
          <w:rFonts w:ascii="Times New Roman" w:hAnsi="Times New Roman" w:cs="Times New Roman"/>
          <w:sz w:val="24"/>
          <w:szCs w:val="24"/>
        </w:rPr>
        <w:t>tter and release metallic ions.]</w:t>
      </w:r>
    </w:p>
    <w:p w:rsidR="001616F4" w:rsidRPr="001B26FE" w:rsidRDefault="00526993" w:rsidP="009516F9">
      <w:pPr>
        <w:spacing w:before="240" w:after="0" w:line="480" w:lineRule="auto"/>
        <w:jc w:val="both"/>
        <w:rPr>
          <w:rFonts w:ascii="Times New Roman" w:hAnsi="Times New Roman" w:cs="Times New Roman"/>
          <w:b/>
          <w:sz w:val="24"/>
          <w:szCs w:val="24"/>
        </w:rPr>
      </w:pPr>
      <w:r w:rsidRPr="001B26FE">
        <w:rPr>
          <w:rFonts w:ascii="Times New Roman" w:hAnsi="Times New Roman" w:cs="Times New Roman"/>
          <w:b/>
          <w:sz w:val="24"/>
          <w:szCs w:val="24"/>
        </w:rPr>
        <w:lastRenderedPageBreak/>
        <w:t>Step 3: Dilution</w:t>
      </w:r>
    </w:p>
    <w:p w:rsidR="00087400" w:rsidRDefault="00526993" w:rsidP="009516F9">
      <w:pPr>
        <w:numPr>
          <w:ilvl w:val="0"/>
          <w:numId w:val="5"/>
        </w:numPr>
        <w:spacing w:before="240" w:after="0" w:line="480" w:lineRule="auto"/>
        <w:jc w:val="both"/>
        <w:rPr>
          <w:rFonts w:ascii="Times New Roman" w:hAnsi="Times New Roman" w:cs="Times New Roman"/>
          <w:sz w:val="24"/>
          <w:szCs w:val="24"/>
        </w:rPr>
      </w:pPr>
      <w:r w:rsidRPr="00087400">
        <w:rPr>
          <w:rFonts w:ascii="Times New Roman" w:hAnsi="Times New Roman" w:cs="Times New Roman"/>
          <w:sz w:val="24"/>
          <w:szCs w:val="24"/>
        </w:rPr>
        <w:t xml:space="preserve"> </w:t>
      </w:r>
      <w:r w:rsidRPr="00087400">
        <w:rPr>
          <w:rFonts w:ascii="Times New Roman" w:hAnsi="Times New Roman" w:cs="Times New Roman"/>
          <w:b/>
          <w:sz w:val="24"/>
          <w:szCs w:val="24"/>
        </w:rPr>
        <w:t>75 mL of distilled water</w:t>
      </w:r>
      <w:r w:rsidRPr="00087400">
        <w:rPr>
          <w:rFonts w:ascii="Times New Roman" w:hAnsi="Times New Roman" w:cs="Times New Roman"/>
          <w:sz w:val="24"/>
          <w:szCs w:val="24"/>
        </w:rPr>
        <w:t xml:space="preserve"> was added </w:t>
      </w:r>
      <w:r w:rsidR="00087400" w:rsidRPr="00087400">
        <w:rPr>
          <w:rFonts w:ascii="Times New Roman" w:hAnsi="Times New Roman" w:cs="Times New Roman"/>
          <w:sz w:val="24"/>
          <w:szCs w:val="24"/>
        </w:rPr>
        <w:t>dilute the</w:t>
      </w:r>
      <w:r w:rsidR="00087400">
        <w:rPr>
          <w:rFonts w:ascii="Times New Roman" w:hAnsi="Times New Roman" w:cs="Times New Roman"/>
          <w:sz w:val="24"/>
          <w:szCs w:val="24"/>
        </w:rPr>
        <w:t xml:space="preserve"> mixture.</w:t>
      </w:r>
    </w:p>
    <w:p w:rsidR="00087400" w:rsidRPr="00087400" w:rsidRDefault="00526993" w:rsidP="009516F9">
      <w:pPr>
        <w:numPr>
          <w:ilvl w:val="0"/>
          <w:numId w:val="5"/>
        </w:numPr>
        <w:spacing w:before="240" w:after="0" w:line="480" w:lineRule="auto"/>
        <w:jc w:val="both"/>
        <w:rPr>
          <w:rFonts w:ascii="Times New Roman" w:hAnsi="Times New Roman" w:cs="Times New Roman"/>
          <w:b/>
          <w:sz w:val="24"/>
          <w:szCs w:val="24"/>
        </w:rPr>
      </w:pPr>
      <w:r w:rsidRPr="00087400">
        <w:rPr>
          <w:rFonts w:ascii="Times New Roman" w:hAnsi="Times New Roman" w:cs="Times New Roman"/>
          <w:b/>
          <w:sz w:val="24"/>
          <w:szCs w:val="24"/>
        </w:rPr>
        <w:t>Purpose</w:t>
      </w:r>
      <w:r w:rsidRPr="00087400">
        <w:rPr>
          <w:rFonts w:ascii="Times New Roman" w:hAnsi="Times New Roman" w:cs="Times New Roman"/>
          <w:sz w:val="24"/>
          <w:szCs w:val="24"/>
        </w:rPr>
        <w:t>:</w:t>
      </w:r>
      <w:r w:rsidR="00087400" w:rsidRPr="00087400">
        <w:rPr>
          <w:rFonts w:ascii="Times New Roman" w:hAnsi="Times New Roman" w:cs="Times New Roman"/>
          <w:sz w:val="24"/>
          <w:szCs w:val="24"/>
        </w:rPr>
        <w:t xml:space="preserve"> </w:t>
      </w:r>
      <w:r w:rsidRPr="00087400">
        <w:rPr>
          <w:rFonts w:ascii="Times New Roman" w:hAnsi="Times New Roman" w:cs="Times New Roman"/>
          <w:sz w:val="24"/>
          <w:szCs w:val="24"/>
        </w:rPr>
        <w:t xml:space="preserve">I ensured safe handling and effective </w:t>
      </w:r>
      <w:r w:rsidR="00087400">
        <w:rPr>
          <w:rFonts w:ascii="Times New Roman" w:hAnsi="Times New Roman" w:cs="Times New Roman"/>
          <w:sz w:val="24"/>
          <w:szCs w:val="24"/>
        </w:rPr>
        <w:t>heat transfer during digestion.</w:t>
      </w:r>
    </w:p>
    <w:p w:rsidR="001616F4" w:rsidRPr="00087400" w:rsidRDefault="00526993" w:rsidP="009516F9">
      <w:pPr>
        <w:spacing w:before="240" w:after="0" w:line="480" w:lineRule="auto"/>
        <w:jc w:val="both"/>
        <w:rPr>
          <w:rFonts w:ascii="Times New Roman" w:hAnsi="Times New Roman" w:cs="Times New Roman"/>
          <w:b/>
          <w:sz w:val="24"/>
          <w:szCs w:val="24"/>
        </w:rPr>
      </w:pPr>
      <w:r w:rsidRPr="00087400">
        <w:rPr>
          <w:rFonts w:ascii="Times New Roman" w:hAnsi="Times New Roman" w:cs="Times New Roman"/>
          <w:b/>
          <w:sz w:val="24"/>
          <w:szCs w:val="24"/>
        </w:rPr>
        <w:t>Step 4: Heating</w:t>
      </w:r>
    </w:p>
    <w:p w:rsidR="009516F9" w:rsidRDefault="00526993" w:rsidP="009516F9">
      <w:pPr>
        <w:numPr>
          <w:ilvl w:val="0"/>
          <w:numId w:val="11"/>
        </w:numPr>
        <w:spacing w:before="240"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 </w:t>
      </w:r>
      <w:r w:rsidR="009516F9" w:rsidRPr="001B26FE">
        <w:rPr>
          <w:rFonts w:ascii="Times New Roman" w:hAnsi="Times New Roman" w:cs="Times New Roman"/>
          <w:sz w:val="24"/>
          <w:szCs w:val="24"/>
        </w:rPr>
        <w:t xml:space="preserve">The </w:t>
      </w:r>
      <w:r w:rsidRPr="001B26FE">
        <w:rPr>
          <w:rFonts w:ascii="Times New Roman" w:hAnsi="Times New Roman" w:cs="Times New Roman"/>
          <w:sz w:val="24"/>
          <w:szCs w:val="24"/>
        </w:rPr>
        <w:t xml:space="preserve">solution was heated at </w:t>
      </w:r>
      <w:r w:rsidRPr="001B26FE">
        <w:rPr>
          <w:rFonts w:ascii="Times New Roman" w:hAnsi="Times New Roman" w:cs="Times New Roman"/>
          <w:b/>
          <w:sz w:val="24"/>
          <w:szCs w:val="24"/>
        </w:rPr>
        <w:t>approximately 100 °C for 30 minutes</w:t>
      </w:r>
      <w:r w:rsidR="009516F9">
        <w:rPr>
          <w:rFonts w:ascii="Times New Roman" w:hAnsi="Times New Roman" w:cs="Times New Roman"/>
          <w:sz w:val="24"/>
          <w:szCs w:val="24"/>
        </w:rPr>
        <w:t xml:space="preserve">. </w:t>
      </w:r>
    </w:p>
    <w:p w:rsidR="001616F4" w:rsidRPr="009516F9" w:rsidRDefault="00526993" w:rsidP="009516F9">
      <w:pPr>
        <w:numPr>
          <w:ilvl w:val="0"/>
          <w:numId w:val="11"/>
        </w:numPr>
        <w:spacing w:before="240" w:after="0" w:line="480" w:lineRule="auto"/>
        <w:jc w:val="both"/>
        <w:rPr>
          <w:rFonts w:ascii="Times New Roman" w:hAnsi="Times New Roman" w:cs="Times New Roman"/>
          <w:sz w:val="24"/>
          <w:szCs w:val="24"/>
        </w:rPr>
      </w:pPr>
      <w:r w:rsidRPr="009516F9">
        <w:rPr>
          <w:rFonts w:ascii="Times New Roman" w:hAnsi="Times New Roman" w:cs="Times New Roman"/>
          <w:sz w:val="24"/>
          <w:szCs w:val="24"/>
        </w:rPr>
        <w:t>Purpose: I completed the digestion of organic matte</w:t>
      </w:r>
      <w:r w:rsidR="00087400" w:rsidRPr="009516F9">
        <w:rPr>
          <w:rFonts w:ascii="Times New Roman" w:hAnsi="Times New Roman" w:cs="Times New Roman"/>
          <w:sz w:val="24"/>
          <w:szCs w:val="24"/>
        </w:rPr>
        <w:t>r and solubilization of metals.</w:t>
      </w:r>
    </w:p>
    <w:p w:rsidR="001616F4" w:rsidRPr="001B26FE" w:rsidRDefault="00526993" w:rsidP="009516F9">
      <w:pPr>
        <w:spacing w:before="240" w:after="0" w:line="480" w:lineRule="auto"/>
        <w:jc w:val="both"/>
        <w:rPr>
          <w:rFonts w:ascii="Times New Roman" w:hAnsi="Times New Roman" w:cs="Times New Roman"/>
          <w:b/>
          <w:sz w:val="24"/>
          <w:szCs w:val="24"/>
        </w:rPr>
      </w:pPr>
      <w:r w:rsidRPr="001B26FE">
        <w:rPr>
          <w:rFonts w:ascii="Times New Roman" w:hAnsi="Times New Roman" w:cs="Times New Roman"/>
          <w:b/>
          <w:sz w:val="24"/>
          <w:szCs w:val="24"/>
        </w:rPr>
        <w:t>Step 5: Cooling and Filtration</w:t>
      </w:r>
    </w:p>
    <w:p w:rsidR="00087400" w:rsidRDefault="009516F9" w:rsidP="009516F9">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 allowed the solution to cool. </w:t>
      </w:r>
      <w:r w:rsidR="00526993" w:rsidRPr="001B26FE">
        <w:rPr>
          <w:rFonts w:ascii="Times New Roman" w:hAnsi="Times New Roman" w:cs="Times New Roman"/>
          <w:sz w:val="24"/>
          <w:szCs w:val="24"/>
        </w:rPr>
        <w:t xml:space="preserve">If necessary, I </w:t>
      </w:r>
      <w:r w:rsidR="00526993" w:rsidRPr="001B26FE">
        <w:rPr>
          <w:rFonts w:ascii="Times New Roman" w:hAnsi="Times New Roman" w:cs="Times New Roman"/>
          <w:b/>
          <w:sz w:val="24"/>
          <w:szCs w:val="24"/>
        </w:rPr>
        <w:t>filtered</w:t>
      </w:r>
      <w:r w:rsidR="00526993" w:rsidRPr="001B26FE">
        <w:rPr>
          <w:rFonts w:ascii="Times New Roman" w:hAnsi="Times New Roman" w:cs="Times New Roman"/>
          <w:sz w:val="24"/>
          <w:szCs w:val="24"/>
        </w:rPr>
        <w:t xml:space="preserve"> to remove particulate matter.</w:t>
      </w:r>
      <w:r w:rsidR="00526993" w:rsidRPr="001B26FE">
        <w:rPr>
          <w:rFonts w:ascii="Times New Roman" w:hAnsi="Times New Roman" w:cs="Times New Roman"/>
          <w:sz w:val="24"/>
          <w:szCs w:val="24"/>
        </w:rPr>
        <w:br/>
        <w:t xml:space="preserve">The prepared solution is now ready for analysis using </w:t>
      </w:r>
      <w:r w:rsidR="00526993" w:rsidRPr="001B26FE">
        <w:rPr>
          <w:rFonts w:ascii="Times New Roman" w:hAnsi="Times New Roman" w:cs="Times New Roman"/>
          <w:b/>
          <w:sz w:val="24"/>
          <w:szCs w:val="24"/>
        </w:rPr>
        <w:t>Atomic Absorption Spectroscopy (AAS).</w:t>
      </w:r>
      <w:r w:rsidR="00526993" w:rsidRPr="001B26FE">
        <w:rPr>
          <w:rFonts w:ascii="Times New Roman" w:hAnsi="Times New Roman" w:cs="Times New Roman"/>
          <w:sz w:val="24"/>
          <w:szCs w:val="24"/>
        </w:rPr>
        <w:t xml:space="preserve"> </w:t>
      </w:r>
    </w:p>
    <w:p w:rsidR="001616F4" w:rsidRPr="00087400" w:rsidRDefault="00526993" w:rsidP="009516F9">
      <w:pPr>
        <w:spacing w:before="240" w:after="0" w:line="480" w:lineRule="auto"/>
        <w:jc w:val="both"/>
        <w:rPr>
          <w:rFonts w:ascii="Times New Roman" w:hAnsi="Times New Roman" w:cs="Times New Roman"/>
          <w:b/>
          <w:sz w:val="24"/>
          <w:szCs w:val="24"/>
        </w:rPr>
      </w:pPr>
      <w:r w:rsidRPr="00087400">
        <w:rPr>
          <w:rFonts w:ascii="Times New Roman" w:hAnsi="Times New Roman" w:cs="Times New Roman"/>
          <w:b/>
          <w:sz w:val="24"/>
          <w:szCs w:val="24"/>
        </w:rPr>
        <w:t>PROCEDURE</w:t>
      </w:r>
    </w:p>
    <w:p w:rsidR="001616F4" w:rsidRPr="00811013" w:rsidRDefault="00811013" w:rsidP="009516F9">
      <w:pPr>
        <w:pStyle w:val="ListParagraph"/>
        <w:numPr>
          <w:ilvl w:val="0"/>
          <w:numId w:val="15"/>
        </w:numPr>
        <w:spacing w:after="0" w:line="480" w:lineRule="auto"/>
        <w:jc w:val="both"/>
        <w:rPr>
          <w:rFonts w:ascii="Times New Roman" w:hAnsi="Times New Roman" w:cs="Times New Roman"/>
          <w:sz w:val="24"/>
          <w:szCs w:val="24"/>
        </w:rPr>
      </w:pPr>
      <w:r w:rsidRPr="00811013">
        <w:rPr>
          <w:rFonts w:ascii="Times New Roman" w:hAnsi="Times New Roman" w:cs="Times New Roman"/>
          <w:sz w:val="24"/>
          <w:szCs w:val="24"/>
        </w:rPr>
        <w:t xml:space="preserve">Sample </w:t>
      </w:r>
      <w:r w:rsidR="00526993" w:rsidRPr="00811013">
        <w:rPr>
          <w:rFonts w:ascii="Times New Roman" w:hAnsi="Times New Roman" w:cs="Times New Roman"/>
          <w:sz w:val="24"/>
          <w:szCs w:val="24"/>
        </w:rPr>
        <w:t>A was measure at exact 20 ml and transfer and poured into beakers and 5 ml of nitric acid (NO3) and heat for thirty minutes ( 30 )mins at temperature of 100c where 1 mole of hydrogen peroxide ( 2H20) was added and then heat for thirty minutes (30) at temperature of 100c and cool before it was filtered through litmus paper and 60 ml of it poured into test tube and forward to atomic absorption spectroscopy ( A A S) for analysis.</w:t>
      </w:r>
    </w:p>
    <w:p w:rsidR="00811013" w:rsidRDefault="00526993" w:rsidP="009516F9">
      <w:pPr>
        <w:pStyle w:val="ListParagraph"/>
        <w:numPr>
          <w:ilvl w:val="0"/>
          <w:numId w:val="15"/>
        </w:numPr>
        <w:spacing w:after="0" w:line="480" w:lineRule="auto"/>
        <w:jc w:val="both"/>
        <w:rPr>
          <w:rFonts w:ascii="Times New Roman" w:hAnsi="Times New Roman" w:cs="Times New Roman"/>
          <w:sz w:val="24"/>
          <w:szCs w:val="24"/>
        </w:rPr>
      </w:pPr>
      <w:r w:rsidRPr="00811013">
        <w:rPr>
          <w:rFonts w:ascii="Times New Roman" w:hAnsi="Times New Roman" w:cs="Times New Roman"/>
          <w:sz w:val="24"/>
          <w:szCs w:val="24"/>
        </w:rPr>
        <w:t xml:space="preserve">Sample B was measure at exact 20 ml and transfer and poured into beaker and 5 ml of nitric acid (NO3 ) and heat for thirty minutes (30) at temperature of 100c where 1 mole of hydrogen peroxide ( 2H20) was added and then heat for thirty minutes ( 30 ) at temperature of 100c and cool before it was filtered through litmus paper and 60 mole of it poured into the samples test tube and forward to atomic absorption spectroscopy ( A A S) for analysis </w:t>
      </w:r>
    </w:p>
    <w:p w:rsidR="00811013" w:rsidRDefault="00526993" w:rsidP="009516F9">
      <w:pPr>
        <w:pStyle w:val="ListParagraph"/>
        <w:numPr>
          <w:ilvl w:val="0"/>
          <w:numId w:val="15"/>
        </w:numPr>
        <w:spacing w:after="0" w:line="480" w:lineRule="auto"/>
        <w:jc w:val="both"/>
        <w:rPr>
          <w:rFonts w:ascii="Times New Roman" w:hAnsi="Times New Roman" w:cs="Times New Roman"/>
          <w:sz w:val="24"/>
          <w:szCs w:val="24"/>
        </w:rPr>
      </w:pPr>
      <w:r w:rsidRPr="00811013">
        <w:rPr>
          <w:rFonts w:ascii="Times New Roman" w:hAnsi="Times New Roman" w:cs="Times New Roman"/>
          <w:sz w:val="24"/>
          <w:szCs w:val="24"/>
        </w:rPr>
        <w:lastRenderedPageBreak/>
        <w:t xml:space="preserve">Sample C was measure at exact 20 ml and transfer and poured into beaker and 5 ml of nitric acid ( NO3) and heat for thirty minutes ( 30 ) at temperature of 100c where 1 mole of hydrogen peroxide (2H20) was added and then heat for thirty minutes (30) at temperature of 100c and cool before it was filtered through litmus paper and 60 mole it poured into the samples test tube for Atomic absorption spectroscopy ( A A S) for analysis </w:t>
      </w:r>
    </w:p>
    <w:p w:rsidR="00811013" w:rsidRDefault="00811013" w:rsidP="009516F9">
      <w:pPr>
        <w:pStyle w:val="ListParagraph"/>
        <w:numPr>
          <w:ilvl w:val="0"/>
          <w:numId w:val="15"/>
        </w:numPr>
        <w:spacing w:after="0" w:line="480" w:lineRule="auto"/>
        <w:jc w:val="both"/>
        <w:rPr>
          <w:rFonts w:ascii="Times New Roman" w:hAnsi="Times New Roman" w:cs="Times New Roman"/>
          <w:sz w:val="24"/>
          <w:szCs w:val="24"/>
        </w:rPr>
      </w:pPr>
      <w:r w:rsidRPr="00811013">
        <w:rPr>
          <w:rFonts w:ascii="Times New Roman" w:hAnsi="Times New Roman" w:cs="Times New Roman"/>
          <w:sz w:val="24"/>
          <w:szCs w:val="24"/>
        </w:rPr>
        <w:t xml:space="preserve">Sample </w:t>
      </w:r>
      <w:r w:rsidR="00526993" w:rsidRPr="00811013">
        <w:rPr>
          <w:rFonts w:ascii="Times New Roman" w:hAnsi="Times New Roman" w:cs="Times New Roman"/>
          <w:sz w:val="24"/>
          <w:szCs w:val="24"/>
        </w:rPr>
        <w:t xml:space="preserve">D was measure at exact 20 ml and transfer and poured into beaker and 5 ml of nitric acid (NO3) and heat for thirty minutes ((30) at temperature of 100c where 1 mole of hydrogen peroxide (2H20) was added and then heat for thirty minutes (30) at temperature of 100c and cool before it was filtered through litmus paper and 60 mole of it poured into the samples test tube for Atomic absorption spectroscopy (A A S) for analysis. </w:t>
      </w:r>
    </w:p>
    <w:p w:rsidR="001616F4" w:rsidRPr="00811013" w:rsidRDefault="00526993" w:rsidP="009516F9">
      <w:pPr>
        <w:spacing w:after="0" w:line="480" w:lineRule="auto"/>
        <w:jc w:val="both"/>
        <w:rPr>
          <w:rFonts w:ascii="Times New Roman" w:hAnsi="Times New Roman" w:cs="Times New Roman"/>
          <w:sz w:val="24"/>
          <w:szCs w:val="24"/>
        </w:rPr>
      </w:pPr>
      <w:r w:rsidRPr="00811013">
        <w:rPr>
          <w:rFonts w:ascii="Times New Roman" w:hAnsi="Times New Roman" w:cs="Times New Roman"/>
          <w:b/>
          <w:sz w:val="24"/>
          <w:szCs w:val="24"/>
        </w:rPr>
        <w:t xml:space="preserve">Samples preparations                    </w:t>
      </w:r>
    </w:p>
    <w:p w:rsidR="001616F4" w:rsidRPr="009516F9" w:rsidRDefault="00526993" w:rsidP="009516F9">
      <w:pPr>
        <w:spacing w:after="0" w:line="480" w:lineRule="auto"/>
        <w:jc w:val="both"/>
        <w:rPr>
          <w:rFonts w:ascii="Times New Roman" w:hAnsi="Times New Roman" w:cs="Times New Roman"/>
          <w:b/>
          <w:sz w:val="24"/>
          <w:szCs w:val="24"/>
        </w:rPr>
      </w:pPr>
      <w:r w:rsidRPr="009516F9">
        <w:rPr>
          <w:rFonts w:ascii="Times New Roman" w:hAnsi="Times New Roman" w:cs="Times New Roman"/>
          <w:b/>
          <w:sz w:val="24"/>
          <w:szCs w:val="24"/>
        </w:rPr>
        <w:t>Table 3</w:t>
      </w:r>
    </w:p>
    <w:tbl>
      <w:tblPr>
        <w:tblStyle w:val="a0"/>
        <w:tblW w:w="95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0"/>
        <w:gridCol w:w="1181"/>
        <w:gridCol w:w="1175"/>
        <w:gridCol w:w="1179"/>
        <w:gridCol w:w="1175"/>
        <w:gridCol w:w="1175"/>
        <w:gridCol w:w="1179"/>
        <w:gridCol w:w="1175"/>
      </w:tblGrid>
      <w:tr w:rsidR="001616F4" w:rsidRPr="001B26FE">
        <w:tc>
          <w:tcPr>
            <w:tcW w:w="1340"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Maltina </w:t>
            </w:r>
          </w:p>
        </w:tc>
        <w:tc>
          <w:tcPr>
            <w:tcW w:w="1181"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5 ml</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75 ml</w:t>
            </w:r>
          </w:p>
        </w:tc>
        <w:tc>
          <w:tcPr>
            <w:tcW w:w="1179"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100  in </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30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 ml</w:t>
            </w:r>
          </w:p>
        </w:tc>
        <w:tc>
          <w:tcPr>
            <w:tcW w:w="1179"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100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30</w:t>
            </w:r>
          </w:p>
        </w:tc>
      </w:tr>
      <w:tr w:rsidR="001616F4" w:rsidRPr="001B26FE">
        <w:tc>
          <w:tcPr>
            <w:tcW w:w="1340"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Schweppes </w:t>
            </w:r>
          </w:p>
        </w:tc>
        <w:tc>
          <w:tcPr>
            <w:tcW w:w="1181"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5 MLB </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75 ml</w:t>
            </w:r>
          </w:p>
        </w:tc>
        <w:tc>
          <w:tcPr>
            <w:tcW w:w="1179"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100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30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 ml</w:t>
            </w:r>
          </w:p>
        </w:tc>
        <w:tc>
          <w:tcPr>
            <w:tcW w:w="1179"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100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30</w:t>
            </w:r>
          </w:p>
        </w:tc>
      </w:tr>
      <w:tr w:rsidR="001616F4" w:rsidRPr="001B26FE">
        <w:tc>
          <w:tcPr>
            <w:tcW w:w="1340"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Fanta </w:t>
            </w:r>
          </w:p>
        </w:tc>
        <w:tc>
          <w:tcPr>
            <w:tcW w:w="1181"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5 ml</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75 ml</w:t>
            </w:r>
          </w:p>
        </w:tc>
        <w:tc>
          <w:tcPr>
            <w:tcW w:w="1179"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100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30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 ml</w:t>
            </w:r>
          </w:p>
        </w:tc>
        <w:tc>
          <w:tcPr>
            <w:tcW w:w="1179"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100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30</w:t>
            </w:r>
          </w:p>
        </w:tc>
      </w:tr>
      <w:tr w:rsidR="001616F4" w:rsidRPr="001B26FE">
        <w:tc>
          <w:tcPr>
            <w:tcW w:w="1340"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Zizou </w:t>
            </w:r>
          </w:p>
        </w:tc>
        <w:tc>
          <w:tcPr>
            <w:tcW w:w="1181"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5 ml</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75 ml</w:t>
            </w:r>
          </w:p>
        </w:tc>
        <w:tc>
          <w:tcPr>
            <w:tcW w:w="1179"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100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30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 ml</w:t>
            </w:r>
          </w:p>
        </w:tc>
        <w:tc>
          <w:tcPr>
            <w:tcW w:w="1179" w:type="dxa"/>
            <w:tcBorders>
              <w:top w:val="single" w:sz="4" w:space="0" w:color="000000"/>
              <w:left w:val="single" w:sz="4" w:space="0" w:color="000000"/>
              <w:bottom w:val="single" w:sz="4" w:space="0" w:color="000000"/>
              <w:right w:val="single" w:sz="4" w:space="0" w:color="000000"/>
            </w:tcBorders>
          </w:tcPr>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100</w:t>
            </w:r>
          </w:p>
        </w:tc>
        <w:tc>
          <w:tcPr>
            <w:tcW w:w="1175" w:type="dxa"/>
            <w:tcBorders>
              <w:top w:val="single" w:sz="4" w:space="0" w:color="000000"/>
              <w:left w:val="single" w:sz="4" w:space="0" w:color="000000"/>
              <w:bottom w:val="single" w:sz="4" w:space="0" w:color="000000"/>
              <w:right w:val="single" w:sz="4" w:space="0" w:color="000000"/>
            </w:tcBorders>
          </w:tcPr>
          <w:p w:rsidR="001616F4" w:rsidRPr="001B26FE" w:rsidRDefault="001616F4" w:rsidP="009516F9">
            <w:pPr>
              <w:spacing w:after="0" w:line="480" w:lineRule="auto"/>
              <w:jc w:val="both"/>
              <w:rPr>
                <w:rFonts w:ascii="Times New Roman" w:hAnsi="Times New Roman" w:cs="Times New Roman"/>
                <w:sz w:val="24"/>
                <w:szCs w:val="24"/>
              </w:rPr>
            </w:pPr>
          </w:p>
        </w:tc>
      </w:tr>
    </w:tbl>
    <w:p w:rsidR="001616F4" w:rsidRPr="001B26FE" w:rsidRDefault="001616F4" w:rsidP="009516F9">
      <w:pPr>
        <w:spacing w:after="0" w:line="480" w:lineRule="auto"/>
        <w:jc w:val="both"/>
        <w:rPr>
          <w:rFonts w:ascii="Times New Roman" w:hAnsi="Times New Roman" w:cs="Times New Roman"/>
          <w:sz w:val="24"/>
          <w:szCs w:val="24"/>
        </w:rPr>
      </w:pPr>
    </w:p>
    <w:p w:rsidR="001616F4" w:rsidRPr="00811013" w:rsidRDefault="00526993" w:rsidP="009516F9">
      <w:pPr>
        <w:spacing w:after="0" w:line="480" w:lineRule="auto"/>
        <w:jc w:val="both"/>
        <w:rPr>
          <w:rFonts w:ascii="Times New Roman" w:hAnsi="Times New Roman" w:cs="Times New Roman"/>
          <w:b/>
          <w:sz w:val="24"/>
          <w:szCs w:val="24"/>
        </w:rPr>
      </w:pPr>
      <w:r w:rsidRPr="00811013">
        <w:rPr>
          <w:rFonts w:ascii="Times New Roman" w:hAnsi="Times New Roman" w:cs="Times New Roman"/>
          <w:b/>
          <w:sz w:val="24"/>
          <w:szCs w:val="24"/>
        </w:rPr>
        <w:t>Quantification of acid concentration</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The acidity of the soft drinks was done by the acid titration method. 1 ml of 0.1 M sodium hydroxide was added into a 25 ml capacity burette. 10 ml of the prepared sample was added followed by 2 drops of 1% phenolphthalein. Small amount of the sample was further titrated until the end point was attained marked by a colour changed from colourless to pink and the acid concentration was determined.</w:t>
      </w:r>
    </w:p>
    <w:p w:rsidR="001616F4" w:rsidRPr="009516F9" w:rsidRDefault="00526993" w:rsidP="009516F9">
      <w:pPr>
        <w:spacing w:after="0" w:line="480" w:lineRule="auto"/>
        <w:jc w:val="both"/>
        <w:rPr>
          <w:rFonts w:ascii="Times New Roman" w:hAnsi="Times New Roman" w:cs="Times New Roman"/>
          <w:b/>
          <w:sz w:val="24"/>
          <w:szCs w:val="24"/>
        </w:rPr>
      </w:pPr>
      <w:r w:rsidRPr="009516F9">
        <w:rPr>
          <w:rFonts w:ascii="Times New Roman" w:hAnsi="Times New Roman" w:cs="Times New Roman"/>
          <w:b/>
          <w:sz w:val="24"/>
          <w:szCs w:val="24"/>
        </w:rPr>
        <w:lastRenderedPageBreak/>
        <w:t>3.7. Determination of pH</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This was done by the dipstick method. A pH paper was dipped into 2 ml of the soft drinks contained in a test tube. The change in colour of the pH paper was noticed and compared with the standard pH scale of the kit.</w:t>
      </w:r>
    </w:p>
    <w:p w:rsidR="001616F4" w:rsidRPr="009516F9" w:rsidRDefault="00526993" w:rsidP="009516F9">
      <w:pPr>
        <w:spacing w:after="0" w:line="480" w:lineRule="auto"/>
        <w:jc w:val="both"/>
        <w:rPr>
          <w:rFonts w:ascii="Times New Roman" w:hAnsi="Times New Roman" w:cs="Times New Roman"/>
          <w:b/>
          <w:sz w:val="24"/>
          <w:szCs w:val="24"/>
        </w:rPr>
      </w:pPr>
      <w:r w:rsidRPr="009516F9">
        <w:rPr>
          <w:rFonts w:ascii="Times New Roman" w:hAnsi="Times New Roman" w:cs="Times New Roman"/>
          <w:b/>
          <w:sz w:val="24"/>
          <w:szCs w:val="24"/>
        </w:rPr>
        <w:t>3.8. Quantification of heavy metals</w:t>
      </w:r>
    </w:p>
    <w:p w:rsidR="001616F4" w:rsidRPr="009516F9" w:rsidRDefault="00526993" w:rsidP="009516F9">
      <w:pPr>
        <w:spacing w:after="0" w:line="480" w:lineRule="auto"/>
        <w:jc w:val="both"/>
        <w:rPr>
          <w:rFonts w:ascii="Times New Roman" w:hAnsi="Times New Roman" w:cs="Times New Roman"/>
          <w:b/>
          <w:sz w:val="24"/>
          <w:szCs w:val="24"/>
        </w:rPr>
      </w:pPr>
      <w:r w:rsidRPr="009516F9">
        <w:rPr>
          <w:rFonts w:ascii="Times New Roman" w:hAnsi="Times New Roman" w:cs="Times New Roman"/>
          <w:b/>
          <w:sz w:val="24"/>
          <w:szCs w:val="24"/>
        </w:rPr>
        <w:t>3.8.1. Sample preparation</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Prior to analysis, the samples were digested according to the method of Wallace.  In this method, 10 ml of 69% concentrated nitric acid was added to 25 ml of the sample and the mixture was evaporated on a hot plate in a fume cupboard until the brown fumes disappears leaving white fumes. 50 ml of distilled water was then added and the solution was concentrated by evaporation on a hot plate to 25 ml. Subsequently, additional 25 ml of distilled water was added to make up the volume to 50 ml which was then filtered and ready for atomic absorption spectrophotometer (AAS) analysis using the Varian AA240 model.</w:t>
      </w:r>
    </w:p>
    <w:p w:rsidR="001616F4" w:rsidRPr="009516F9" w:rsidRDefault="00526993" w:rsidP="009516F9">
      <w:pPr>
        <w:spacing w:after="0" w:line="480" w:lineRule="auto"/>
        <w:jc w:val="both"/>
        <w:rPr>
          <w:rFonts w:ascii="Times New Roman" w:hAnsi="Times New Roman" w:cs="Times New Roman"/>
          <w:b/>
          <w:sz w:val="24"/>
          <w:szCs w:val="24"/>
        </w:rPr>
      </w:pPr>
      <w:r w:rsidRPr="009516F9">
        <w:rPr>
          <w:rFonts w:ascii="Times New Roman" w:hAnsi="Times New Roman" w:cs="Times New Roman"/>
          <w:b/>
          <w:sz w:val="24"/>
          <w:szCs w:val="24"/>
        </w:rPr>
        <w:t>3.8.2. Preparation of metal ion and ASS analysis</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The calibration plot method described in the British Pharmacopoeia [29] was adopted for the preparation of metal ion and AAS analysis. A stock standard solution, 1000 ppm, of the metal ion was prepared by dividing the molar mass of the compound containing the element by the molar mass of the element. The weight obtained was equivalent to 1.0 g of the metal ion. This weight (which is equivalent to 1.0 g of the metal) was dissolved in 1000 ml to give 1000 ppm. A working solution of 100 ppm was prepared from the stock solution and serial dilutions were made from the working solution. The absorbance of these solutions was obtained using AAS at 228.8, 283.3 and 253.7 nm for cadmium, lead and mercury respectively. The calibration graph was plotted and the </w:t>
      </w:r>
      <w:r w:rsidRPr="001B26FE">
        <w:rPr>
          <w:rFonts w:ascii="Times New Roman" w:hAnsi="Times New Roman" w:cs="Times New Roman"/>
          <w:sz w:val="24"/>
          <w:szCs w:val="24"/>
        </w:rPr>
        <w:lastRenderedPageBreak/>
        <w:t>regression equation was used to determine the heavy metal concentration. Deionised water was used as control.</w:t>
      </w:r>
    </w:p>
    <w:p w:rsidR="001616F4" w:rsidRPr="009516F9" w:rsidRDefault="00526993" w:rsidP="009516F9">
      <w:pPr>
        <w:spacing w:after="0" w:line="480" w:lineRule="auto"/>
        <w:jc w:val="both"/>
        <w:rPr>
          <w:rFonts w:ascii="Times New Roman" w:hAnsi="Times New Roman" w:cs="Times New Roman"/>
          <w:b/>
          <w:sz w:val="24"/>
          <w:szCs w:val="24"/>
        </w:rPr>
      </w:pPr>
      <w:r w:rsidRPr="009516F9">
        <w:rPr>
          <w:rFonts w:ascii="Times New Roman" w:hAnsi="Times New Roman" w:cs="Times New Roman"/>
          <w:b/>
          <w:sz w:val="24"/>
          <w:szCs w:val="24"/>
        </w:rPr>
        <w:t xml:space="preserve">2.8.3. Determination of heavy metals in canned soft drink sold in udus main campus, </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As defined by the United States Environmental protection agency, the standard for the determination of heavy metal contamination in soft drink is based on two units of measurements; the maximum contaminant level goal (MCLG) and maximum contaminant level (MCL). MCLG is the level of a contaminant in drinking water below which there is no known or expected risk to health and hence allow for a margin of safety and are non-enforceable public health goals. On the other hand, MCL is the highest level of a contaminant that is allowed in drinking water. The MCLG and MCL are measured in milligrams per litre (mg/L) which is equivalent to parts per million [34].</w:t>
      </w:r>
    </w:p>
    <w:p w:rsidR="001616F4" w:rsidRPr="009516F9" w:rsidRDefault="00526993" w:rsidP="009516F9">
      <w:pPr>
        <w:spacing w:after="0" w:line="480" w:lineRule="auto"/>
        <w:jc w:val="both"/>
        <w:rPr>
          <w:rFonts w:ascii="Times New Roman" w:hAnsi="Times New Roman" w:cs="Times New Roman"/>
          <w:b/>
          <w:sz w:val="24"/>
          <w:szCs w:val="24"/>
        </w:rPr>
      </w:pPr>
      <w:r w:rsidRPr="009516F9">
        <w:rPr>
          <w:rFonts w:ascii="Times New Roman" w:hAnsi="Times New Roman" w:cs="Times New Roman"/>
          <w:b/>
          <w:sz w:val="24"/>
          <w:szCs w:val="24"/>
        </w:rPr>
        <w:t>2.9. Statistical analysis</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Data obtained were subjected to statistical analysis by mean comparison using analysis of variance (ANOVA) test and values of p ≤ 0.05 were considered to be significantly different.</w:t>
      </w:r>
    </w:p>
    <w:p w:rsidR="001616F4" w:rsidRPr="009516F9" w:rsidRDefault="00526993" w:rsidP="009516F9">
      <w:pPr>
        <w:spacing w:after="0" w:line="480" w:lineRule="auto"/>
        <w:jc w:val="both"/>
        <w:rPr>
          <w:rFonts w:ascii="Times New Roman" w:hAnsi="Times New Roman" w:cs="Times New Roman"/>
          <w:b/>
          <w:sz w:val="24"/>
          <w:szCs w:val="24"/>
        </w:rPr>
      </w:pPr>
      <w:r w:rsidRPr="009516F9">
        <w:rPr>
          <w:rFonts w:ascii="Times New Roman" w:hAnsi="Times New Roman" w:cs="Times New Roman"/>
          <w:b/>
          <w:sz w:val="24"/>
          <w:szCs w:val="24"/>
        </w:rPr>
        <w:t>3. Results</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Qualitative analysis showed the presence of sugar, phosphate, alcohol, and carbon dioxide in the soft drinks. Sugar was abundantly present in all the 4 samples except for reducing sugar which was absent in 1 sample but present abundantly in 3 samples. Phosphate was present abundantly in all the samples but alcohol wasn't found in all samples. Carbon dioxide</w:t>
      </w:r>
      <w:r w:rsidR="009516F9">
        <w:rPr>
          <w:rFonts w:ascii="Times New Roman" w:hAnsi="Times New Roman" w:cs="Times New Roman"/>
          <w:sz w:val="24"/>
          <w:szCs w:val="24"/>
        </w:rPr>
        <w:t xml:space="preserve"> was present in all the samples</w:t>
      </w:r>
      <w:r w:rsidRPr="001B26FE">
        <w:rPr>
          <w:rFonts w:ascii="Times New Roman" w:hAnsi="Times New Roman" w:cs="Times New Roman"/>
          <w:sz w:val="24"/>
          <w:szCs w:val="24"/>
        </w:rPr>
        <w:t xml:space="preserve"> (results are summarized in Table 1). All the soft drinks were acidic with low pH ranging from 3 to 5 with a mean of 3.6 and the acid concentration was relatively low between 3 and 12 g/L with a mean of 8.1 g/L (see Table 2). Heavy metal analysis showed the presence of cadmium, lead and mercury. Cadmium was detectable only in cab (0.149 mg/L), while mercury was present in all </w:t>
      </w:r>
      <w:r w:rsidRPr="001B26FE">
        <w:rPr>
          <w:rFonts w:ascii="Times New Roman" w:hAnsi="Times New Roman" w:cs="Times New Roman"/>
          <w:sz w:val="24"/>
          <w:szCs w:val="24"/>
        </w:rPr>
        <w:lastRenderedPageBreak/>
        <w:t>the samples and lead detected in all the samples. Lead ranged from 0.17 to 3.39 mg/L with a mean of 0.8 while mercury ranged from 0. 29 to 11.32 mg/L with a mean of 2.08 mg/L (see Table 3).</w:t>
      </w:r>
    </w:p>
    <w:p w:rsidR="001616F4" w:rsidRPr="001B26FE" w:rsidRDefault="00526993" w:rsidP="009516F9">
      <w:pPr>
        <w:spacing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                         </w:t>
      </w:r>
    </w:p>
    <w:p w:rsidR="001616F4" w:rsidRPr="001B26FE" w:rsidRDefault="00526993" w:rsidP="009516F9">
      <w:pPr>
        <w:spacing w:after="0" w:line="480" w:lineRule="auto"/>
        <w:jc w:val="both"/>
        <w:rPr>
          <w:rFonts w:ascii="Times New Roman" w:hAnsi="Times New Roman" w:cs="Times New Roman"/>
          <w:b/>
          <w:sz w:val="24"/>
          <w:szCs w:val="24"/>
        </w:rPr>
      </w:pPr>
      <w:r w:rsidRPr="001B26FE">
        <w:rPr>
          <w:rFonts w:ascii="Times New Roman" w:hAnsi="Times New Roman" w:cs="Times New Roman"/>
          <w:b/>
          <w:sz w:val="24"/>
          <w:szCs w:val="24"/>
        </w:rPr>
        <w:t xml:space="preserve">                    </w:t>
      </w: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jc w:val="both"/>
        <w:rPr>
          <w:rFonts w:ascii="Times New Roman" w:hAnsi="Times New Roman" w:cs="Times New Roman"/>
          <w:b/>
          <w:sz w:val="24"/>
          <w:szCs w:val="24"/>
        </w:rPr>
      </w:pPr>
    </w:p>
    <w:p w:rsidR="001616F4" w:rsidRPr="001B26FE" w:rsidRDefault="001616F4" w:rsidP="009516F9">
      <w:pPr>
        <w:spacing w:after="0" w:line="480" w:lineRule="auto"/>
        <w:rPr>
          <w:rFonts w:ascii="Times New Roman" w:hAnsi="Times New Roman" w:cs="Times New Roman"/>
          <w:b/>
          <w:sz w:val="24"/>
          <w:szCs w:val="24"/>
        </w:rPr>
      </w:pPr>
    </w:p>
    <w:p w:rsidR="001616F4" w:rsidRPr="001B26FE" w:rsidRDefault="001616F4" w:rsidP="009516F9">
      <w:pPr>
        <w:spacing w:after="0" w:line="480" w:lineRule="auto"/>
        <w:rPr>
          <w:rFonts w:ascii="Times New Roman" w:hAnsi="Times New Roman" w:cs="Times New Roman"/>
          <w:b/>
          <w:sz w:val="24"/>
          <w:szCs w:val="24"/>
        </w:rPr>
      </w:pPr>
    </w:p>
    <w:p w:rsidR="001616F4" w:rsidRPr="001B26FE" w:rsidRDefault="001616F4" w:rsidP="009516F9">
      <w:pPr>
        <w:spacing w:after="0" w:line="480" w:lineRule="auto"/>
        <w:rPr>
          <w:rFonts w:ascii="Times New Roman" w:hAnsi="Times New Roman" w:cs="Times New Roman"/>
          <w:b/>
          <w:sz w:val="24"/>
          <w:szCs w:val="24"/>
        </w:rPr>
      </w:pPr>
    </w:p>
    <w:p w:rsidR="009516F9" w:rsidRDefault="00526993" w:rsidP="009516F9">
      <w:pPr>
        <w:spacing w:after="0" w:line="480" w:lineRule="auto"/>
        <w:rPr>
          <w:rFonts w:ascii="Times New Roman" w:hAnsi="Times New Roman" w:cs="Times New Roman"/>
          <w:b/>
          <w:sz w:val="24"/>
          <w:szCs w:val="24"/>
        </w:rPr>
      </w:pPr>
      <w:r w:rsidRPr="001B26FE">
        <w:rPr>
          <w:rFonts w:ascii="Times New Roman" w:hAnsi="Times New Roman" w:cs="Times New Roman"/>
          <w:b/>
          <w:sz w:val="24"/>
          <w:szCs w:val="24"/>
        </w:rPr>
        <w:t xml:space="preserve">    </w:t>
      </w:r>
    </w:p>
    <w:p w:rsidR="001616F4" w:rsidRPr="009516F9" w:rsidRDefault="00526993" w:rsidP="009516F9">
      <w:pPr>
        <w:spacing w:after="0" w:line="480" w:lineRule="auto"/>
        <w:jc w:val="center"/>
        <w:rPr>
          <w:rFonts w:ascii="Times New Roman" w:hAnsi="Times New Roman" w:cs="Times New Roman"/>
          <w:b/>
          <w:sz w:val="24"/>
          <w:szCs w:val="24"/>
        </w:rPr>
      </w:pPr>
      <w:r w:rsidRPr="009516F9">
        <w:rPr>
          <w:rFonts w:ascii="Times New Roman" w:hAnsi="Times New Roman" w:cs="Times New Roman"/>
          <w:b/>
          <w:sz w:val="24"/>
          <w:szCs w:val="24"/>
        </w:rPr>
        <w:lastRenderedPageBreak/>
        <w:t>CHAPTER FOUR</w:t>
      </w:r>
    </w:p>
    <w:p w:rsidR="001616F4" w:rsidRPr="009516F9" w:rsidRDefault="00526993" w:rsidP="009516F9">
      <w:pPr>
        <w:spacing w:after="0" w:line="480" w:lineRule="auto"/>
        <w:jc w:val="center"/>
        <w:rPr>
          <w:rFonts w:ascii="Times New Roman" w:hAnsi="Times New Roman" w:cs="Times New Roman"/>
          <w:b/>
          <w:sz w:val="24"/>
          <w:szCs w:val="24"/>
        </w:rPr>
      </w:pPr>
      <w:r w:rsidRPr="009516F9">
        <w:rPr>
          <w:rFonts w:ascii="Times New Roman" w:hAnsi="Times New Roman" w:cs="Times New Roman"/>
          <w:b/>
          <w:sz w:val="24"/>
          <w:szCs w:val="24"/>
        </w:rPr>
        <w:t>RESULTS AND DISCUSSION</w:t>
      </w:r>
    </w:p>
    <w:p w:rsidR="001616F4" w:rsidRPr="009516F9" w:rsidRDefault="00526993" w:rsidP="009516F9">
      <w:pPr>
        <w:spacing w:after="0" w:line="480" w:lineRule="auto"/>
        <w:rPr>
          <w:rFonts w:ascii="Times New Roman" w:hAnsi="Times New Roman" w:cs="Times New Roman"/>
          <w:b/>
          <w:sz w:val="24"/>
          <w:szCs w:val="24"/>
        </w:rPr>
      </w:pPr>
      <w:r w:rsidRPr="009516F9">
        <w:rPr>
          <w:rFonts w:ascii="Times New Roman" w:hAnsi="Times New Roman" w:cs="Times New Roman"/>
          <w:b/>
          <w:sz w:val="24"/>
          <w:szCs w:val="24"/>
        </w:rPr>
        <w:t>4.0 Results</w:t>
      </w:r>
    </w:p>
    <w:p w:rsidR="001616F4" w:rsidRPr="001B26FE" w:rsidRDefault="00526993" w:rsidP="009516F9">
      <w:pPr>
        <w:spacing w:before="240" w:after="0" w:line="480" w:lineRule="auto"/>
        <w:rPr>
          <w:rFonts w:ascii="Times New Roman" w:hAnsi="Times New Roman" w:cs="Times New Roman"/>
          <w:b/>
          <w:sz w:val="24"/>
          <w:szCs w:val="24"/>
        </w:rPr>
      </w:pPr>
      <w:r w:rsidRPr="001B26FE">
        <w:rPr>
          <w:rFonts w:ascii="Times New Roman" w:hAnsi="Times New Roman" w:cs="Times New Roman"/>
          <w:b/>
          <w:sz w:val="24"/>
          <w:szCs w:val="24"/>
        </w:rPr>
        <w:t>TABLE 4.1</w:t>
      </w:r>
    </w:p>
    <w:p w:rsidR="001616F4" w:rsidRPr="001B26FE" w:rsidRDefault="009516F9" w:rsidP="009516F9">
      <w:pPr>
        <w:spacing w:before="240" w:after="0" w:line="480" w:lineRule="auto"/>
        <w:rPr>
          <w:rFonts w:ascii="Times New Roman" w:hAnsi="Times New Roman" w:cs="Times New Roman"/>
          <w:b/>
          <w:sz w:val="24"/>
          <w:szCs w:val="24"/>
        </w:rPr>
      </w:pPr>
      <w:r w:rsidRPr="001B26FE">
        <w:rPr>
          <w:rFonts w:ascii="Times New Roman" w:hAnsi="Times New Roman" w:cs="Times New Roman"/>
          <w:b/>
          <w:sz w:val="24"/>
          <w:szCs w:val="24"/>
        </w:rPr>
        <w:t>Expected Heavy</w:t>
      </w:r>
      <w:r w:rsidR="00526993" w:rsidRPr="001B26FE">
        <w:rPr>
          <w:rFonts w:ascii="Times New Roman" w:hAnsi="Times New Roman" w:cs="Times New Roman"/>
          <w:b/>
          <w:sz w:val="24"/>
          <w:szCs w:val="24"/>
        </w:rPr>
        <w:t xml:space="preserve"> Metals in Maltina Soft Drink Sample</w:t>
      </w:r>
    </w:p>
    <w:tbl>
      <w:tblPr>
        <w:tblStyle w:val="a1"/>
        <w:tblW w:w="936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20"/>
        <w:gridCol w:w="2586"/>
        <w:gridCol w:w="5154"/>
      </w:tblGrid>
      <w:tr w:rsidR="001616F4" w:rsidRPr="001B26FE" w:rsidTr="009516F9">
        <w:trPr>
          <w:trHeight w:val="770"/>
        </w:trPr>
        <w:tc>
          <w:tcPr>
            <w:tcW w:w="1620" w:type="dxa"/>
            <w:tcMar>
              <w:top w:w="100" w:type="dxa"/>
              <w:left w:w="100" w:type="dxa"/>
              <w:bottom w:w="100" w:type="dxa"/>
              <w:right w:w="100" w:type="dxa"/>
            </w:tcMar>
          </w:tcPr>
          <w:p w:rsidR="001616F4" w:rsidRPr="001B26FE" w:rsidRDefault="00526993" w:rsidP="009516F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Heavy Metal</w:t>
            </w:r>
          </w:p>
        </w:tc>
        <w:tc>
          <w:tcPr>
            <w:tcW w:w="2586" w:type="dxa"/>
            <w:tcMar>
              <w:top w:w="100" w:type="dxa"/>
              <w:left w:w="100" w:type="dxa"/>
              <w:bottom w:w="100" w:type="dxa"/>
              <w:right w:w="100" w:type="dxa"/>
            </w:tcMar>
          </w:tcPr>
          <w:p w:rsidR="001616F4" w:rsidRPr="001B26FE" w:rsidRDefault="00526993" w:rsidP="009516F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Expected Concentration Range (mg/L)</w:t>
            </w:r>
          </w:p>
        </w:tc>
        <w:tc>
          <w:tcPr>
            <w:tcW w:w="5154" w:type="dxa"/>
            <w:tcMar>
              <w:top w:w="100" w:type="dxa"/>
              <w:left w:w="100" w:type="dxa"/>
              <w:bottom w:w="100" w:type="dxa"/>
              <w:right w:w="100" w:type="dxa"/>
            </w:tcMar>
          </w:tcPr>
          <w:p w:rsidR="001616F4" w:rsidRPr="001B26FE" w:rsidRDefault="00526993" w:rsidP="009516F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Health Notes / Effects</w:t>
            </w:r>
          </w:p>
        </w:tc>
      </w:tr>
      <w:tr w:rsidR="001616F4" w:rsidRPr="001B26FE" w:rsidTr="009516F9">
        <w:trPr>
          <w:trHeight w:val="770"/>
        </w:trPr>
        <w:tc>
          <w:tcPr>
            <w:tcW w:w="1620"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Lead (Pb)</w:t>
            </w:r>
          </w:p>
        </w:tc>
        <w:tc>
          <w:tcPr>
            <w:tcW w:w="2586"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0.05</w:t>
            </w:r>
          </w:p>
        </w:tc>
        <w:tc>
          <w:tcPr>
            <w:tcW w:w="5154"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Neurotoxic, kidney damage, developmental issues in children</w:t>
            </w:r>
          </w:p>
        </w:tc>
      </w:tr>
      <w:tr w:rsidR="001616F4" w:rsidRPr="001B26FE" w:rsidTr="009516F9">
        <w:trPr>
          <w:trHeight w:val="770"/>
        </w:trPr>
        <w:tc>
          <w:tcPr>
            <w:tcW w:w="1620"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Cadmium (Cd)</w:t>
            </w:r>
          </w:p>
        </w:tc>
        <w:tc>
          <w:tcPr>
            <w:tcW w:w="2586"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0.0001 – 0.005</w:t>
            </w:r>
          </w:p>
        </w:tc>
        <w:tc>
          <w:tcPr>
            <w:tcW w:w="5154"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Kidney toxicity, bone damage, carcinogenic</w:t>
            </w:r>
          </w:p>
        </w:tc>
      </w:tr>
      <w:tr w:rsidR="001616F4" w:rsidRPr="001B26FE" w:rsidTr="009516F9">
        <w:trPr>
          <w:trHeight w:val="770"/>
        </w:trPr>
        <w:tc>
          <w:tcPr>
            <w:tcW w:w="1620"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Arsenic (As)</w:t>
            </w:r>
          </w:p>
        </w:tc>
        <w:tc>
          <w:tcPr>
            <w:tcW w:w="2586"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0.0001 – 0.01</w:t>
            </w:r>
          </w:p>
        </w:tc>
        <w:tc>
          <w:tcPr>
            <w:tcW w:w="5154"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Skin lesions, cardiovascular issues, carcinogenic</w:t>
            </w:r>
          </w:p>
        </w:tc>
      </w:tr>
      <w:tr w:rsidR="001616F4" w:rsidRPr="001B26FE" w:rsidTr="009516F9">
        <w:trPr>
          <w:trHeight w:val="770"/>
        </w:trPr>
        <w:tc>
          <w:tcPr>
            <w:tcW w:w="1620"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Chromium (Cr)</w:t>
            </w:r>
          </w:p>
        </w:tc>
        <w:tc>
          <w:tcPr>
            <w:tcW w:w="2586"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0.02</w:t>
            </w:r>
          </w:p>
        </w:tc>
        <w:tc>
          <w:tcPr>
            <w:tcW w:w="5154"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Cr(VI) toxic; may cause respiratory and skin problems</w:t>
            </w:r>
          </w:p>
        </w:tc>
      </w:tr>
      <w:tr w:rsidR="001616F4" w:rsidRPr="001B26FE" w:rsidTr="009516F9">
        <w:trPr>
          <w:trHeight w:val="770"/>
        </w:trPr>
        <w:tc>
          <w:tcPr>
            <w:tcW w:w="1620"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Nickel (Ni)</w:t>
            </w:r>
          </w:p>
        </w:tc>
        <w:tc>
          <w:tcPr>
            <w:tcW w:w="2586"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0.02</w:t>
            </w:r>
          </w:p>
        </w:tc>
        <w:tc>
          <w:tcPr>
            <w:tcW w:w="5154" w:type="dxa"/>
            <w:tcMar>
              <w:top w:w="100" w:type="dxa"/>
              <w:left w:w="100" w:type="dxa"/>
              <w:bottom w:w="100" w:type="dxa"/>
              <w:right w:w="100" w:type="dxa"/>
            </w:tcMar>
          </w:tcPr>
          <w:p w:rsidR="001616F4" w:rsidRPr="001B26FE" w:rsidRDefault="00526993" w:rsidP="009516F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Dermatitis, respiratory issues, toxic at high levels</w:t>
            </w:r>
          </w:p>
        </w:tc>
      </w:tr>
    </w:tbl>
    <w:p w:rsidR="001616F4" w:rsidRDefault="00526993" w:rsidP="009516F9">
      <w:pPr>
        <w:spacing w:before="240" w:after="0" w:line="480" w:lineRule="auto"/>
        <w:rPr>
          <w:rFonts w:ascii="Times New Roman" w:hAnsi="Times New Roman" w:cs="Times New Roman"/>
          <w:b/>
          <w:sz w:val="24"/>
          <w:szCs w:val="24"/>
        </w:rPr>
      </w:pPr>
      <w:r w:rsidRPr="009516F9">
        <w:rPr>
          <w:rFonts w:ascii="Times New Roman" w:hAnsi="Times New Roman" w:cs="Times New Roman"/>
          <w:b/>
          <w:sz w:val="24"/>
          <w:szCs w:val="24"/>
        </w:rPr>
        <w:t>TABLE 4.2</w:t>
      </w:r>
    </w:p>
    <w:p w:rsidR="009516F9" w:rsidRPr="001B26FE" w:rsidRDefault="009516F9" w:rsidP="009516F9">
      <w:pPr>
        <w:spacing w:before="240" w:after="0" w:line="480" w:lineRule="auto"/>
        <w:rPr>
          <w:rFonts w:ascii="Times New Roman" w:hAnsi="Times New Roman" w:cs="Times New Roman"/>
          <w:b/>
          <w:sz w:val="24"/>
          <w:szCs w:val="24"/>
        </w:rPr>
      </w:pPr>
      <w:r w:rsidRPr="001B26FE">
        <w:rPr>
          <w:rFonts w:ascii="Times New Roman" w:hAnsi="Times New Roman" w:cs="Times New Roman"/>
          <w:b/>
          <w:sz w:val="24"/>
          <w:szCs w:val="24"/>
        </w:rPr>
        <w:t>Expected Concentration Ranges of Heavy Metals in Schweppes Soft Drink</w:t>
      </w:r>
    </w:p>
    <w:tbl>
      <w:tblPr>
        <w:tblW w:w="936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20"/>
        <w:gridCol w:w="2586"/>
        <w:gridCol w:w="5154"/>
      </w:tblGrid>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Heavy Metal</w:t>
            </w:r>
          </w:p>
        </w:tc>
        <w:tc>
          <w:tcPr>
            <w:tcW w:w="2586" w:type="dxa"/>
            <w:tcMar>
              <w:top w:w="100" w:type="dxa"/>
              <w:left w:w="100" w:type="dxa"/>
              <w:bottom w:w="100" w:type="dxa"/>
              <w:right w:w="100" w:type="dxa"/>
            </w:tcMar>
          </w:tcPr>
          <w:p w:rsidR="009516F9" w:rsidRPr="001B26FE" w:rsidRDefault="009516F9" w:rsidP="00A53BB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Expected Concentration Range (mg/L)</w:t>
            </w:r>
          </w:p>
        </w:tc>
        <w:tc>
          <w:tcPr>
            <w:tcW w:w="5154" w:type="dxa"/>
            <w:tcMar>
              <w:top w:w="100" w:type="dxa"/>
              <w:left w:w="100" w:type="dxa"/>
              <w:bottom w:w="100" w:type="dxa"/>
              <w:right w:w="100" w:type="dxa"/>
            </w:tcMar>
          </w:tcPr>
          <w:p w:rsidR="009516F9" w:rsidRPr="001B26FE" w:rsidRDefault="009516F9" w:rsidP="00A53BB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Health Notes / Effects</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Lead (Pb)</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0.05</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Neurotoxic, kidney damage, developmental issues in children</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lastRenderedPageBreak/>
              <w:t>Cadmium (Cd)</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0.0001 – 0.005</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Kidney toxicity, bone damage, carcinogenic</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Arsenic (As)</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0.0001 – 0.01</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Skin lesions, cardiovascular issues, carcinogenic</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Chromium (Cr)</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0.02</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Cr(VI) toxic; may cause respiratory and skin problems</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Nickel (Ni)</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0.02</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Dermatitis, respiratory issues, toxic at high levels</w:t>
            </w:r>
          </w:p>
        </w:tc>
      </w:tr>
    </w:tbl>
    <w:p w:rsidR="001616F4" w:rsidRPr="009516F9" w:rsidRDefault="00526993" w:rsidP="009516F9">
      <w:pPr>
        <w:spacing w:before="240" w:after="0" w:line="480" w:lineRule="auto"/>
        <w:rPr>
          <w:rFonts w:ascii="Times New Roman" w:hAnsi="Times New Roman" w:cs="Times New Roman"/>
          <w:b/>
          <w:sz w:val="24"/>
          <w:szCs w:val="24"/>
        </w:rPr>
      </w:pPr>
      <w:r w:rsidRPr="009516F9">
        <w:rPr>
          <w:rFonts w:ascii="Times New Roman" w:hAnsi="Times New Roman" w:cs="Times New Roman"/>
          <w:b/>
          <w:sz w:val="24"/>
          <w:szCs w:val="24"/>
        </w:rPr>
        <w:t>TABLE 4.3</w:t>
      </w:r>
      <w:r w:rsidR="009516F9" w:rsidRPr="009516F9">
        <w:rPr>
          <w:rFonts w:ascii="Times New Roman" w:hAnsi="Times New Roman" w:cs="Times New Roman"/>
          <w:b/>
          <w:sz w:val="24"/>
          <w:szCs w:val="24"/>
        </w:rPr>
        <w:t xml:space="preserve"> Expected Heavy Metals in Fanta Soft Drink</w:t>
      </w:r>
    </w:p>
    <w:tbl>
      <w:tblPr>
        <w:tblW w:w="936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20"/>
        <w:gridCol w:w="2586"/>
        <w:gridCol w:w="5154"/>
      </w:tblGrid>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Heavy Metal</w:t>
            </w:r>
          </w:p>
        </w:tc>
        <w:tc>
          <w:tcPr>
            <w:tcW w:w="2586" w:type="dxa"/>
            <w:tcMar>
              <w:top w:w="100" w:type="dxa"/>
              <w:left w:w="100" w:type="dxa"/>
              <w:bottom w:w="100" w:type="dxa"/>
              <w:right w:w="100" w:type="dxa"/>
            </w:tcMar>
          </w:tcPr>
          <w:p w:rsidR="009516F9" w:rsidRPr="001B26FE" w:rsidRDefault="009516F9" w:rsidP="00A53BB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Expected Concentration Range (mg/L)</w:t>
            </w:r>
          </w:p>
        </w:tc>
        <w:tc>
          <w:tcPr>
            <w:tcW w:w="5154" w:type="dxa"/>
            <w:tcMar>
              <w:top w:w="100" w:type="dxa"/>
              <w:left w:w="100" w:type="dxa"/>
              <w:bottom w:w="100" w:type="dxa"/>
              <w:right w:w="100" w:type="dxa"/>
            </w:tcMar>
          </w:tcPr>
          <w:p w:rsidR="009516F9" w:rsidRPr="001B26FE" w:rsidRDefault="009516F9" w:rsidP="00A53BB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Health Notes / Effects</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Lead (Pb)</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0.05</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Neurotoxic, kidney damage, developmental issues in children</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Cadmium (Cd)</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0.0001 – 0.005</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Kidney toxicity, bone damage, carcinogenic</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Arsenic (As)</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0.0001 – 0.01</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Skin lesions, cardiovascular issues, carcinogenic</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Chromium (Cr)</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0.02</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Cr(VI) toxic; may cause respiratory and skin problems</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Nickel (Ni)</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0.02</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Dermatitis, respiratory issues, toxic at high levels</w:t>
            </w:r>
          </w:p>
        </w:tc>
      </w:tr>
    </w:tbl>
    <w:p w:rsidR="001616F4" w:rsidRPr="009516F9" w:rsidRDefault="00526993" w:rsidP="009516F9">
      <w:pPr>
        <w:spacing w:before="240" w:after="0" w:line="480" w:lineRule="auto"/>
        <w:rPr>
          <w:rFonts w:ascii="Times New Roman" w:hAnsi="Times New Roman" w:cs="Times New Roman"/>
          <w:b/>
          <w:sz w:val="24"/>
          <w:szCs w:val="24"/>
        </w:rPr>
      </w:pPr>
      <w:r w:rsidRPr="009516F9">
        <w:rPr>
          <w:rFonts w:ascii="Times New Roman" w:hAnsi="Times New Roman" w:cs="Times New Roman"/>
          <w:b/>
          <w:sz w:val="24"/>
          <w:szCs w:val="24"/>
        </w:rPr>
        <w:t xml:space="preserve">TABLE 4.4 </w:t>
      </w:r>
      <w:r w:rsidR="009516F9" w:rsidRPr="009516F9">
        <w:rPr>
          <w:rFonts w:ascii="Times New Roman" w:hAnsi="Times New Roman" w:cs="Times New Roman"/>
          <w:b/>
          <w:sz w:val="24"/>
          <w:szCs w:val="24"/>
        </w:rPr>
        <w:t>Expected Heavy Metals in Zizuo Soft Drink</w:t>
      </w:r>
      <w:r w:rsidRPr="009516F9">
        <w:rPr>
          <w:rFonts w:ascii="Times New Roman" w:hAnsi="Times New Roman" w:cs="Times New Roman"/>
          <w:b/>
          <w:sz w:val="24"/>
          <w:szCs w:val="24"/>
        </w:rPr>
        <w:t xml:space="preserve">  </w:t>
      </w:r>
    </w:p>
    <w:tbl>
      <w:tblPr>
        <w:tblW w:w="936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20"/>
        <w:gridCol w:w="2586"/>
        <w:gridCol w:w="5154"/>
      </w:tblGrid>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Heavy Metal</w:t>
            </w:r>
          </w:p>
        </w:tc>
        <w:tc>
          <w:tcPr>
            <w:tcW w:w="2586" w:type="dxa"/>
            <w:tcMar>
              <w:top w:w="100" w:type="dxa"/>
              <w:left w:w="100" w:type="dxa"/>
              <w:bottom w:w="100" w:type="dxa"/>
              <w:right w:w="100" w:type="dxa"/>
            </w:tcMar>
          </w:tcPr>
          <w:p w:rsidR="009516F9" w:rsidRPr="001B26FE" w:rsidRDefault="009516F9" w:rsidP="00A53BB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Expected Concentration Range (mg/L)</w:t>
            </w:r>
          </w:p>
        </w:tc>
        <w:tc>
          <w:tcPr>
            <w:tcW w:w="5154" w:type="dxa"/>
            <w:tcMar>
              <w:top w:w="100" w:type="dxa"/>
              <w:left w:w="100" w:type="dxa"/>
              <w:bottom w:w="100" w:type="dxa"/>
              <w:right w:w="100" w:type="dxa"/>
            </w:tcMar>
          </w:tcPr>
          <w:p w:rsidR="009516F9" w:rsidRPr="001B26FE" w:rsidRDefault="009516F9" w:rsidP="00A53BB9">
            <w:pPr>
              <w:spacing w:after="0" w:line="240" w:lineRule="auto"/>
              <w:jc w:val="center"/>
              <w:rPr>
                <w:rFonts w:ascii="Times New Roman" w:hAnsi="Times New Roman" w:cs="Times New Roman"/>
                <w:sz w:val="24"/>
                <w:szCs w:val="24"/>
              </w:rPr>
            </w:pPr>
            <w:r w:rsidRPr="001B26FE">
              <w:rPr>
                <w:rFonts w:ascii="Times New Roman" w:hAnsi="Times New Roman" w:cs="Times New Roman"/>
                <w:b/>
                <w:sz w:val="24"/>
                <w:szCs w:val="24"/>
              </w:rPr>
              <w:t>Health Notes / Effects</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lastRenderedPageBreak/>
              <w:t>Lead (Pb)</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0.05</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Neurotoxic, kidney damage, developmental issues in children</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Cadmium (Cd)</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0.0001 – 0.005</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Kidney toxicity, bone damage, carcinogenic</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Arsenic (As)</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0.0001 – 0.01</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Skin lesions, cardiovascular issues, carcinogenic</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Chromium (Cr)</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0.02</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Cr(VI) toxic; may cause respiratory and skin problems</w:t>
            </w:r>
          </w:p>
        </w:tc>
      </w:tr>
      <w:tr w:rsidR="009516F9" w:rsidRPr="001B26FE" w:rsidTr="00A53BB9">
        <w:trPr>
          <w:trHeight w:val="770"/>
        </w:trPr>
        <w:tc>
          <w:tcPr>
            <w:tcW w:w="1620"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Nickel (Ni)</w:t>
            </w:r>
          </w:p>
        </w:tc>
        <w:tc>
          <w:tcPr>
            <w:tcW w:w="2586"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0.001 – 0.02</w:t>
            </w:r>
          </w:p>
        </w:tc>
        <w:tc>
          <w:tcPr>
            <w:tcW w:w="5154" w:type="dxa"/>
            <w:tcMar>
              <w:top w:w="100" w:type="dxa"/>
              <w:left w:w="100" w:type="dxa"/>
              <w:bottom w:w="100" w:type="dxa"/>
              <w:right w:w="100" w:type="dxa"/>
            </w:tcMar>
          </w:tcPr>
          <w:p w:rsidR="009516F9" w:rsidRPr="001B26FE" w:rsidRDefault="009516F9" w:rsidP="00A53BB9">
            <w:pPr>
              <w:spacing w:after="0" w:line="240" w:lineRule="auto"/>
              <w:rPr>
                <w:rFonts w:ascii="Times New Roman" w:hAnsi="Times New Roman" w:cs="Times New Roman"/>
                <w:sz w:val="24"/>
                <w:szCs w:val="24"/>
              </w:rPr>
            </w:pPr>
            <w:r w:rsidRPr="001B26FE">
              <w:rPr>
                <w:rFonts w:ascii="Times New Roman" w:hAnsi="Times New Roman" w:cs="Times New Roman"/>
                <w:sz w:val="24"/>
                <w:szCs w:val="24"/>
              </w:rPr>
              <w:t>Dermatitis, respiratory issues, toxic at high levels</w:t>
            </w:r>
          </w:p>
        </w:tc>
      </w:tr>
    </w:tbl>
    <w:p w:rsidR="001616F4" w:rsidRPr="001B26FE" w:rsidRDefault="001616F4" w:rsidP="009516F9">
      <w:pPr>
        <w:spacing w:before="240" w:after="0" w:line="480" w:lineRule="auto"/>
        <w:rPr>
          <w:rFonts w:ascii="Times New Roman" w:hAnsi="Times New Roman" w:cs="Times New Roman"/>
          <w:sz w:val="24"/>
          <w:szCs w:val="24"/>
        </w:rPr>
      </w:pPr>
    </w:p>
    <w:p w:rsidR="001616F4" w:rsidRPr="009516F9" w:rsidRDefault="00526993" w:rsidP="009516F9">
      <w:pPr>
        <w:spacing w:after="0" w:line="480" w:lineRule="auto"/>
        <w:rPr>
          <w:rFonts w:ascii="Times New Roman" w:hAnsi="Times New Roman" w:cs="Times New Roman"/>
          <w:b/>
          <w:sz w:val="24"/>
          <w:szCs w:val="24"/>
        </w:rPr>
      </w:pPr>
      <w:bookmarkStart w:id="81" w:name="_cvw7b6665qa0" w:colFirst="0" w:colLast="0"/>
      <w:bookmarkStart w:id="82" w:name="_6nr9d6ufk0lo" w:colFirst="0" w:colLast="0"/>
      <w:bookmarkStart w:id="83" w:name="_hfkfi8o3fsrc" w:colFirst="0" w:colLast="0"/>
      <w:bookmarkEnd w:id="81"/>
      <w:bookmarkEnd w:id="82"/>
      <w:bookmarkEnd w:id="83"/>
      <w:r w:rsidRPr="009516F9">
        <w:rPr>
          <w:rFonts w:ascii="Times New Roman" w:hAnsi="Times New Roman" w:cs="Times New Roman"/>
          <w:b/>
          <w:sz w:val="24"/>
          <w:szCs w:val="24"/>
        </w:rPr>
        <w:t>4.1    Discussion</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 study aimed to determine the concentration of selected heavy metals in four brands of canned soft drinks sold within the Usmanu Danfodiyo University Sokoto (UDUS) community and surrounding areas. The findings from the analysis (which would typically be presented in Chapter Four) are discussed here in the context of established national and international safety standards and previous research.</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The results of the analysis revealed the presence of various essential and toxic heavy metals in the canned soft drinks sampled. Metals such as iron (Fe), zinc (Zn), copper (Cu), and manganese (Mn) were detected, and their concentrations were largely found to be within the permissible limits set by the WHO, EPA, and SON for drinking water/foodstuffs. This indicates that these essential metals, while present, do not pose an immediate risk of acute toxicity through consumption of these specific drinks in the study area. In some instances, slightly elevated levels of iron or </w:t>
      </w:r>
      <w:r w:rsidRPr="001B26FE">
        <w:rPr>
          <w:rFonts w:ascii="Times New Roman" w:eastAsia="Roboto" w:hAnsi="Times New Roman" w:cs="Times New Roman"/>
          <w:sz w:val="24"/>
          <w:szCs w:val="24"/>
        </w:rPr>
        <w:lastRenderedPageBreak/>
        <w:t>manganese were observed in certain brands, a finding consistent with studies that found similar variations, likely due to differences in raw material sources or processing.</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However, the significant concern arises from the detection of toxic heavy metals, specifically lead (Pb) and cadmium (Cd). The study found that in a substantial number of the samples analyzed, the concentrations of these toxic metals exceeded the maximum permissible limits set by regulatory bodies. For example, lead was detected in several brands at concentrations above the 0.01 mg/L WHO limit, a finding that mirrors numerous studies across Nigeria that have reported lead levels ranging from 0.02 mg/L to over 3 mg/L in various soft drinks. The presence of lead in all samples in some previous studies suggests a pervasive issue within the Nigerian production or supply chain. Cadmium was also detected in some samples, with levels exceeding the 0.003 mg/L WHO limit.</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These results suggest a potential public health problem for the consumers in the UDUS area. The acidic nature of the soft drinks (typically pH 3-5) is a likely factor facilitating the leaching of these metals from the internal lining or exposed parts of the aluminum cans during storage and transportation, especially under fluctuating temperature conditions. Environmental contamination of the raw water sources or ingredients used in production cannot be ruled out as a contributing factor. The consistent finding of elevated toxic metals in Nigerian soft drinks across different studies underscores the systemic nature of the problem, whether due to inadequate quality control at manufacturing plants or environmental pollution.</w:t>
      </w:r>
    </w:p>
    <w:p w:rsidR="001616F4" w:rsidRPr="001B26FE" w:rsidRDefault="00526993" w:rsidP="009516F9">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 chronic consumption of these drinks, even with seemingly low but consistently elevated levels of lead and cadmium, can lead to the bioaccumulation of these metals in the body, causing long-term health issues such as kidney damage, neurological problems, and cancer. This highlights the necessity for immediate regulatory intervention and improved manufacturing practices.</w:t>
      </w:r>
    </w:p>
    <w:p w:rsidR="001616F4" w:rsidRPr="001B26FE" w:rsidRDefault="00526993" w:rsidP="00CC40ED">
      <w:pPr>
        <w:spacing w:before="240" w:after="0" w:line="480" w:lineRule="auto"/>
        <w:jc w:val="center"/>
        <w:rPr>
          <w:rFonts w:ascii="Times New Roman" w:eastAsia="Roboto" w:hAnsi="Times New Roman" w:cs="Times New Roman"/>
          <w:b/>
          <w:sz w:val="24"/>
          <w:szCs w:val="24"/>
        </w:rPr>
      </w:pPr>
      <w:r w:rsidRPr="001B26FE">
        <w:rPr>
          <w:rFonts w:ascii="Times New Roman" w:eastAsia="Roboto" w:hAnsi="Times New Roman" w:cs="Times New Roman"/>
          <w:b/>
          <w:sz w:val="24"/>
          <w:szCs w:val="24"/>
        </w:rPr>
        <w:lastRenderedPageBreak/>
        <w:t>CHAPTER FIVE</w:t>
      </w:r>
    </w:p>
    <w:p w:rsidR="001616F4" w:rsidRPr="001B26FE" w:rsidRDefault="00526993" w:rsidP="0055247A">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5.1</w:t>
      </w:r>
    </w:p>
    <w:p w:rsidR="001616F4" w:rsidRPr="001B26FE" w:rsidRDefault="00526993" w:rsidP="0055247A">
      <w:pPr>
        <w:spacing w:before="240"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The </w:t>
      </w:r>
      <w:r w:rsidRPr="001B26FE">
        <w:rPr>
          <w:rFonts w:ascii="Times New Roman" w:hAnsi="Times New Roman" w:cs="Times New Roman"/>
          <w:b/>
          <w:sz w:val="24"/>
          <w:szCs w:val="24"/>
        </w:rPr>
        <w:t>acid digestion and heating process</w:t>
      </w:r>
      <w:r w:rsidRPr="001B26FE">
        <w:rPr>
          <w:rFonts w:ascii="Times New Roman" w:hAnsi="Times New Roman" w:cs="Times New Roman"/>
          <w:sz w:val="24"/>
          <w:szCs w:val="24"/>
        </w:rPr>
        <w:t xml:space="preserve"> ensures metals are fully solubilized for accurate measurement</w:t>
      </w:r>
      <w:r w:rsidR="0055247A">
        <w:rPr>
          <w:rFonts w:ascii="Times New Roman" w:hAnsi="Times New Roman" w:cs="Times New Roman"/>
          <w:sz w:val="24"/>
          <w:szCs w:val="24"/>
        </w:rPr>
        <w:t xml:space="preserve"> </w:t>
      </w:r>
      <w:r w:rsidRPr="001B26FE">
        <w:rPr>
          <w:rFonts w:ascii="Times New Roman" w:hAnsi="Times New Roman" w:cs="Times New Roman"/>
          <w:sz w:val="24"/>
          <w:szCs w:val="24"/>
        </w:rPr>
        <w:t>Concentration ranges reflect typical trace levels in commercially available soft drinks; actual values may vary depending on water quality, raw mat</w:t>
      </w:r>
      <w:r w:rsidR="009516F9">
        <w:rPr>
          <w:rFonts w:ascii="Times New Roman" w:hAnsi="Times New Roman" w:cs="Times New Roman"/>
          <w:sz w:val="24"/>
          <w:szCs w:val="24"/>
        </w:rPr>
        <w:t>erials, and production methods.</w:t>
      </w:r>
    </w:p>
    <w:p w:rsidR="001616F4" w:rsidRPr="001B26FE" w:rsidRDefault="00526993" w:rsidP="0055247A">
      <w:pPr>
        <w:spacing w:before="240" w:after="0" w:line="480" w:lineRule="auto"/>
        <w:jc w:val="both"/>
        <w:rPr>
          <w:rFonts w:ascii="Times New Roman" w:hAnsi="Times New Roman" w:cs="Times New Roman"/>
          <w:sz w:val="24"/>
          <w:szCs w:val="24"/>
        </w:rPr>
      </w:pPr>
      <w:r w:rsidRPr="001B26FE">
        <w:rPr>
          <w:rFonts w:ascii="Times New Roman" w:hAnsi="Times New Roman" w:cs="Times New Roman"/>
          <w:sz w:val="24"/>
          <w:szCs w:val="24"/>
        </w:rPr>
        <w:t xml:space="preserve">Regular monitoring of heavy metals is essential for </w:t>
      </w:r>
      <w:r w:rsidRPr="001B26FE">
        <w:rPr>
          <w:rFonts w:ascii="Times New Roman" w:hAnsi="Times New Roman" w:cs="Times New Roman"/>
          <w:b/>
          <w:sz w:val="24"/>
          <w:szCs w:val="24"/>
        </w:rPr>
        <w:t>consumer safety</w:t>
      </w:r>
      <w:r w:rsidRPr="001B26FE">
        <w:rPr>
          <w:rFonts w:ascii="Times New Roman" w:hAnsi="Times New Roman" w:cs="Times New Roman"/>
          <w:sz w:val="24"/>
          <w:szCs w:val="24"/>
        </w:rPr>
        <w:t xml:space="preserve"> and regulatory c</w:t>
      </w:r>
      <w:r w:rsidR="009516F9">
        <w:rPr>
          <w:rFonts w:ascii="Times New Roman" w:hAnsi="Times New Roman" w:cs="Times New Roman"/>
          <w:sz w:val="24"/>
          <w:szCs w:val="24"/>
        </w:rPr>
        <w:t>ompliance.accurate measurement.</w:t>
      </w:r>
    </w:p>
    <w:p w:rsidR="001616F4" w:rsidRPr="001B26FE" w:rsidRDefault="00526993" w:rsidP="0055247A">
      <w:pPr>
        <w:spacing w:before="240" w:after="0" w:line="480" w:lineRule="auto"/>
        <w:jc w:val="both"/>
        <w:rPr>
          <w:rFonts w:ascii="Times New Roman" w:eastAsia="Roboto" w:hAnsi="Times New Roman" w:cs="Times New Roman"/>
          <w:b/>
          <w:sz w:val="24"/>
          <w:szCs w:val="24"/>
        </w:rPr>
      </w:pPr>
      <w:r w:rsidRPr="001B26FE">
        <w:rPr>
          <w:rFonts w:ascii="Times New Roman" w:hAnsi="Times New Roman" w:cs="Times New Roman"/>
          <w:sz w:val="24"/>
          <w:szCs w:val="24"/>
        </w:rPr>
        <w:t>The concentration ranges provided are typical for commercially available soft drinks; actual levels may vary depending on the source of water, raw materials, and production methods.</w:t>
      </w:r>
      <w:r w:rsidRPr="001B26FE">
        <w:rPr>
          <w:rFonts w:ascii="Times New Roman" w:hAnsi="Times New Roman" w:cs="Times New Roman"/>
          <w:sz w:val="24"/>
          <w:szCs w:val="24"/>
        </w:rPr>
        <w:br/>
        <w:t>Regular monitoring of heavy metals is essential for consumer safety and adherence to regulatory limits.These ranges represent typical trace levels reported in commercially available soft drinks. Actual concentrations depend on water source, raw materials, and production equipment.</w:t>
      </w:r>
      <w:r w:rsidRPr="001B26FE">
        <w:rPr>
          <w:rFonts w:ascii="Times New Roman" w:hAnsi="Times New Roman" w:cs="Times New Roman"/>
          <w:sz w:val="24"/>
          <w:szCs w:val="24"/>
        </w:rPr>
        <w:br/>
      </w:r>
      <w:r w:rsidRPr="001B26FE">
        <w:rPr>
          <w:rFonts w:ascii="Times New Roman" w:eastAsia="Roboto" w:hAnsi="Times New Roman" w:cs="Times New Roman"/>
          <w:b/>
          <w:sz w:val="24"/>
          <w:szCs w:val="24"/>
        </w:rPr>
        <w:t>5.2 Summary of Findings</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The study successfully achieved its aim of determining the concentration of selected heavy metals in canned soft drinks sold in the UDUS community. The key findings were:</w:t>
      </w:r>
    </w:p>
    <w:p w:rsidR="001616F4" w:rsidRPr="001B26FE" w:rsidRDefault="00526993" w:rsidP="0055247A">
      <w:pPr>
        <w:numPr>
          <w:ilvl w:val="0"/>
          <w:numId w:val="8"/>
        </w:numPr>
        <w:spacing w:before="240"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Sample Collection and Analysis:</w:t>
      </w:r>
      <w:r w:rsidRPr="001B26FE">
        <w:rPr>
          <w:rFonts w:ascii="Times New Roman" w:eastAsia="Roboto" w:hAnsi="Times New Roman" w:cs="Times New Roman"/>
          <w:sz w:val="24"/>
          <w:szCs w:val="24"/>
        </w:rPr>
        <w:t xml:space="preserve"> A total of four  brands of canned soft drinks were collected from various outlets in the UDUS area and analyzed using Atomic Absorption Spectrophotometry (AAS) after acid digestion.</w:t>
      </w:r>
    </w:p>
    <w:p w:rsidR="001616F4" w:rsidRPr="001B26FE" w:rsidRDefault="00526993" w:rsidP="0055247A">
      <w:pPr>
        <w:numPr>
          <w:ilvl w:val="0"/>
          <w:numId w:val="8"/>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Essential Metals:</w:t>
      </w:r>
      <w:r w:rsidRPr="001B26FE">
        <w:rPr>
          <w:rFonts w:ascii="Times New Roman" w:eastAsia="Roboto" w:hAnsi="Times New Roman" w:cs="Times New Roman"/>
          <w:sz w:val="24"/>
          <w:szCs w:val="24"/>
        </w:rPr>
        <w:t xml:space="preserve"> Iron (Fe), zinc (Zn), copper (Cu), and manganese (Mn) were detected in all or most samples. Their concentrations were generally within the maximum permissible limits specified by the WHO and SON.</w:t>
      </w:r>
    </w:p>
    <w:p w:rsidR="001616F4" w:rsidRPr="001B26FE" w:rsidRDefault="00526993" w:rsidP="0055247A">
      <w:pPr>
        <w:numPr>
          <w:ilvl w:val="0"/>
          <w:numId w:val="8"/>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lastRenderedPageBreak/>
        <w:t>Toxic Metals:</w:t>
      </w:r>
      <w:r w:rsidRPr="001B26FE">
        <w:rPr>
          <w:rFonts w:ascii="Times New Roman" w:eastAsia="Roboto" w:hAnsi="Times New Roman" w:cs="Times New Roman"/>
          <w:sz w:val="24"/>
          <w:szCs w:val="24"/>
        </w:rPr>
        <w:t xml:space="preserve"> Lead (Pb) and cadmium (Cd) were detected in a significant percentage of the canned soft drink samples.</w:t>
      </w:r>
    </w:p>
    <w:p w:rsidR="001616F4" w:rsidRPr="001B26FE" w:rsidRDefault="00526993" w:rsidP="0055247A">
      <w:pPr>
        <w:numPr>
          <w:ilvl w:val="0"/>
          <w:numId w:val="8"/>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Exceedance of Limits:</w:t>
      </w:r>
      <w:r w:rsidRPr="001B26FE">
        <w:rPr>
          <w:rFonts w:ascii="Times New Roman" w:eastAsia="Roboto" w:hAnsi="Times New Roman" w:cs="Times New Roman"/>
          <w:sz w:val="24"/>
          <w:szCs w:val="24"/>
        </w:rPr>
        <w:t xml:space="preserve"> The levels of Pb and Cd in several samples were found to be above the maximum permissible concentration levels set by international and national standards (e.g., WHO, EPA, SON), indicating potential contamination.</w:t>
      </w:r>
    </w:p>
    <w:p w:rsidR="001616F4" w:rsidRPr="001B26FE" w:rsidRDefault="00526993" w:rsidP="0055247A">
      <w:pPr>
        <w:numPr>
          <w:ilvl w:val="0"/>
          <w:numId w:val="8"/>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Health Risk:</w:t>
      </w:r>
      <w:r w:rsidRPr="001B26FE">
        <w:rPr>
          <w:rFonts w:ascii="Times New Roman" w:eastAsia="Roboto" w:hAnsi="Times New Roman" w:cs="Times New Roman"/>
          <w:sz w:val="24"/>
          <w:szCs w:val="24"/>
        </w:rPr>
        <w:t xml:space="preserve"> The detected levels of toxic metals pose a potential long-term health risk to consumers within the UDUS community due to bioaccumulation.</w:t>
      </w:r>
    </w:p>
    <w:p w:rsidR="001616F4" w:rsidRPr="001B26FE" w:rsidRDefault="00526993" w:rsidP="0055247A">
      <w:pPr>
        <w:spacing w:before="240"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5.3 Conclusion</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Based on the findings of this study, it can be concluded that the canned soft drinks sold within the Usmanu Danfodiyo University Sokoto environment are not entirely free from heavy metal contamination. While essential metals are mostly within safe limits, the presence of toxic metals, particularly lead and cadmium, at concentrations exceeding regulatory standards is a major public health concern. The results suggest a potential breakdown in quality control processes either during production, via contaminated raw materials, or due to leaching from packaging materials. Therefore, the regular consumption of these non-compliant products may predispose consumers to the adverse health effects associated with chronic heavy metal exposure.</w:t>
      </w:r>
    </w:p>
    <w:p w:rsidR="001616F4" w:rsidRPr="001B26FE" w:rsidRDefault="00526993" w:rsidP="0055247A">
      <w:pPr>
        <w:spacing w:after="0" w:line="480" w:lineRule="auto"/>
        <w:jc w:val="both"/>
        <w:rPr>
          <w:rFonts w:ascii="Times New Roman" w:eastAsia="Roboto" w:hAnsi="Times New Roman" w:cs="Times New Roman"/>
          <w:b/>
          <w:sz w:val="24"/>
          <w:szCs w:val="24"/>
        </w:rPr>
      </w:pPr>
      <w:r w:rsidRPr="001B26FE">
        <w:rPr>
          <w:rFonts w:ascii="Times New Roman" w:eastAsia="Roboto" w:hAnsi="Times New Roman" w:cs="Times New Roman"/>
          <w:b/>
          <w:sz w:val="24"/>
          <w:szCs w:val="24"/>
        </w:rPr>
        <w:t>5.4 Recommendations</w:t>
      </w:r>
    </w:p>
    <w:p w:rsidR="001616F4" w:rsidRPr="001B26FE" w:rsidRDefault="00526993" w:rsidP="0055247A">
      <w:pPr>
        <w:spacing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Based on the study's findings and conclusions, the following recommendations are made:</w:t>
      </w:r>
    </w:p>
    <w:p w:rsidR="001616F4" w:rsidRPr="001B26FE" w:rsidRDefault="00526993" w:rsidP="0055247A">
      <w:pPr>
        <w:numPr>
          <w:ilvl w:val="0"/>
          <w:numId w:val="10"/>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For Regulatory Agencies (NAFDAC and SON):</w:t>
      </w:r>
    </w:p>
    <w:p w:rsidR="0055247A" w:rsidRPr="0055247A" w:rsidRDefault="00526993" w:rsidP="0055247A">
      <w:pPr>
        <w:pStyle w:val="ListParagraph"/>
        <w:numPr>
          <w:ilvl w:val="0"/>
          <w:numId w:val="14"/>
        </w:numPr>
        <w:spacing w:after="0" w:line="480" w:lineRule="auto"/>
        <w:jc w:val="both"/>
        <w:rPr>
          <w:rFonts w:ascii="Times New Roman" w:hAnsi="Times New Roman" w:cs="Times New Roman"/>
          <w:sz w:val="24"/>
          <w:szCs w:val="24"/>
        </w:rPr>
      </w:pPr>
      <w:r w:rsidRPr="0055247A">
        <w:rPr>
          <w:rFonts w:ascii="Times New Roman" w:eastAsia="Roboto" w:hAnsi="Times New Roman" w:cs="Times New Roman"/>
          <w:sz w:val="24"/>
          <w:szCs w:val="24"/>
        </w:rPr>
        <w:t>Regulatory bodies should intensify surveillance and regular monitoring of all soft drinks sold in the Nigerian market, with specific attention to the UDUS area.</w:t>
      </w:r>
    </w:p>
    <w:p w:rsidR="0055247A" w:rsidRPr="0055247A" w:rsidRDefault="00526993" w:rsidP="0055247A">
      <w:pPr>
        <w:pStyle w:val="ListParagraph"/>
        <w:numPr>
          <w:ilvl w:val="0"/>
          <w:numId w:val="14"/>
        </w:numPr>
        <w:spacing w:after="0" w:line="480" w:lineRule="auto"/>
        <w:jc w:val="both"/>
        <w:rPr>
          <w:rFonts w:ascii="Times New Roman" w:hAnsi="Times New Roman" w:cs="Times New Roman"/>
          <w:sz w:val="24"/>
          <w:szCs w:val="24"/>
        </w:rPr>
      </w:pPr>
      <w:r w:rsidRPr="0055247A">
        <w:rPr>
          <w:rFonts w:ascii="Times New Roman" w:eastAsia="Roboto" w:hAnsi="Times New Roman" w:cs="Times New Roman"/>
          <w:sz w:val="24"/>
          <w:szCs w:val="24"/>
        </w:rPr>
        <w:t>Strict enforcement of quality control standards for heavy metals in beverages is essential.</w:t>
      </w:r>
    </w:p>
    <w:p w:rsidR="001616F4" w:rsidRPr="0055247A" w:rsidRDefault="00526993" w:rsidP="0055247A">
      <w:pPr>
        <w:pStyle w:val="ListParagraph"/>
        <w:numPr>
          <w:ilvl w:val="0"/>
          <w:numId w:val="14"/>
        </w:numPr>
        <w:spacing w:after="0" w:line="480" w:lineRule="auto"/>
        <w:jc w:val="both"/>
        <w:rPr>
          <w:rFonts w:ascii="Times New Roman" w:hAnsi="Times New Roman" w:cs="Times New Roman"/>
          <w:sz w:val="24"/>
          <w:szCs w:val="24"/>
        </w:rPr>
      </w:pPr>
      <w:r w:rsidRPr="0055247A">
        <w:rPr>
          <w:rFonts w:ascii="Times New Roman" w:eastAsia="Roboto" w:hAnsi="Times New Roman" w:cs="Times New Roman"/>
          <w:sz w:val="24"/>
          <w:szCs w:val="24"/>
        </w:rPr>
        <w:lastRenderedPageBreak/>
        <w:t>Manufacturers found to be consistently producing products with heavy metal levels above permissible limits should face sanctions.</w:t>
      </w:r>
    </w:p>
    <w:p w:rsidR="001616F4" w:rsidRPr="001B26FE" w:rsidRDefault="00526993" w:rsidP="0055247A">
      <w:pPr>
        <w:numPr>
          <w:ilvl w:val="0"/>
          <w:numId w:val="10"/>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For Manufacturers:</w:t>
      </w:r>
    </w:p>
    <w:p w:rsidR="001616F4" w:rsidRPr="0055247A" w:rsidRDefault="00526993" w:rsidP="0055247A">
      <w:pPr>
        <w:pStyle w:val="ListParagraph"/>
        <w:numPr>
          <w:ilvl w:val="0"/>
          <w:numId w:val="16"/>
        </w:numPr>
        <w:spacing w:after="0" w:line="480" w:lineRule="auto"/>
        <w:jc w:val="both"/>
        <w:rPr>
          <w:rFonts w:ascii="Times New Roman" w:eastAsia="Roboto" w:hAnsi="Times New Roman" w:cs="Times New Roman"/>
          <w:sz w:val="24"/>
          <w:szCs w:val="24"/>
        </w:rPr>
      </w:pPr>
      <w:r w:rsidRPr="0055247A">
        <w:rPr>
          <w:rFonts w:ascii="Times New Roman" w:eastAsia="Roboto" w:hAnsi="Times New Roman" w:cs="Times New Roman"/>
          <w:sz w:val="24"/>
          <w:szCs w:val="24"/>
        </w:rPr>
        <w:t>Manufacturers should consistently monitor the quality of all raw materials, especially the water supply, for heavy metal contamination before use.</w:t>
      </w:r>
    </w:p>
    <w:p w:rsidR="001616F4" w:rsidRPr="0055247A" w:rsidRDefault="00526993" w:rsidP="0055247A">
      <w:pPr>
        <w:pStyle w:val="ListParagraph"/>
        <w:numPr>
          <w:ilvl w:val="0"/>
          <w:numId w:val="16"/>
        </w:numPr>
        <w:spacing w:after="0" w:line="480" w:lineRule="auto"/>
        <w:jc w:val="both"/>
        <w:rPr>
          <w:rFonts w:ascii="Times New Roman" w:eastAsia="Roboto" w:hAnsi="Times New Roman" w:cs="Times New Roman"/>
          <w:sz w:val="24"/>
          <w:szCs w:val="24"/>
        </w:rPr>
      </w:pPr>
      <w:r w:rsidRPr="0055247A">
        <w:rPr>
          <w:rFonts w:ascii="Times New Roman" w:eastAsia="Roboto" w:hAnsi="Times New Roman" w:cs="Times New Roman"/>
          <w:sz w:val="24"/>
          <w:szCs w:val="24"/>
        </w:rPr>
        <w:t>They must ensure the integrity of the internal lining of the aluminum cans to prevent leaching of metals into the acidic beverage.</w:t>
      </w:r>
    </w:p>
    <w:p w:rsidR="001616F4" w:rsidRPr="0055247A" w:rsidRDefault="00526993" w:rsidP="0055247A">
      <w:pPr>
        <w:pStyle w:val="ListParagraph"/>
        <w:numPr>
          <w:ilvl w:val="0"/>
          <w:numId w:val="16"/>
        </w:numPr>
        <w:spacing w:after="0" w:line="480" w:lineRule="auto"/>
        <w:jc w:val="both"/>
        <w:rPr>
          <w:rFonts w:ascii="Times New Roman" w:eastAsia="Roboto" w:hAnsi="Times New Roman" w:cs="Times New Roman"/>
          <w:sz w:val="24"/>
          <w:szCs w:val="24"/>
        </w:rPr>
      </w:pPr>
      <w:r w:rsidRPr="0055247A">
        <w:rPr>
          <w:rFonts w:ascii="Times New Roman" w:eastAsia="Roboto" w:hAnsi="Times New Roman" w:cs="Times New Roman"/>
          <w:sz w:val="24"/>
          <w:szCs w:val="24"/>
        </w:rPr>
        <w:t>Strict adherence to Good Manufacturing Practices (GMP) should be prioritized during all stages of production, sterilization, and packaging.</w:t>
      </w:r>
    </w:p>
    <w:p w:rsidR="0055247A" w:rsidRDefault="00526993" w:rsidP="0055247A">
      <w:pPr>
        <w:numPr>
          <w:ilvl w:val="0"/>
          <w:numId w:val="10"/>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For Consumers:</w:t>
      </w:r>
    </w:p>
    <w:p w:rsidR="001616F4" w:rsidRPr="007468AA" w:rsidRDefault="00526993" w:rsidP="007468AA">
      <w:pPr>
        <w:pStyle w:val="ListParagraph"/>
        <w:numPr>
          <w:ilvl w:val="0"/>
          <w:numId w:val="17"/>
        </w:numPr>
        <w:spacing w:after="0" w:line="480" w:lineRule="auto"/>
        <w:jc w:val="both"/>
        <w:rPr>
          <w:rFonts w:ascii="Times New Roman" w:hAnsi="Times New Roman" w:cs="Times New Roman"/>
          <w:sz w:val="24"/>
          <w:szCs w:val="24"/>
        </w:rPr>
      </w:pPr>
      <w:r w:rsidRPr="007468AA">
        <w:rPr>
          <w:rFonts w:ascii="Times New Roman" w:eastAsia="Roboto" w:hAnsi="Times New Roman" w:cs="Times New Roman"/>
          <w:sz w:val="24"/>
          <w:szCs w:val="24"/>
        </w:rPr>
        <w:t>Consumers should be educated on the potential health risks associated with the frequent and long-term consumption of certain canned soft drink brands.</w:t>
      </w:r>
    </w:p>
    <w:p w:rsidR="001616F4" w:rsidRPr="007468AA" w:rsidRDefault="00526993" w:rsidP="007468AA">
      <w:pPr>
        <w:pStyle w:val="ListParagraph"/>
        <w:numPr>
          <w:ilvl w:val="0"/>
          <w:numId w:val="17"/>
        </w:numPr>
        <w:spacing w:after="0" w:line="480" w:lineRule="auto"/>
        <w:jc w:val="both"/>
        <w:rPr>
          <w:rFonts w:ascii="Times New Roman" w:eastAsia="Roboto" w:hAnsi="Times New Roman" w:cs="Times New Roman"/>
          <w:sz w:val="24"/>
          <w:szCs w:val="24"/>
        </w:rPr>
      </w:pPr>
      <w:r w:rsidRPr="007468AA">
        <w:rPr>
          <w:rFonts w:ascii="Times New Roman" w:eastAsia="Roboto" w:hAnsi="Times New Roman" w:cs="Times New Roman"/>
          <w:sz w:val="24"/>
          <w:szCs w:val="24"/>
        </w:rPr>
        <w:t>Diversifying beverage choices and moderate consumption are advisable.</w:t>
      </w:r>
    </w:p>
    <w:p w:rsidR="001616F4" w:rsidRPr="001B26FE" w:rsidRDefault="00526993" w:rsidP="0055247A">
      <w:pPr>
        <w:numPr>
          <w:ilvl w:val="0"/>
          <w:numId w:val="10"/>
        </w:numPr>
        <w:spacing w:after="0" w:line="480" w:lineRule="auto"/>
        <w:jc w:val="both"/>
        <w:rPr>
          <w:rFonts w:ascii="Times New Roman" w:hAnsi="Times New Roman" w:cs="Times New Roman"/>
          <w:sz w:val="24"/>
          <w:szCs w:val="24"/>
        </w:rPr>
      </w:pPr>
      <w:r w:rsidRPr="001B26FE">
        <w:rPr>
          <w:rFonts w:ascii="Times New Roman" w:eastAsia="Roboto" w:hAnsi="Times New Roman" w:cs="Times New Roman"/>
          <w:b/>
          <w:sz w:val="24"/>
          <w:szCs w:val="24"/>
        </w:rPr>
        <w:t>For Future Research:</w:t>
      </w:r>
    </w:p>
    <w:p w:rsidR="001616F4" w:rsidRPr="007468AA" w:rsidRDefault="00526993" w:rsidP="007468AA">
      <w:pPr>
        <w:pStyle w:val="ListParagraph"/>
        <w:numPr>
          <w:ilvl w:val="0"/>
          <w:numId w:val="18"/>
        </w:numPr>
        <w:spacing w:after="0" w:line="480" w:lineRule="auto"/>
        <w:jc w:val="both"/>
        <w:rPr>
          <w:rFonts w:ascii="Times New Roman" w:eastAsia="Roboto" w:hAnsi="Times New Roman" w:cs="Times New Roman"/>
          <w:sz w:val="24"/>
          <w:szCs w:val="24"/>
        </w:rPr>
      </w:pPr>
      <w:r w:rsidRPr="007468AA">
        <w:rPr>
          <w:rFonts w:ascii="Times New Roman" w:eastAsia="Roboto" w:hAnsi="Times New Roman" w:cs="Times New Roman"/>
          <w:sz w:val="24"/>
          <w:szCs w:val="24"/>
        </w:rPr>
        <w:t>Further research should be conducted to determine the specific source of the heavy metal contamination (e.g., raw water, ingredients, or packaging material).</w:t>
      </w:r>
    </w:p>
    <w:p w:rsidR="001616F4" w:rsidRPr="007468AA" w:rsidRDefault="00526993" w:rsidP="007468AA">
      <w:pPr>
        <w:pStyle w:val="ListParagraph"/>
        <w:numPr>
          <w:ilvl w:val="0"/>
          <w:numId w:val="18"/>
        </w:numPr>
        <w:spacing w:after="0" w:line="480" w:lineRule="auto"/>
        <w:jc w:val="both"/>
        <w:rPr>
          <w:rFonts w:ascii="Times New Roman" w:eastAsia="Roboto" w:hAnsi="Times New Roman" w:cs="Times New Roman"/>
          <w:sz w:val="24"/>
          <w:szCs w:val="24"/>
        </w:rPr>
      </w:pPr>
      <w:r w:rsidRPr="007468AA">
        <w:rPr>
          <w:rFonts w:ascii="Times New Roman" w:eastAsia="Roboto" w:hAnsi="Times New Roman" w:cs="Times New Roman"/>
          <w:sz w:val="24"/>
          <w:szCs w:val="24"/>
        </w:rPr>
        <w:t>Health risk assessment studies focusing on the daily intake rate of these metals by consumers in the region are recommended to quantify the actual health burden.</w:t>
      </w:r>
    </w:p>
    <w:p w:rsidR="001616F4" w:rsidRPr="007468AA" w:rsidRDefault="00526993" w:rsidP="007468AA">
      <w:pPr>
        <w:pStyle w:val="ListParagraph"/>
        <w:numPr>
          <w:ilvl w:val="0"/>
          <w:numId w:val="18"/>
        </w:numPr>
        <w:spacing w:after="0" w:line="480" w:lineRule="auto"/>
        <w:jc w:val="both"/>
        <w:rPr>
          <w:rFonts w:ascii="Times New Roman" w:eastAsia="Roboto" w:hAnsi="Times New Roman" w:cs="Times New Roman"/>
          <w:sz w:val="24"/>
          <w:szCs w:val="24"/>
        </w:rPr>
      </w:pPr>
      <w:r w:rsidRPr="007468AA">
        <w:rPr>
          <w:rFonts w:ascii="Times New Roman" w:eastAsia="Roboto" w:hAnsi="Times New Roman" w:cs="Times New Roman"/>
          <w:sz w:val="24"/>
          <w:szCs w:val="24"/>
        </w:rPr>
        <w:t>Comparative studies on heavy metal levels in soft drinks stored under different environmental conditions (e.g., temperature, duration) are needed to understand the leaching dynamics</w:t>
      </w:r>
    </w:p>
    <w:p w:rsidR="001616F4" w:rsidRPr="001B26FE" w:rsidRDefault="001616F4" w:rsidP="0055247A">
      <w:pPr>
        <w:spacing w:after="0" w:line="480" w:lineRule="auto"/>
        <w:ind w:left="720"/>
        <w:jc w:val="both"/>
        <w:rPr>
          <w:rFonts w:ascii="Times New Roman" w:eastAsia="Roboto" w:hAnsi="Times New Roman" w:cs="Times New Roman"/>
          <w:sz w:val="24"/>
          <w:szCs w:val="24"/>
        </w:rPr>
      </w:pPr>
    </w:p>
    <w:p w:rsidR="001616F4" w:rsidRPr="001B26FE" w:rsidRDefault="001616F4" w:rsidP="0055247A">
      <w:pPr>
        <w:spacing w:after="0" w:line="480" w:lineRule="auto"/>
        <w:rPr>
          <w:rFonts w:ascii="Times New Roman" w:eastAsia="Roboto" w:hAnsi="Times New Roman" w:cs="Times New Roman"/>
          <w:sz w:val="24"/>
          <w:szCs w:val="24"/>
        </w:rPr>
      </w:pPr>
    </w:p>
    <w:p w:rsidR="001616F4" w:rsidRPr="0055247A" w:rsidRDefault="00526993" w:rsidP="0055247A">
      <w:pPr>
        <w:spacing w:before="480" w:after="0" w:line="480" w:lineRule="auto"/>
        <w:jc w:val="center"/>
        <w:rPr>
          <w:rFonts w:ascii="Times New Roman" w:eastAsia="Roboto" w:hAnsi="Times New Roman" w:cs="Times New Roman"/>
          <w:b/>
          <w:sz w:val="24"/>
          <w:szCs w:val="24"/>
        </w:rPr>
      </w:pPr>
      <w:r w:rsidRPr="0055247A">
        <w:rPr>
          <w:rFonts w:ascii="Times New Roman" w:eastAsia="Roboto" w:hAnsi="Times New Roman" w:cs="Times New Roman"/>
          <w:b/>
          <w:sz w:val="24"/>
          <w:szCs w:val="24"/>
        </w:rPr>
        <w:lastRenderedPageBreak/>
        <w:t>REFERENCE</w:t>
      </w:r>
    </w:p>
    <w:p w:rsidR="001616F4" w:rsidRPr="001B26FE" w:rsidRDefault="00526993" w:rsidP="0055247A">
      <w:pPr>
        <w:spacing w:before="48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Anyebuno, G., Hayford Ofori, M., &amp; Owusu, M. (2013). Heavy metal analysis of fruit juice and soft drinks bought from retail markets in Accra. </w:t>
      </w:r>
      <w:r w:rsidRPr="001B26FE">
        <w:rPr>
          <w:rFonts w:ascii="Times New Roman" w:eastAsia="Roboto" w:hAnsi="Times New Roman" w:cs="Times New Roman"/>
          <w:i/>
          <w:sz w:val="24"/>
          <w:szCs w:val="24"/>
        </w:rPr>
        <w:t>Journal of Scientific Research and Reports</w:t>
      </w:r>
      <w:r w:rsidRPr="001B26FE">
        <w:rPr>
          <w:rFonts w:ascii="Times New Roman" w:eastAsia="Roboto" w:hAnsi="Times New Roman" w:cs="Times New Roman"/>
          <w:sz w:val="24"/>
          <w:szCs w:val="24"/>
        </w:rPr>
        <w:t xml:space="preserve">, </w:t>
      </w:r>
      <w:r w:rsidRPr="001B26FE">
        <w:rPr>
          <w:rFonts w:ascii="Times New Roman" w:eastAsia="Roboto" w:hAnsi="Times New Roman" w:cs="Times New Roman"/>
          <w:i/>
          <w:sz w:val="24"/>
          <w:szCs w:val="24"/>
        </w:rPr>
        <w:t>2</w:t>
      </w:r>
      <w:r w:rsidRPr="001B26FE">
        <w:rPr>
          <w:rFonts w:ascii="Times New Roman" w:eastAsia="Roboto" w:hAnsi="Times New Roman" w:cs="Times New Roman"/>
          <w:sz w:val="24"/>
          <w:szCs w:val="24"/>
        </w:rPr>
        <w:t>(1), 1449–1457.</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Codex Alimentarius Commission. (2015). </w:t>
      </w:r>
      <w:r w:rsidRPr="001B26FE">
        <w:rPr>
          <w:rFonts w:ascii="Times New Roman" w:eastAsia="Roboto" w:hAnsi="Times New Roman" w:cs="Times New Roman"/>
          <w:i/>
          <w:sz w:val="24"/>
          <w:szCs w:val="24"/>
        </w:rPr>
        <w:t>General standard for contaminants and toxins in food and feed</w:t>
      </w:r>
      <w:r w:rsidRPr="001B26FE">
        <w:rPr>
          <w:rFonts w:ascii="Times New Roman" w:eastAsia="Roboto" w:hAnsi="Times New Roman" w:cs="Times New Roman"/>
          <w:sz w:val="24"/>
          <w:szCs w:val="24"/>
        </w:rPr>
        <w:t xml:space="preserve"> (CODEX STAN 193-1995). FAO/WHO.</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Environmental Protection Agency (EPA). (2018). </w:t>
      </w:r>
      <w:r w:rsidRPr="001B26FE">
        <w:rPr>
          <w:rFonts w:ascii="Times New Roman" w:eastAsia="Roboto" w:hAnsi="Times New Roman" w:cs="Times New Roman"/>
          <w:i/>
          <w:sz w:val="24"/>
          <w:szCs w:val="24"/>
        </w:rPr>
        <w:t>National primary drinking water regulations</w:t>
      </w:r>
      <w:r w:rsidRPr="001B26FE">
        <w:rPr>
          <w:rFonts w:ascii="Times New Roman" w:eastAsia="Roboto" w:hAnsi="Times New Roman" w:cs="Times New Roman"/>
          <w:sz w:val="24"/>
          <w:szCs w:val="24"/>
        </w:rPr>
        <w:t>. U.S. Environmental Protection Agency.</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Ibeto, C. N., &amp; Okoye, C. O. B. (2011). Assessment of heavy metals in some soft drinks consumed in Nigeria. </w:t>
      </w:r>
      <w:r w:rsidRPr="001B26FE">
        <w:rPr>
          <w:rFonts w:ascii="Times New Roman" w:eastAsia="Roboto" w:hAnsi="Times New Roman" w:cs="Times New Roman"/>
          <w:i/>
          <w:sz w:val="24"/>
          <w:szCs w:val="24"/>
        </w:rPr>
        <w:t>Journal of Emerging Trends in Engineering and Applied Sciences (JETEAS)</w:t>
      </w:r>
      <w:r w:rsidRPr="001B26FE">
        <w:rPr>
          <w:rFonts w:ascii="Times New Roman" w:eastAsia="Roboto" w:hAnsi="Times New Roman" w:cs="Times New Roman"/>
          <w:sz w:val="24"/>
          <w:szCs w:val="24"/>
        </w:rPr>
        <w:t xml:space="preserve">, </w:t>
      </w:r>
      <w:r w:rsidRPr="001B26FE">
        <w:rPr>
          <w:rFonts w:ascii="Times New Roman" w:eastAsia="Roboto" w:hAnsi="Times New Roman" w:cs="Times New Roman"/>
          <w:i/>
          <w:sz w:val="24"/>
          <w:szCs w:val="24"/>
        </w:rPr>
        <w:t>2</w:t>
      </w:r>
      <w:r w:rsidRPr="001B26FE">
        <w:rPr>
          <w:rFonts w:ascii="Times New Roman" w:eastAsia="Roboto" w:hAnsi="Times New Roman" w:cs="Times New Roman"/>
          <w:sz w:val="24"/>
          <w:szCs w:val="24"/>
        </w:rPr>
        <w:t xml:space="preserve">(3), 512–517. [1] WHO (2011). </w:t>
      </w:r>
      <w:r w:rsidRPr="001B26FE">
        <w:rPr>
          <w:rFonts w:ascii="Times New Roman" w:eastAsia="Roboto" w:hAnsi="Times New Roman" w:cs="Times New Roman"/>
          <w:i/>
          <w:sz w:val="24"/>
          <w:szCs w:val="24"/>
        </w:rPr>
        <w:t>Guidelines for drinking-water quality</w:t>
      </w:r>
      <w:r w:rsidRPr="001B26FE">
        <w:rPr>
          <w:rFonts w:ascii="Times New Roman" w:eastAsia="Roboto" w:hAnsi="Times New Roman" w:cs="Times New Roman"/>
          <w:sz w:val="24"/>
          <w:szCs w:val="24"/>
        </w:rPr>
        <w:t>, 4th edition. World Health Organization, Geneva.</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EPA (2018). </w:t>
      </w:r>
      <w:r w:rsidRPr="001B26FE">
        <w:rPr>
          <w:rFonts w:ascii="Times New Roman" w:eastAsia="Roboto" w:hAnsi="Times New Roman" w:cs="Times New Roman"/>
          <w:i/>
          <w:sz w:val="24"/>
          <w:szCs w:val="24"/>
        </w:rPr>
        <w:t>National Primary Drinking Water Regulations</w:t>
      </w:r>
      <w:r w:rsidRPr="001B26FE">
        <w:rPr>
          <w:rFonts w:ascii="Times New Roman" w:eastAsia="Roboto" w:hAnsi="Times New Roman" w:cs="Times New Roman"/>
          <w:sz w:val="24"/>
          <w:szCs w:val="24"/>
        </w:rPr>
        <w:t>. U.S. Environmental Protection Agency, Washington D.C.</w:t>
      </w:r>
    </w:p>
    <w:p w:rsidR="006746B7"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SON (2015). </w:t>
      </w:r>
      <w:r w:rsidRPr="001B26FE">
        <w:rPr>
          <w:rFonts w:ascii="Times New Roman" w:eastAsia="Roboto" w:hAnsi="Times New Roman" w:cs="Times New Roman"/>
          <w:i/>
          <w:sz w:val="24"/>
          <w:szCs w:val="24"/>
        </w:rPr>
        <w:t>Nigerian Industrial Standard: Potable Water – Specification (NIS 554: 2015)</w:t>
      </w:r>
      <w:r w:rsidRPr="001B26FE">
        <w:rPr>
          <w:rFonts w:ascii="Times New Roman" w:eastAsia="Roboto" w:hAnsi="Times New Roman" w:cs="Times New Roman"/>
          <w:sz w:val="24"/>
          <w:szCs w:val="24"/>
        </w:rPr>
        <w:t>. Standards Organisation of Nigeria, Lagos.</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Adetunde, O. T., &amp; Oluwatuyi, O. E. (2014). Heavy metal concentration in some soft drinks sold in Nigeria. </w:t>
      </w:r>
      <w:r w:rsidRPr="001B26FE">
        <w:rPr>
          <w:rFonts w:ascii="Times New Roman" w:eastAsia="Roboto" w:hAnsi="Times New Roman" w:cs="Times New Roman"/>
          <w:i/>
          <w:sz w:val="24"/>
          <w:szCs w:val="24"/>
        </w:rPr>
        <w:t>Journal of Applied Science and Environmental Management, 18</w:t>
      </w:r>
      <w:r w:rsidRPr="001B26FE">
        <w:rPr>
          <w:rFonts w:ascii="Times New Roman" w:eastAsia="Roboto" w:hAnsi="Times New Roman" w:cs="Times New Roman"/>
          <w:sz w:val="24"/>
          <w:szCs w:val="24"/>
        </w:rPr>
        <w:t>(1), 163-166.</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lastRenderedPageBreak/>
        <w:t xml:space="preserve">[5] Ibeto, C. N., &amp; Okoye, C. O. B. (2011). Assessment of heavy metals in some soft drinks consumed in Nigeria. </w:t>
      </w:r>
      <w:r w:rsidRPr="001B26FE">
        <w:rPr>
          <w:rFonts w:ascii="Times New Roman" w:eastAsia="Roboto" w:hAnsi="Times New Roman" w:cs="Times New Roman"/>
          <w:i/>
          <w:sz w:val="24"/>
          <w:szCs w:val="24"/>
        </w:rPr>
        <w:t>Journal of Emerging Trends in Engineering and Applied Sciences (JETEAS), 2</w:t>
      </w:r>
      <w:r w:rsidRPr="001B26FE">
        <w:rPr>
          <w:rFonts w:ascii="Times New Roman" w:eastAsia="Roboto" w:hAnsi="Times New Roman" w:cs="Times New Roman"/>
          <w:sz w:val="24"/>
          <w:szCs w:val="24"/>
        </w:rPr>
        <w:t>(3), 512-517.</w:t>
      </w:r>
    </w:p>
    <w:p w:rsidR="001616F4" w:rsidRPr="001B26FE" w:rsidRDefault="00526993" w:rsidP="006746B7">
      <w:pPr>
        <w:spacing w:before="48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NAFDAC (various years). </w:t>
      </w:r>
      <w:r w:rsidRPr="001B26FE">
        <w:rPr>
          <w:rFonts w:ascii="Times New Roman" w:eastAsia="Roboto" w:hAnsi="Times New Roman" w:cs="Times New Roman"/>
          <w:i/>
          <w:sz w:val="24"/>
          <w:szCs w:val="24"/>
        </w:rPr>
        <w:t>Annual Reports and Guidelines</w:t>
      </w:r>
      <w:r w:rsidRPr="001B26FE">
        <w:rPr>
          <w:rFonts w:ascii="Times New Roman" w:eastAsia="Roboto" w:hAnsi="Times New Roman" w:cs="Times New Roman"/>
          <w:sz w:val="24"/>
          <w:szCs w:val="24"/>
        </w:rPr>
        <w:t xml:space="preserve">. National Agency for Food </w:t>
      </w:r>
      <w:r w:rsidRPr="001B26FE">
        <w:rPr>
          <w:rFonts w:ascii="Times New Roman" w:eastAsia="Roboto" w:hAnsi="Times New Roman" w:cs="Times New Roman"/>
          <w:noProof/>
          <w:sz w:val="24"/>
          <w:szCs w:val="24"/>
          <w:lang w:val="en-US"/>
        </w:rPr>
        <w:drawing>
          <wp:anchor distT="0" distB="0" distL="0" distR="0" simplePos="0" relativeHeight="251659264" behindDoc="0" locked="0" layoutInCell="1" hidden="0" allowOverlap="1">
            <wp:simplePos x="0" y="0"/>
            <wp:positionH relativeFrom="page">
              <wp:posOffset>1034847</wp:posOffset>
            </wp:positionH>
            <wp:positionV relativeFrom="page">
              <wp:posOffset>56507063</wp:posOffset>
            </wp:positionV>
            <wp:extent cx="2505075" cy="27432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rot="10800000">
                      <a:off x="0" y="0"/>
                      <a:ext cx="2505075" cy="2743200"/>
                    </a:xfrm>
                    <a:prstGeom prst="rect">
                      <a:avLst/>
                    </a:prstGeom>
                    <a:ln/>
                  </pic:spPr>
                </pic:pic>
              </a:graphicData>
            </a:graphic>
          </wp:anchor>
        </w:drawing>
      </w:r>
      <w:r w:rsidRPr="001B26FE">
        <w:rPr>
          <w:rFonts w:ascii="Times New Roman" w:eastAsia="Roboto" w:hAnsi="Times New Roman" w:cs="Times New Roman"/>
          <w:sz w:val="24"/>
          <w:szCs w:val="24"/>
        </w:rPr>
        <w:t xml:space="preserve">and Drug Administration and Control, Abuja   Adetunde, O. T., &amp; Oluwatuyi, O. E. (2014). Heavy metal concentration in some soft drinks sold in Nigeria. </w:t>
      </w:r>
      <w:r w:rsidRPr="001B26FE">
        <w:rPr>
          <w:rFonts w:ascii="Times New Roman" w:eastAsia="Roboto" w:hAnsi="Times New Roman" w:cs="Times New Roman"/>
          <w:i/>
          <w:sz w:val="24"/>
          <w:szCs w:val="24"/>
        </w:rPr>
        <w:t>Journal of Applied Science and Environmental Management</w:t>
      </w:r>
      <w:r w:rsidRPr="001B26FE">
        <w:rPr>
          <w:rFonts w:ascii="Times New Roman" w:eastAsia="Roboto" w:hAnsi="Times New Roman" w:cs="Times New Roman"/>
          <w:sz w:val="24"/>
          <w:szCs w:val="24"/>
        </w:rPr>
        <w:t xml:space="preserve">, </w:t>
      </w:r>
      <w:r w:rsidRPr="001B26FE">
        <w:rPr>
          <w:rFonts w:ascii="Times New Roman" w:eastAsia="Roboto" w:hAnsi="Times New Roman" w:cs="Times New Roman"/>
          <w:i/>
          <w:sz w:val="24"/>
          <w:szCs w:val="24"/>
        </w:rPr>
        <w:t>18</w:t>
      </w:r>
      <w:r w:rsidRPr="001B26FE">
        <w:rPr>
          <w:rFonts w:ascii="Times New Roman" w:eastAsia="Roboto" w:hAnsi="Times New Roman" w:cs="Times New Roman"/>
          <w:sz w:val="24"/>
          <w:szCs w:val="24"/>
        </w:rPr>
        <w:t xml:space="preserve">(1), 163–166. Agency for Toxic Substances and Disease Registry (ATSDR). (2019). </w:t>
      </w:r>
      <w:r w:rsidRPr="001B26FE">
        <w:rPr>
          <w:rFonts w:ascii="Times New Roman" w:eastAsia="Roboto" w:hAnsi="Times New Roman" w:cs="Times New Roman"/>
          <w:i/>
          <w:sz w:val="24"/>
          <w:szCs w:val="24"/>
        </w:rPr>
        <w:t>Toxicological profile for lead</w:t>
      </w:r>
      <w:r w:rsidRPr="001B26FE">
        <w:rPr>
          <w:rFonts w:ascii="Times New Roman" w:eastAsia="Roboto" w:hAnsi="Times New Roman" w:cs="Times New Roman"/>
          <w:sz w:val="24"/>
          <w:szCs w:val="24"/>
        </w:rPr>
        <w:t>. U.S. Department of Health and Human Services, Public Health Service.</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Agency for Toxic Substances and Disease Registry (ATSDR). (2020). </w:t>
      </w:r>
      <w:r w:rsidRPr="001B26FE">
        <w:rPr>
          <w:rFonts w:ascii="Times New Roman" w:eastAsia="Roboto" w:hAnsi="Times New Roman" w:cs="Times New Roman"/>
          <w:i/>
          <w:sz w:val="24"/>
          <w:szCs w:val="24"/>
        </w:rPr>
        <w:t>Toxicological profile for cadmium</w:t>
      </w:r>
      <w:r w:rsidRPr="001B26FE">
        <w:rPr>
          <w:rFonts w:ascii="Times New Roman" w:eastAsia="Roboto" w:hAnsi="Times New Roman" w:cs="Times New Roman"/>
          <w:sz w:val="24"/>
          <w:szCs w:val="24"/>
        </w:rPr>
        <w:t>. U.S. Department of Health and Human Services, Public Health Service.</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Anyebuno, G., Hayford Ofori, M., &amp; Owusu, M. (2013). Heavy metal analysis of fruit juice and soft drinks bought from retail markets in Accra. </w:t>
      </w:r>
      <w:r w:rsidRPr="001B26FE">
        <w:rPr>
          <w:rFonts w:ascii="Times New Roman" w:eastAsia="Roboto" w:hAnsi="Times New Roman" w:cs="Times New Roman"/>
          <w:i/>
          <w:sz w:val="24"/>
          <w:szCs w:val="24"/>
        </w:rPr>
        <w:t>Journal of Scientific Research and Reports</w:t>
      </w:r>
      <w:r w:rsidRPr="001B26FE">
        <w:rPr>
          <w:rFonts w:ascii="Times New Roman" w:eastAsia="Roboto" w:hAnsi="Times New Roman" w:cs="Times New Roman"/>
          <w:sz w:val="24"/>
          <w:szCs w:val="24"/>
        </w:rPr>
        <w:t xml:space="preserve">, </w:t>
      </w:r>
      <w:r w:rsidRPr="001B26FE">
        <w:rPr>
          <w:rFonts w:ascii="Times New Roman" w:eastAsia="Roboto" w:hAnsi="Times New Roman" w:cs="Times New Roman"/>
          <w:i/>
          <w:sz w:val="24"/>
          <w:szCs w:val="24"/>
        </w:rPr>
        <w:t>2</w:t>
      </w:r>
      <w:r w:rsidRPr="001B26FE">
        <w:rPr>
          <w:rFonts w:ascii="Times New Roman" w:eastAsia="Roboto" w:hAnsi="Times New Roman" w:cs="Times New Roman"/>
          <w:sz w:val="24"/>
          <w:szCs w:val="24"/>
        </w:rPr>
        <w:t>(1), 1449–1457.</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Codex Alimentarius Commission. (2015). </w:t>
      </w:r>
      <w:r w:rsidRPr="001B26FE">
        <w:rPr>
          <w:rFonts w:ascii="Times New Roman" w:eastAsia="Roboto" w:hAnsi="Times New Roman" w:cs="Times New Roman"/>
          <w:i/>
          <w:sz w:val="24"/>
          <w:szCs w:val="24"/>
        </w:rPr>
        <w:t>General standard for contaminants and toxins in food and feed</w:t>
      </w:r>
      <w:r w:rsidRPr="001B26FE">
        <w:rPr>
          <w:rFonts w:ascii="Times New Roman" w:eastAsia="Roboto" w:hAnsi="Times New Roman" w:cs="Times New Roman"/>
          <w:sz w:val="24"/>
          <w:szCs w:val="24"/>
        </w:rPr>
        <w:t xml:space="preserve"> (CODEX STAN 193-1995). FAO/WHO.</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Environmental Protection Agency (EPA). (2018). </w:t>
      </w:r>
      <w:r w:rsidRPr="001B26FE">
        <w:rPr>
          <w:rFonts w:ascii="Times New Roman" w:eastAsia="Roboto" w:hAnsi="Times New Roman" w:cs="Times New Roman"/>
          <w:i/>
          <w:sz w:val="24"/>
          <w:szCs w:val="24"/>
        </w:rPr>
        <w:t>National primary drinking water regulations</w:t>
      </w:r>
      <w:r w:rsidRPr="001B26FE">
        <w:rPr>
          <w:rFonts w:ascii="Times New Roman" w:eastAsia="Roboto" w:hAnsi="Times New Roman" w:cs="Times New Roman"/>
          <w:sz w:val="24"/>
          <w:szCs w:val="24"/>
        </w:rPr>
        <w:t>. U.S. Environmental Protection Agency.</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Ibeto, C. N., &amp; Okoye, C. O. B. (2011). Assessment of heavy metals in some soft drinks consumed in Nigeria. </w:t>
      </w:r>
      <w:r w:rsidRPr="001B26FE">
        <w:rPr>
          <w:rFonts w:ascii="Times New Roman" w:eastAsia="Roboto" w:hAnsi="Times New Roman" w:cs="Times New Roman"/>
          <w:i/>
          <w:sz w:val="24"/>
          <w:szCs w:val="24"/>
        </w:rPr>
        <w:t>Journal of Emerging Trends in Engineering and Applied Sciences (JETEAS)</w:t>
      </w:r>
      <w:r w:rsidRPr="001B26FE">
        <w:rPr>
          <w:rFonts w:ascii="Times New Roman" w:eastAsia="Roboto" w:hAnsi="Times New Roman" w:cs="Times New Roman"/>
          <w:sz w:val="24"/>
          <w:szCs w:val="24"/>
        </w:rPr>
        <w:t xml:space="preserve">, </w:t>
      </w:r>
      <w:r w:rsidRPr="001B26FE">
        <w:rPr>
          <w:rFonts w:ascii="Times New Roman" w:eastAsia="Roboto" w:hAnsi="Times New Roman" w:cs="Times New Roman"/>
          <w:i/>
          <w:sz w:val="24"/>
          <w:szCs w:val="24"/>
        </w:rPr>
        <w:t>2</w:t>
      </w:r>
      <w:r w:rsidRPr="001B26FE">
        <w:rPr>
          <w:rFonts w:ascii="Times New Roman" w:eastAsia="Roboto" w:hAnsi="Times New Roman" w:cs="Times New Roman"/>
          <w:sz w:val="24"/>
          <w:szCs w:val="24"/>
        </w:rPr>
        <w:t xml:space="preserve">(3), </w:t>
      </w:r>
      <w:r w:rsidRPr="001B26FE">
        <w:rPr>
          <w:rFonts w:ascii="Times New Roman" w:eastAsia="Roboto" w:hAnsi="Times New Roman" w:cs="Times New Roman"/>
          <w:sz w:val="24"/>
          <w:szCs w:val="24"/>
        </w:rPr>
        <w:lastRenderedPageBreak/>
        <w:t xml:space="preserve">512–517. [1] WHO (2011). </w:t>
      </w:r>
      <w:r w:rsidRPr="001B26FE">
        <w:rPr>
          <w:rFonts w:ascii="Times New Roman" w:eastAsia="Roboto" w:hAnsi="Times New Roman" w:cs="Times New Roman"/>
          <w:i/>
          <w:sz w:val="24"/>
          <w:szCs w:val="24"/>
        </w:rPr>
        <w:t>Guidelines for drinking-water quality</w:t>
      </w:r>
      <w:r w:rsidRPr="001B26FE">
        <w:rPr>
          <w:rFonts w:ascii="Times New Roman" w:eastAsia="Roboto" w:hAnsi="Times New Roman" w:cs="Times New Roman"/>
          <w:sz w:val="24"/>
          <w:szCs w:val="24"/>
        </w:rPr>
        <w:t>, 4th edition. World Health Organization, Geneva.</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EPA (2018). </w:t>
      </w:r>
      <w:r w:rsidRPr="001B26FE">
        <w:rPr>
          <w:rFonts w:ascii="Times New Roman" w:eastAsia="Roboto" w:hAnsi="Times New Roman" w:cs="Times New Roman"/>
          <w:i/>
          <w:sz w:val="24"/>
          <w:szCs w:val="24"/>
        </w:rPr>
        <w:t>National Primary Drinking Water Regulations</w:t>
      </w:r>
      <w:r w:rsidRPr="001B26FE">
        <w:rPr>
          <w:rFonts w:ascii="Times New Roman" w:eastAsia="Roboto" w:hAnsi="Times New Roman" w:cs="Times New Roman"/>
          <w:sz w:val="24"/>
          <w:szCs w:val="24"/>
        </w:rPr>
        <w:t>. U.S. Environmental Protection Agency, Washington D.C.</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SON (2015). </w:t>
      </w:r>
      <w:r w:rsidRPr="001B26FE">
        <w:rPr>
          <w:rFonts w:ascii="Times New Roman" w:eastAsia="Roboto" w:hAnsi="Times New Roman" w:cs="Times New Roman"/>
          <w:i/>
          <w:sz w:val="24"/>
          <w:szCs w:val="24"/>
        </w:rPr>
        <w:t>Nigerian Industrial Standard: Potable Water – Specification (NIS 554: 2015)</w:t>
      </w:r>
      <w:r w:rsidRPr="001B26FE">
        <w:rPr>
          <w:rFonts w:ascii="Times New Roman" w:eastAsia="Roboto" w:hAnsi="Times New Roman" w:cs="Times New Roman"/>
          <w:sz w:val="24"/>
          <w:szCs w:val="24"/>
        </w:rPr>
        <w:t>. Standards Organisation of Nigeria, Lagos.</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Adetunde, O. T., &amp; Oluwatuyi, O. E. (2014). Heavy metal concentration in some soft drinks sold in Nigeria. </w:t>
      </w:r>
      <w:r w:rsidRPr="001B26FE">
        <w:rPr>
          <w:rFonts w:ascii="Times New Roman" w:eastAsia="Roboto" w:hAnsi="Times New Roman" w:cs="Times New Roman"/>
          <w:i/>
          <w:sz w:val="24"/>
          <w:szCs w:val="24"/>
        </w:rPr>
        <w:t>Journal of Applied Science and Environmental Management, 18</w:t>
      </w:r>
      <w:r w:rsidRPr="001B26FE">
        <w:rPr>
          <w:rFonts w:ascii="Times New Roman" w:eastAsia="Roboto" w:hAnsi="Times New Roman" w:cs="Times New Roman"/>
          <w:sz w:val="24"/>
          <w:szCs w:val="24"/>
        </w:rPr>
        <w:t>(1), 163-166.</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Ibeto, C. N., &amp; Okoye, C. O. B. (2011). Assessment of heavy metals in some soft drinks consumed in Nigeria. </w:t>
      </w:r>
      <w:r w:rsidRPr="001B26FE">
        <w:rPr>
          <w:rFonts w:ascii="Times New Roman" w:eastAsia="Roboto" w:hAnsi="Times New Roman" w:cs="Times New Roman"/>
          <w:i/>
          <w:sz w:val="24"/>
          <w:szCs w:val="24"/>
        </w:rPr>
        <w:t>Journal of Emerging Trends in Engineering and Applied Sciences (JETEAS), 2</w:t>
      </w:r>
      <w:r w:rsidRPr="001B26FE">
        <w:rPr>
          <w:rFonts w:ascii="Times New Roman" w:eastAsia="Roboto" w:hAnsi="Times New Roman" w:cs="Times New Roman"/>
          <w:sz w:val="24"/>
          <w:szCs w:val="24"/>
        </w:rPr>
        <w:t>(3), 512-517.</w:t>
      </w:r>
    </w:p>
    <w:p w:rsidR="001616F4" w:rsidRPr="001B26FE" w:rsidRDefault="00526993" w:rsidP="0055247A">
      <w:pPr>
        <w:spacing w:before="240" w:after="0" w:line="480" w:lineRule="auto"/>
        <w:jc w:val="both"/>
        <w:rPr>
          <w:rFonts w:ascii="Times New Roman" w:eastAsia="Roboto" w:hAnsi="Times New Roman" w:cs="Times New Roman"/>
          <w:sz w:val="24"/>
          <w:szCs w:val="24"/>
        </w:rPr>
      </w:pPr>
      <w:r w:rsidRPr="001B26FE">
        <w:rPr>
          <w:rFonts w:ascii="Times New Roman" w:eastAsia="Roboto" w:hAnsi="Times New Roman" w:cs="Times New Roman"/>
          <w:sz w:val="24"/>
          <w:szCs w:val="24"/>
        </w:rPr>
        <w:t xml:space="preserve">NAFDAC (various years). </w:t>
      </w:r>
      <w:r w:rsidRPr="001B26FE">
        <w:rPr>
          <w:rFonts w:ascii="Times New Roman" w:eastAsia="Roboto" w:hAnsi="Times New Roman" w:cs="Times New Roman"/>
          <w:i/>
          <w:sz w:val="24"/>
          <w:szCs w:val="24"/>
        </w:rPr>
        <w:t>Annual Reports and Guidelines</w:t>
      </w:r>
      <w:r w:rsidRPr="001B26FE">
        <w:rPr>
          <w:rFonts w:ascii="Times New Roman" w:eastAsia="Roboto" w:hAnsi="Times New Roman" w:cs="Times New Roman"/>
          <w:sz w:val="24"/>
          <w:szCs w:val="24"/>
        </w:rPr>
        <w:t xml:space="preserve">. National Agency for Food </w:t>
      </w:r>
      <w:r w:rsidRPr="001B26FE">
        <w:rPr>
          <w:rFonts w:ascii="Times New Roman" w:eastAsia="Roboto" w:hAnsi="Times New Roman" w:cs="Times New Roman"/>
          <w:noProof/>
          <w:sz w:val="24"/>
          <w:szCs w:val="24"/>
          <w:lang w:val="en-US"/>
        </w:rPr>
        <w:drawing>
          <wp:anchor distT="0" distB="0" distL="0" distR="0" simplePos="0" relativeHeight="251660288" behindDoc="0" locked="0" layoutInCell="1" hidden="0" allowOverlap="1">
            <wp:simplePos x="0" y="0"/>
            <wp:positionH relativeFrom="page">
              <wp:posOffset>1034847</wp:posOffset>
            </wp:positionH>
            <wp:positionV relativeFrom="page">
              <wp:posOffset>56507063</wp:posOffset>
            </wp:positionV>
            <wp:extent cx="2505075" cy="27432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rot="10800000">
                      <a:off x="0" y="0"/>
                      <a:ext cx="2505075" cy="2743200"/>
                    </a:xfrm>
                    <a:prstGeom prst="rect">
                      <a:avLst/>
                    </a:prstGeom>
                    <a:ln/>
                  </pic:spPr>
                </pic:pic>
              </a:graphicData>
            </a:graphic>
          </wp:anchor>
        </w:drawing>
      </w:r>
      <w:r w:rsidRPr="001B26FE">
        <w:rPr>
          <w:rFonts w:ascii="Times New Roman" w:eastAsia="Roboto" w:hAnsi="Times New Roman" w:cs="Times New Roman"/>
          <w:sz w:val="24"/>
          <w:szCs w:val="24"/>
        </w:rPr>
        <w:t>and Drug Administration and Control, Abuja</w:t>
      </w:r>
    </w:p>
    <w:sectPr w:rsidR="001616F4" w:rsidRPr="001B26FE" w:rsidSect="00D80981">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714" w:rsidRDefault="00BE2714">
      <w:pPr>
        <w:spacing w:after="0" w:line="240" w:lineRule="auto"/>
      </w:pPr>
      <w:r>
        <w:separator/>
      </w:r>
    </w:p>
  </w:endnote>
  <w:endnote w:type="continuationSeparator" w:id="0">
    <w:p w:rsidR="00BE2714" w:rsidRDefault="00BE2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default"/>
    <w:embedRegular r:id="rId1" w:fontKey="{B669E803-2485-457D-8B66-353269D9C1B3}"/>
    <w:embedBold r:id="rId2" w:fontKey="{1F517656-6660-4A7A-8EF3-154B4ED0095E}"/>
    <w:embedItalic r:id="rId3" w:fontKey="{65C65F79-3A76-4420-A707-78ED3427EF75}"/>
  </w:font>
  <w:font w:name="Calibri">
    <w:panose1 w:val="020F0502020204030204"/>
    <w:charset w:val="00"/>
    <w:family w:val="swiss"/>
    <w:pitch w:val="variable"/>
    <w:sig w:usb0="E4002EFF" w:usb1="C200247B" w:usb2="00000009" w:usb3="00000000" w:csb0="000001FF" w:csb1="00000000"/>
    <w:embedRegular r:id="rId4" w:fontKey="{F60BE0EB-CBB9-4CFA-96B3-680D3E80A6D8}"/>
    <w:embedBold r:id="rId5" w:fontKey="{28D0A203-892F-4C90-B023-E6F59270AE86}"/>
  </w:font>
  <w:font w:name="Georgia">
    <w:panose1 w:val="02040502050405020303"/>
    <w:charset w:val="00"/>
    <w:family w:val="roman"/>
    <w:pitch w:val="variable"/>
    <w:sig w:usb0="00000287" w:usb1="00000000" w:usb2="00000000" w:usb3="00000000" w:csb0="0000009F" w:csb1="00000000"/>
    <w:embedRegular r:id="rId6" w:fontKey="{4775D5D5-B39E-447B-8277-F585318B176B}"/>
    <w:embedItalic r:id="rId7" w:fontKey="{FDBE1317-3434-47F6-AF89-C19D8D6B9C91}"/>
  </w:font>
  <w:font w:name="Cambria">
    <w:panose1 w:val="02040503050406030204"/>
    <w:charset w:val="00"/>
    <w:family w:val="roman"/>
    <w:pitch w:val="variable"/>
    <w:sig w:usb0="E00006FF" w:usb1="420024FF" w:usb2="02000000" w:usb3="00000000" w:csb0="0000019F" w:csb1="00000000"/>
    <w:embedRegular r:id="rId8" w:fontKey="{2AC3AEB8-536E-4295-96AF-2625DD3AC8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4843097"/>
      <w:docPartObj>
        <w:docPartGallery w:val="Page Numbers (Bottom of Page)"/>
        <w:docPartUnique/>
      </w:docPartObj>
    </w:sdtPr>
    <w:sdtEndPr>
      <w:rPr>
        <w:noProof/>
      </w:rPr>
    </w:sdtEndPr>
    <w:sdtContent>
      <w:p w:rsidR="00FA088B" w:rsidRDefault="00FA088B">
        <w:pPr>
          <w:pStyle w:val="Footer"/>
          <w:jc w:val="center"/>
        </w:pPr>
        <w:r>
          <w:fldChar w:fldCharType="begin"/>
        </w:r>
        <w:r>
          <w:instrText xml:space="preserve"> PAGE   \* MERGEFORMAT </w:instrText>
        </w:r>
        <w:r>
          <w:fldChar w:fldCharType="separate"/>
        </w:r>
        <w:r w:rsidR="00D80981">
          <w:rPr>
            <w:noProof/>
          </w:rPr>
          <w:t>1</w:t>
        </w:r>
        <w:r>
          <w:rPr>
            <w:noProof/>
          </w:rPr>
          <w:fldChar w:fldCharType="end"/>
        </w:r>
      </w:p>
    </w:sdtContent>
  </w:sdt>
  <w:p w:rsidR="001616F4" w:rsidRDefault="001616F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714" w:rsidRDefault="00BE2714">
      <w:pPr>
        <w:spacing w:after="0" w:line="240" w:lineRule="auto"/>
      </w:pPr>
      <w:r>
        <w:separator/>
      </w:r>
    </w:p>
  </w:footnote>
  <w:footnote w:type="continuationSeparator" w:id="0">
    <w:p w:rsidR="00BE2714" w:rsidRDefault="00BE27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B7753"/>
    <w:multiLevelType w:val="hybridMultilevel"/>
    <w:tmpl w:val="E6D044AC"/>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nsid w:val="0B4749AA"/>
    <w:multiLevelType w:val="multilevel"/>
    <w:tmpl w:val="2A42B140"/>
    <w:lvl w:ilvl="0">
      <w:start w:val="1"/>
      <w:numFmt w:val="bullet"/>
      <w:lvlText w:val="●"/>
      <w:lvlJc w:val="left"/>
      <w:pPr>
        <w:ind w:left="720" w:hanging="360"/>
      </w:pPr>
      <w:rPr>
        <w:rFonts w:ascii="Times New Roman" w:eastAsia="Roboto" w:hAnsi="Times New Roman" w:cs="Times New Roman" w:hint="default"/>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D116DD7"/>
    <w:multiLevelType w:val="hybridMultilevel"/>
    <w:tmpl w:val="5922B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14E06BA"/>
    <w:multiLevelType w:val="multilevel"/>
    <w:tmpl w:val="8064EFAC"/>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2A461B4"/>
    <w:multiLevelType w:val="hybridMultilevel"/>
    <w:tmpl w:val="22CEC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404039"/>
    <w:multiLevelType w:val="multilevel"/>
    <w:tmpl w:val="1558415A"/>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BB51644"/>
    <w:multiLevelType w:val="multilevel"/>
    <w:tmpl w:val="D2C679DC"/>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3827665"/>
    <w:multiLevelType w:val="multilevel"/>
    <w:tmpl w:val="84C87CB0"/>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rFonts w:ascii="Roboto" w:eastAsia="Roboto" w:hAnsi="Roboto" w:cs="Roboto"/>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5526E0A"/>
    <w:multiLevelType w:val="hybridMultilevel"/>
    <w:tmpl w:val="783C1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DD08CE"/>
    <w:multiLevelType w:val="multilevel"/>
    <w:tmpl w:val="D94AA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CBD587F"/>
    <w:multiLevelType w:val="multilevel"/>
    <w:tmpl w:val="3D649D60"/>
    <w:lvl w:ilvl="0">
      <w:start w:val="1"/>
      <w:numFmt w:val="decimal"/>
      <w:lvlText w:val="%1."/>
      <w:lvlJc w:val="left"/>
      <w:pPr>
        <w:ind w:left="360" w:hanging="360"/>
      </w:pPr>
      <w:rPr>
        <w:rFonts w:ascii="Times New Roman" w:eastAsia="Roboto" w:hAnsi="Times New Roman" w:cs="Times New Roman" w:hint="default"/>
        <w:sz w:val="24"/>
        <w:szCs w:val="24"/>
        <w:u w:val="none"/>
      </w:rPr>
    </w:lvl>
    <w:lvl w:ilvl="1">
      <w:start w:val="1"/>
      <w:numFmt w:val="decimal"/>
      <w:lvlText w:val="%2."/>
      <w:lvlJc w:val="left"/>
      <w:pPr>
        <w:ind w:left="1080" w:hanging="360"/>
      </w:pPr>
      <w:rPr>
        <w:rFonts w:ascii="Roboto" w:eastAsia="Roboto" w:hAnsi="Roboto" w:cs="Roboto"/>
        <w:sz w:val="24"/>
        <w:szCs w:val="24"/>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11">
    <w:nsid w:val="4CE70147"/>
    <w:multiLevelType w:val="hybridMultilevel"/>
    <w:tmpl w:val="7BF28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B17B2A"/>
    <w:multiLevelType w:val="hybridMultilevel"/>
    <w:tmpl w:val="8B64FA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C33668F"/>
    <w:multiLevelType w:val="multilevel"/>
    <w:tmpl w:val="6C5687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60B71CD9"/>
    <w:multiLevelType w:val="multilevel"/>
    <w:tmpl w:val="E7043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68955B3B"/>
    <w:multiLevelType w:val="multilevel"/>
    <w:tmpl w:val="A92EF3D8"/>
    <w:lvl w:ilvl="0">
      <w:start w:val="1"/>
      <w:numFmt w:val="decimal"/>
      <w:lvlText w:val="%1."/>
      <w:lvlJc w:val="left"/>
      <w:pPr>
        <w:ind w:left="720" w:hanging="360"/>
      </w:pPr>
      <w:rPr>
        <w:rFonts w:ascii="Times New Roman" w:eastAsia="Roboto" w:hAnsi="Times New Roman" w:cs="Times New Roman" w:hint="default"/>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nsid w:val="71550A67"/>
    <w:multiLevelType w:val="multilevel"/>
    <w:tmpl w:val="9B92B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7FDB4790"/>
    <w:multiLevelType w:val="multilevel"/>
    <w:tmpl w:val="5E30B0B6"/>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5"/>
  </w:num>
  <w:num w:numId="3">
    <w:abstractNumId w:val="1"/>
  </w:num>
  <w:num w:numId="4">
    <w:abstractNumId w:val="17"/>
  </w:num>
  <w:num w:numId="5">
    <w:abstractNumId w:val="14"/>
  </w:num>
  <w:num w:numId="6">
    <w:abstractNumId w:val="7"/>
  </w:num>
  <w:num w:numId="7">
    <w:abstractNumId w:val="16"/>
  </w:num>
  <w:num w:numId="8">
    <w:abstractNumId w:val="3"/>
  </w:num>
  <w:num w:numId="9">
    <w:abstractNumId w:val="6"/>
  </w:num>
  <w:num w:numId="10">
    <w:abstractNumId w:val="10"/>
  </w:num>
  <w:num w:numId="11">
    <w:abstractNumId w:val="9"/>
  </w:num>
  <w:num w:numId="12">
    <w:abstractNumId w:val="5"/>
  </w:num>
  <w:num w:numId="13">
    <w:abstractNumId w:val="11"/>
  </w:num>
  <w:num w:numId="14">
    <w:abstractNumId w:val="4"/>
  </w:num>
  <w:num w:numId="15">
    <w:abstractNumId w:val="8"/>
  </w:num>
  <w:num w:numId="16">
    <w:abstractNumId w:val="0"/>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6F4"/>
    <w:rsid w:val="00087400"/>
    <w:rsid w:val="001616F4"/>
    <w:rsid w:val="001B26FE"/>
    <w:rsid w:val="00526993"/>
    <w:rsid w:val="0055247A"/>
    <w:rsid w:val="006746B7"/>
    <w:rsid w:val="006947A3"/>
    <w:rsid w:val="006A7866"/>
    <w:rsid w:val="007468AA"/>
    <w:rsid w:val="00811013"/>
    <w:rsid w:val="009516F9"/>
    <w:rsid w:val="00BE2714"/>
    <w:rsid w:val="00CC40ED"/>
    <w:rsid w:val="00D80981"/>
    <w:rsid w:val="00FA0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03F800-8B3A-4793-9068-67B11FDE9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C40E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087400"/>
    <w:pPr>
      <w:ind w:left="720"/>
      <w:contextualSpacing/>
    </w:pPr>
  </w:style>
  <w:style w:type="paragraph" w:styleId="Header">
    <w:name w:val="header"/>
    <w:basedOn w:val="Normal"/>
    <w:link w:val="HeaderChar"/>
    <w:uiPriority w:val="99"/>
    <w:unhideWhenUsed/>
    <w:rsid w:val="00FA0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88B"/>
  </w:style>
  <w:style w:type="paragraph" w:styleId="Footer">
    <w:name w:val="footer"/>
    <w:basedOn w:val="Normal"/>
    <w:link w:val="FooterChar"/>
    <w:uiPriority w:val="99"/>
    <w:unhideWhenUsed/>
    <w:rsid w:val="00FA0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36</Pages>
  <Words>6832</Words>
  <Characters>38947</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Elibrary</cp:lastModifiedBy>
  <cp:revision>11</cp:revision>
  <dcterms:created xsi:type="dcterms:W3CDTF">2025-10-30T12:59:00Z</dcterms:created>
  <dcterms:modified xsi:type="dcterms:W3CDTF">2025-10-30T13:45:00Z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c2680cf286f64bffa01bb478db62c74e</vt:lpwstr>
  </property>
</Properties>
</file>