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13F7" w:rsidRDefault="008F13F7" w:rsidP="008F13F7">
      <w:pPr>
        <w:tabs>
          <w:tab w:val="left" w:pos="1100"/>
        </w:tabs>
        <w:spacing w:after="0" w:line="480" w:lineRule="auto"/>
        <w:jc w:val="center"/>
        <w:rPr>
          <w:rFonts w:ascii="Times New Roman" w:hAnsi="Times New Roman" w:cs="Times New Roman"/>
          <w:sz w:val="24"/>
          <w:szCs w:val="24"/>
        </w:rPr>
      </w:pPr>
      <w:r w:rsidRPr="003929A4">
        <w:rPr>
          <w:rFonts w:ascii="Times New Roman" w:hAnsi="Times New Roman" w:cs="Times New Roman"/>
          <w:b/>
          <w:sz w:val="24"/>
          <w:szCs w:val="24"/>
        </w:rPr>
        <w:t>ABSTRACT</w:t>
      </w:r>
    </w:p>
    <w:p w:rsidR="008F13F7" w:rsidRDefault="008F13F7" w:rsidP="008F13F7">
      <w:pPr>
        <w:spacing w:after="0" w:line="240" w:lineRule="auto"/>
        <w:jc w:val="both"/>
        <w:rPr>
          <w:rFonts w:ascii="Times New Roman" w:hAnsi="Times New Roman" w:cs="Times New Roman"/>
          <w:sz w:val="24"/>
          <w:szCs w:val="24"/>
        </w:rPr>
      </w:pPr>
      <w:r w:rsidRPr="004B691A">
        <w:rPr>
          <w:rFonts w:ascii="Times New Roman" w:hAnsi="Times New Roman" w:cs="Times New Roman"/>
          <w:sz w:val="24"/>
          <w:szCs w:val="24"/>
        </w:rPr>
        <w:t xml:space="preserve">The study assessed community participation in utilization and conservation of forest resources for poverty reduction among farmers in </w:t>
      </w:r>
      <w:proofErr w:type="spellStart"/>
      <w:r w:rsidRPr="004B691A">
        <w:rPr>
          <w:rFonts w:ascii="Times New Roman" w:hAnsi="Times New Roman" w:cs="Times New Roman"/>
          <w:sz w:val="24"/>
          <w:szCs w:val="24"/>
        </w:rPr>
        <w:t>OtukpoLocal</w:t>
      </w:r>
      <w:proofErr w:type="spellEnd"/>
      <w:r w:rsidRPr="004B691A">
        <w:rPr>
          <w:rFonts w:ascii="Times New Roman" w:hAnsi="Times New Roman" w:cs="Times New Roman"/>
          <w:sz w:val="24"/>
          <w:szCs w:val="24"/>
        </w:rPr>
        <w:t xml:space="preserve"> Government Area of Benue State.</w:t>
      </w:r>
      <w:r>
        <w:rPr>
          <w:rFonts w:ascii="Times New Roman" w:hAnsi="Times New Roman" w:cs="Times New Roman"/>
          <w:sz w:val="24"/>
          <w:szCs w:val="24"/>
        </w:rPr>
        <w:t xml:space="preserve"> The study was guide by six (6) research questions; w</w:t>
      </w:r>
      <w:r w:rsidRPr="00020441">
        <w:rPr>
          <w:rFonts w:ascii="Times New Roman" w:hAnsi="Times New Roman" w:cs="Times New Roman"/>
          <w:sz w:val="24"/>
          <w:szCs w:val="24"/>
        </w:rPr>
        <w:t>hat are the socioeconomic characteristics of the farm</w:t>
      </w:r>
      <w:r>
        <w:rPr>
          <w:rFonts w:ascii="Times New Roman" w:hAnsi="Times New Roman" w:cs="Times New Roman"/>
          <w:sz w:val="24"/>
          <w:szCs w:val="24"/>
        </w:rPr>
        <w:t xml:space="preserve">ers in the study area? </w:t>
      </w:r>
      <w:proofErr w:type="gramStart"/>
      <w:r>
        <w:rPr>
          <w:rFonts w:ascii="Times New Roman" w:hAnsi="Times New Roman" w:cs="Times New Roman"/>
          <w:sz w:val="24"/>
          <w:szCs w:val="24"/>
        </w:rPr>
        <w:t>w</w:t>
      </w:r>
      <w:r w:rsidRPr="00020441">
        <w:rPr>
          <w:rFonts w:ascii="Times New Roman" w:hAnsi="Times New Roman" w:cs="Times New Roman"/>
          <w:sz w:val="24"/>
          <w:szCs w:val="24"/>
        </w:rPr>
        <w:t>hat</w:t>
      </w:r>
      <w:proofErr w:type="gramEnd"/>
      <w:r w:rsidRPr="00020441">
        <w:rPr>
          <w:rFonts w:ascii="Times New Roman" w:hAnsi="Times New Roman" w:cs="Times New Roman"/>
          <w:sz w:val="24"/>
          <w:szCs w:val="24"/>
        </w:rPr>
        <w:t xml:space="preserve"> are the benefits derived by the far</w:t>
      </w:r>
      <w:r>
        <w:rPr>
          <w:rFonts w:ascii="Times New Roman" w:hAnsi="Times New Roman" w:cs="Times New Roman"/>
          <w:sz w:val="24"/>
          <w:szCs w:val="24"/>
        </w:rPr>
        <w:t xml:space="preserve">mers from the forest resources? </w:t>
      </w:r>
      <w:proofErr w:type="gramStart"/>
      <w:r>
        <w:rPr>
          <w:rFonts w:ascii="Times New Roman" w:hAnsi="Times New Roman" w:cs="Times New Roman"/>
          <w:sz w:val="24"/>
          <w:szCs w:val="24"/>
        </w:rPr>
        <w:t>w</w:t>
      </w:r>
      <w:r w:rsidRPr="00020441">
        <w:rPr>
          <w:rFonts w:ascii="Times New Roman" w:hAnsi="Times New Roman" w:cs="Times New Roman"/>
          <w:sz w:val="24"/>
          <w:szCs w:val="24"/>
        </w:rPr>
        <w:t>hat</w:t>
      </w:r>
      <w:proofErr w:type="gramEnd"/>
      <w:r w:rsidRPr="00020441">
        <w:rPr>
          <w:rFonts w:ascii="Times New Roman" w:hAnsi="Times New Roman" w:cs="Times New Roman"/>
          <w:sz w:val="24"/>
          <w:szCs w:val="24"/>
        </w:rPr>
        <w:t xml:space="preserve"> is the level of participation of the farmers in conser</w:t>
      </w:r>
      <w:r>
        <w:rPr>
          <w:rFonts w:ascii="Times New Roman" w:hAnsi="Times New Roman" w:cs="Times New Roman"/>
          <w:sz w:val="24"/>
          <w:szCs w:val="24"/>
        </w:rPr>
        <w:t xml:space="preserve">vation of the forest resources? </w:t>
      </w:r>
      <w:proofErr w:type="gramStart"/>
      <w:r>
        <w:rPr>
          <w:rFonts w:ascii="Times New Roman" w:hAnsi="Times New Roman" w:cs="Times New Roman"/>
          <w:sz w:val="24"/>
          <w:szCs w:val="24"/>
        </w:rPr>
        <w:t>w</w:t>
      </w:r>
      <w:r w:rsidRPr="00020441">
        <w:rPr>
          <w:rFonts w:ascii="Times New Roman" w:hAnsi="Times New Roman" w:cs="Times New Roman"/>
          <w:sz w:val="24"/>
          <w:szCs w:val="24"/>
        </w:rPr>
        <w:t>hat</w:t>
      </w:r>
      <w:proofErr w:type="gramEnd"/>
      <w:r w:rsidRPr="00020441">
        <w:rPr>
          <w:rFonts w:ascii="Times New Roman" w:hAnsi="Times New Roman" w:cs="Times New Roman"/>
          <w:sz w:val="24"/>
          <w:szCs w:val="24"/>
        </w:rPr>
        <w:t xml:space="preserve"> are the farmers’ perceived effects of community participation in conservation of the forest r</w:t>
      </w:r>
      <w:r>
        <w:rPr>
          <w:rFonts w:ascii="Times New Roman" w:hAnsi="Times New Roman" w:cs="Times New Roman"/>
          <w:sz w:val="24"/>
          <w:szCs w:val="24"/>
        </w:rPr>
        <w:t xml:space="preserve">esources on poverty reduction? </w:t>
      </w:r>
      <w:proofErr w:type="gramStart"/>
      <w:r>
        <w:rPr>
          <w:rFonts w:ascii="Times New Roman" w:hAnsi="Times New Roman" w:cs="Times New Roman"/>
          <w:sz w:val="24"/>
          <w:szCs w:val="24"/>
        </w:rPr>
        <w:t>what</w:t>
      </w:r>
      <w:proofErr w:type="gramEnd"/>
      <w:r>
        <w:rPr>
          <w:rFonts w:ascii="Times New Roman" w:hAnsi="Times New Roman" w:cs="Times New Roman"/>
          <w:sz w:val="24"/>
          <w:szCs w:val="24"/>
        </w:rPr>
        <w:t xml:space="preserve"> are </w:t>
      </w:r>
      <w:r w:rsidRPr="00020441">
        <w:rPr>
          <w:rFonts w:ascii="Times New Roman" w:hAnsi="Times New Roman" w:cs="Times New Roman"/>
          <w:sz w:val="24"/>
          <w:szCs w:val="24"/>
        </w:rPr>
        <w:t>the factors influencing participation in conser</w:t>
      </w:r>
      <w:r>
        <w:rPr>
          <w:rFonts w:ascii="Times New Roman" w:hAnsi="Times New Roman" w:cs="Times New Roman"/>
          <w:sz w:val="24"/>
          <w:szCs w:val="24"/>
        </w:rPr>
        <w:t xml:space="preserve">vation of the forest resources and what are </w:t>
      </w:r>
      <w:r w:rsidRPr="00020441">
        <w:rPr>
          <w:rFonts w:ascii="Times New Roman" w:hAnsi="Times New Roman" w:cs="Times New Roman"/>
          <w:sz w:val="24"/>
          <w:szCs w:val="24"/>
        </w:rPr>
        <w:t>the constraints to participation in conservation of forest resources</w:t>
      </w:r>
      <w:r>
        <w:rPr>
          <w:rFonts w:ascii="Times New Roman" w:hAnsi="Times New Roman" w:cs="Times New Roman"/>
          <w:sz w:val="24"/>
          <w:szCs w:val="24"/>
        </w:rPr>
        <w:t xml:space="preserve">? Primary data was collected </w:t>
      </w:r>
      <w:proofErr w:type="spellStart"/>
      <w:r>
        <w:rPr>
          <w:rFonts w:ascii="Times New Roman" w:hAnsi="Times New Roman" w:cs="Times New Roman"/>
          <w:sz w:val="24"/>
          <w:szCs w:val="24"/>
        </w:rPr>
        <w:t>usingquestionnaire</w:t>
      </w:r>
      <w:proofErr w:type="spellEnd"/>
      <w:r>
        <w:rPr>
          <w:rFonts w:ascii="Times New Roman" w:hAnsi="Times New Roman" w:cs="Times New Roman"/>
          <w:sz w:val="24"/>
          <w:szCs w:val="24"/>
        </w:rPr>
        <w:t xml:space="preserve"> administered to </w:t>
      </w:r>
      <w:r w:rsidRPr="004B691A">
        <w:rPr>
          <w:rFonts w:ascii="Times New Roman" w:hAnsi="Times New Roman" w:cs="Times New Roman"/>
          <w:sz w:val="24"/>
          <w:szCs w:val="24"/>
        </w:rPr>
        <w:t>150 farmers were sampled</w:t>
      </w:r>
      <w:r>
        <w:rPr>
          <w:rFonts w:ascii="Times New Roman" w:hAnsi="Times New Roman" w:cs="Times New Roman"/>
          <w:sz w:val="24"/>
          <w:szCs w:val="24"/>
        </w:rPr>
        <w:t xml:space="preserve"> from four districts/villages in the study area. </w:t>
      </w:r>
      <w:r w:rsidRPr="004B691A">
        <w:rPr>
          <w:rFonts w:ascii="Times New Roman" w:hAnsi="Times New Roman" w:cs="Times New Roman"/>
          <w:sz w:val="24"/>
          <w:szCs w:val="24"/>
        </w:rPr>
        <w:t xml:space="preserve">The data were </w:t>
      </w:r>
      <w:proofErr w:type="spellStart"/>
      <w:r w:rsidRPr="004B691A">
        <w:rPr>
          <w:rFonts w:ascii="Times New Roman" w:hAnsi="Times New Roman" w:cs="Times New Roman"/>
          <w:sz w:val="24"/>
          <w:szCs w:val="24"/>
        </w:rPr>
        <w:t>analysed</w:t>
      </w:r>
      <w:proofErr w:type="spellEnd"/>
      <w:r w:rsidRPr="004B691A">
        <w:rPr>
          <w:rFonts w:ascii="Times New Roman" w:hAnsi="Times New Roman" w:cs="Times New Roman"/>
          <w:sz w:val="24"/>
          <w:szCs w:val="24"/>
        </w:rPr>
        <w:t xml:space="preserve"> using </w:t>
      </w:r>
      <w:r>
        <w:rPr>
          <w:rFonts w:ascii="Times New Roman" w:hAnsi="Times New Roman" w:cs="Times New Roman"/>
          <w:sz w:val="24"/>
          <w:szCs w:val="24"/>
        </w:rPr>
        <w:t xml:space="preserve">both </w:t>
      </w:r>
      <w:r w:rsidRPr="004B691A">
        <w:rPr>
          <w:rFonts w:ascii="Times New Roman" w:hAnsi="Times New Roman" w:cs="Times New Roman"/>
          <w:sz w:val="24"/>
          <w:szCs w:val="24"/>
        </w:rPr>
        <w:t xml:space="preserve">descriptive </w:t>
      </w:r>
      <w:r>
        <w:rPr>
          <w:rFonts w:ascii="Times New Roman" w:hAnsi="Times New Roman" w:cs="Times New Roman"/>
          <w:sz w:val="24"/>
          <w:szCs w:val="24"/>
        </w:rPr>
        <w:t xml:space="preserve">and inferential </w:t>
      </w:r>
      <w:r w:rsidRPr="004B691A">
        <w:rPr>
          <w:rFonts w:ascii="Times New Roman" w:hAnsi="Times New Roman" w:cs="Times New Roman"/>
          <w:sz w:val="24"/>
          <w:szCs w:val="24"/>
        </w:rPr>
        <w:t xml:space="preserve">statistics </w:t>
      </w:r>
      <w:r>
        <w:rPr>
          <w:rFonts w:ascii="Times New Roman" w:hAnsi="Times New Roman" w:cs="Times New Roman"/>
          <w:sz w:val="24"/>
          <w:szCs w:val="24"/>
        </w:rPr>
        <w:t>(</w:t>
      </w:r>
      <w:r w:rsidRPr="004B691A">
        <w:rPr>
          <w:rFonts w:ascii="Times New Roman" w:hAnsi="Times New Roman" w:cs="Times New Roman"/>
          <w:sz w:val="24"/>
          <w:szCs w:val="24"/>
        </w:rPr>
        <w:t>multiple linear</w:t>
      </w:r>
      <w:r>
        <w:rPr>
          <w:rFonts w:ascii="Times New Roman" w:hAnsi="Times New Roman" w:cs="Times New Roman"/>
          <w:sz w:val="24"/>
          <w:szCs w:val="24"/>
        </w:rPr>
        <w:t xml:space="preserve"> regression)</w:t>
      </w:r>
      <w:r w:rsidRPr="004B691A">
        <w:rPr>
          <w:rFonts w:ascii="Times New Roman" w:hAnsi="Times New Roman" w:cs="Times New Roman"/>
          <w:sz w:val="24"/>
          <w:szCs w:val="24"/>
        </w:rPr>
        <w:t xml:space="preserve">. </w:t>
      </w:r>
      <w:r>
        <w:rPr>
          <w:rFonts w:ascii="Times New Roman" w:hAnsi="Times New Roman" w:cs="Times New Roman"/>
          <w:sz w:val="24"/>
          <w:szCs w:val="24"/>
        </w:rPr>
        <w:t xml:space="preserve">The </w:t>
      </w:r>
      <w:r>
        <w:rPr>
          <w:rFonts w:ascii="Times New Roman" w:eastAsia="Times New Roman" w:hAnsi="Times New Roman" w:cs="Times New Roman"/>
          <w:sz w:val="24"/>
          <w:szCs w:val="24"/>
        </w:rPr>
        <w:t>r</w:t>
      </w:r>
      <w:r w:rsidRPr="004B691A">
        <w:rPr>
          <w:rFonts w:ascii="Times New Roman" w:eastAsia="Times New Roman" w:hAnsi="Times New Roman" w:cs="Times New Roman"/>
          <w:sz w:val="24"/>
          <w:szCs w:val="24"/>
        </w:rPr>
        <w:t xml:space="preserve">esult of the analysis indicated that </w:t>
      </w:r>
      <w:r>
        <w:rPr>
          <w:rFonts w:ascii="Times New Roman" w:eastAsia="Times New Roman" w:hAnsi="Times New Roman" w:cs="Times New Roman"/>
          <w:sz w:val="24"/>
          <w:szCs w:val="24"/>
        </w:rPr>
        <w:t>44</w:t>
      </w:r>
      <w:r w:rsidRPr="004B691A">
        <w:rPr>
          <w:rFonts w:ascii="Times New Roman" w:eastAsia="Times New Roman" w:hAnsi="Times New Roman" w:cs="Times New Roman"/>
          <w:sz w:val="24"/>
          <w:szCs w:val="24"/>
        </w:rPr>
        <w:t>.</w:t>
      </w:r>
      <w:r>
        <w:rPr>
          <w:rFonts w:ascii="Times New Roman" w:eastAsia="Times New Roman" w:hAnsi="Times New Roman" w:cs="Times New Roman"/>
          <w:sz w:val="24"/>
          <w:szCs w:val="24"/>
        </w:rPr>
        <w:t>70</w:t>
      </w:r>
      <w:r w:rsidRPr="004B691A">
        <w:rPr>
          <w:rFonts w:ascii="Times New Roman" w:eastAsia="Times New Roman" w:hAnsi="Times New Roman" w:cs="Times New Roman"/>
          <w:sz w:val="24"/>
          <w:szCs w:val="24"/>
        </w:rPr>
        <w:t>% of the farmers we</w:t>
      </w:r>
      <w:r>
        <w:rPr>
          <w:rFonts w:ascii="Times New Roman" w:eastAsia="Times New Roman" w:hAnsi="Times New Roman" w:cs="Times New Roman"/>
          <w:sz w:val="24"/>
          <w:szCs w:val="24"/>
        </w:rPr>
        <w:t>re within the age range of 30 – 49years, 70 and above. Majority (90.00</w:t>
      </w:r>
      <w:r w:rsidRPr="004B691A">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04B691A">
        <w:rPr>
          <w:rFonts w:ascii="Times New Roman" w:eastAsia="Times New Roman" w:hAnsi="Times New Roman" w:cs="Times New Roman"/>
          <w:sz w:val="24"/>
          <w:szCs w:val="24"/>
        </w:rPr>
        <w:t xml:space="preserve"> of the farmers were males</w:t>
      </w:r>
      <w:r>
        <w:rPr>
          <w:rFonts w:ascii="Times New Roman" w:eastAsia="Times New Roman" w:hAnsi="Times New Roman" w:cs="Times New Roman"/>
          <w:sz w:val="24"/>
          <w:szCs w:val="24"/>
        </w:rPr>
        <w:t xml:space="preserve">, 61.30% </w:t>
      </w:r>
      <w:r w:rsidRPr="004B691A">
        <w:rPr>
          <w:rFonts w:ascii="Times New Roman" w:eastAsia="Times New Roman" w:hAnsi="Times New Roman" w:cs="Times New Roman"/>
          <w:sz w:val="24"/>
          <w:szCs w:val="24"/>
        </w:rPr>
        <w:t xml:space="preserve">were married, </w:t>
      </w:r>
      <w:r>
        <w:rPr>
          <w:rFonts w:ascii="Times New Roman" w:eastAsia="Times New Roman" w:hAnsi="Times New Roman" w:cs="Times New Roman"/>
          <w:sz w:val="24"/>
          <w:szCs w:val="24"/>
        </w:rPr>
        <w:t>48</w:t>
      </w:r>
      <w:r w:rsidRPr="004B691A">
        <w:rPr>
          <w:rFonts w:ascii="Times New Roman" w:eastAsia="Times New Roman" w:hAnsi="Times New Roman" w:cs="Times New Roman"/>
          <w:sz w:val="24"/>
          <w:szCs w:val="24"/>
        </w:rPr>
        <w:t>.</w:t>
      </w:r>
      <w:r>
        <w:rPr>
          <w:rFonts w:ascii="Times New Roman" w:eastAsia="Times New Roman" w:hAnsi="Times New Roman" w:cs="Times New Roman"/>
          <w:sz w:val="24"/>
          <w:szCs w:val="24"/>
        </w:rPr>
        <w:t>66</w:t>
      </w:r>
      <w:r w:rsidRPr="004B691A">
        <w:rPr>
          <w:rFonts w:ascii="Times New Roman" w:eastAsia="Times New Roman" w:hAnsi="Times New Roman" w:cs="Times New Roman"/>
          <w:sz w:val="24"/>
          <w:szCs w:val="24"/>
        </w:rPr>
        <w:t>%</w:t>
      </w:r>
      <w:r>
        <w:rPr>
          <w:rFonts w:ascii="Times New Roman" w:eastAsia="Times New Roman" w:hAnsi="Times New Roman" w:cs="Times New Roman"/>
          <w:sz w:val="24"/>
          <w:szCs w:val="24"/>
        </w:rPr>
        <w:t>had1</w:t>
      </w:r>
      <w:r w:rsidRPr="004B691A">
        <w:rPr>
          <w:rFonts w:ascii="Times New Roman" w:eastAsia="Times New Roman" w:hAnsi="Times New Roman" w:cs="Times New Roman"/>
          <w:sz w:val="24"/>
          <w:szCs w:val="24"/>
        </w:rPr>
        <w:t>1-</w:t>
      </w:r>
      <w:r>
        <w:rPr>
          <w:rFonts w:ascii="Times New Roman" w:eastAsia="Times New Roman" w:hAnsi="Times New Roman" w:cs="Times New Roman"/>
          <w:sz w:val="24"/>
          <w:szCs w:val="24"/>
        </w:rPr>
        <w:t>2</w:t>
      </w:r>
      <w:r w:rsidRPr="004B691A">
        <w:rPr>
          <w:rFonts w:ascii="Times New Roman" w:eastAsia="Times New Roman" w:hAnsi="Times New Roman" w:cs="Times New Roman"/>
          <w:sz w:val="24"/>
          <w:szCs w:val="24"/>
        </w:rPr>
        <w:t>0 years of</w:t>
      </w:r>
      <w:r>
        <w:rPr>
          <w:rFonts w:ascii="Times New Roman" w:eastAsia="Times New Roman" w:hAnsi="Times New Roman" w:cs="Times New Roman"/>
          <w:sz w:val="24"/>
          <w:szCs w:val="24"/>
        </w:rPr>
        <w:t xml:space="preserve"> farming</w:t>
      </w:r>
      <w:r w:rsidRPr="004B691A">
        <w:rPr>
          <w:rFonts w:ascii="Times New Roman" w:eastAsia="Times New Roman" w:hAnsi="Times New Roman" w:cs="Times New Roman"/>
          <w:sz w:val="24"/>
          <w:szCs w:val="24"/>
        </w:rPr>
        <w:t xml:space="preserve"> experience, </w:t>
      </w:r>
      <w:r>
        <w:rPr>
          <w:rFonts w:ascii="Times New Roman" w:eastAsia="Times New Roman" w:hAnsi="Times New Roman" w:cs="Times New Roman"/>
          <w:sz w:val="24"/>
          <w:szCs w:val="24"/>
        </w:rPr>
        <w:t xml:space="preserve">Majority of the farmers were educated having one form of formal education or the other. </w:t>
      </w:r>
      <w:r>
        <w:rPr>
          <w:rFonts w:ascii="Times New Roman" w:hAnsi="Times New Roman" w:cs="Times New Roman"/>
          <w:sz w:val="24"/>
          <w:szCs w:val="24"/>
        </w:rPr>
        <w:t xml:space="preserve">Many benefits were derived from the forest by the </w:t>
      </w:r>
      <w:proofErr w:type="gramStart"/>
      <w:r>
        <w:rPr>
          <w:rFonts w:ascii="Times New Roman" w:hAnsi="Times New Roman" w:cs="Times New Roman"/>
          <w:sz w:val="24"/>
          <w:szCs w:val="24"/>
        </w:rPr>
        <w:t>respondents,</w:t>
      </w:r>
      <w:proofErr w:type="gramEnd"/>
      <w:r>
        <w:rPr>
          <w:rFonts w:ascii="Times New Roman" w:hAnsi="Times New Roman" w:cs="Times New Roman"/>
          <w:sz w:val="24"/>
          <w:szCs w:val="24"/>
        </w:rPr>
        <w:t xml:space="preserve"> these include product such as meat through hunting (26.67%), firewood (26.00%), fodder for livestock (13.33%) and food through cultivation (1067%). Other benefits/usage derived from the forest are through maintenance and restoration of soil fertility and stability (65.33%), provision of raw materials for crop support (59.33%), provision of raw materials for boats, nets traps, poles, poison and fuel woods for fish preservation (58.00). The perceive effects of community participation in conservation of forest resources includes ensuring sustainable growth and development of the forest (mean vale of 3.74, ranked first), improved level of living of the farmers (respondents) (mean value of 3.71, ranked second) and reduces poverty among the participants (mean value of 3.60, ranked third).  Many factors influence the level of participation among the </w:t>
      </w:r>
      <w:proofErr w:type="gramStart"/>
      <w:r>
        <w:rPr>
          <w:rFonts w:ascii="Times New Roman" w:hAnsi="Times New Roman" w:cs="Times New Roman"/>
          <w:sz w:val="24"/>
          <w:szCs w:val="24"/>
        </w:rPr>
        <w:t>farmers,</w:t>
      </w:r>
      <w:proofErr w:type="gramEnd"/>
      <w:r>
        <w:rPr>
          <w:rFonts w:ascii="Times New Roman" w:hAnsi="Times New Roman" w:cs="Times New Roman"/>
          <w:sz w:val="24"/>
          <w:szCs w:val="24"/>
        </w:rPr>
        <w:t xml:space="preserve"> these include sex and marital status and age which had a significant relationship with the level of participation among the farmers. </w:t>
      </w:r>
      <w:r w:rsidRPr="00921477">
        <w:rPr>
          <w:rFonts w:ascii="Times New Roman" w:hAnsi="Times New Roman" w:cs="Times New Roman"/>
          <w:sz w:val="24"/>
          <w:szCs w:val="24"/>
        </w:rPr>
        <w:t>Amongst the constraints to participation to conservation of forest resources, scarcity of resources (78.67%), followed by inadequate finance to conserve forest resources (46.67%), instability of government policies (40.00%) and inadequate participation by the local people in conservation policies and decisions (26.66%). The  study conclude d</w:t>
      </w:r>
      <w:r>
        <w:rPr>
          <w:rFonts w:ascii="Times New Roman" w:hAnsi="Times New Roman" w:cs="Times New Roman"/>
          <w:sz w:val="24"/>
          <w:szCs w:val="24"/>
        </w:rPr>
        <w:t xml:space="preserve"> by establishing that  the socioeconomic characteristics of the farmers play an important role in the utilization and conservation of forest resources in the  area which consequently lead   to a significant  reduction in the level of poverty.</w:t>
      </w:r>
    </w:p>
    <w:p w:rsidR="005A4A3A" w:rsidRDefault="005A4A3A"/>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8F13F7"/>
    <w:rsid w:val="003564D6"/>
    <w:rsid w:val="005A4A3A"/>
    <w:rsid w:val="005E2B0C"/>
    <w:rsid w:val="008F13F7"/>
    <w:rsid w:val="00A258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3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444</Words>
  <Characters>2537</Characters>
  <Application>Microsoft Office Word</Application>
  <DocSecurity>0</DocSecurity>
  <Lines>21</Lines>
  <Paragraphs>5</Paragraphs>
  <ScaleCrop>false</ScaleCrop>
  <Company/>
  <LinksUpToDate>false</LinksUpToDate>
  <CharactersWithSpaces>2976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2026-05-05T10:34:00Z</dcterms:created>
  <dcterms:modified xsi:type="dcterms:W3CDTF">2026-05-05T10:34:00Z</dcterms:modified>
</cp:coreProperties>
</file>