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E35A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BF7E6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86492C">
      <w:pPr>
        <w:spacing w:line="48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Toc528111565"/>
      <w:r>
        <w:rPr>
          <w:rFonts w:ascii="Times New Roman" w:hAnsi="Times New Roman" w:cs="Times New Roman"/>
          <w:b/>
          <w:sz w:val="24"/>
          <w:szCs w:val="24"/>
        </w:rPr>
        <w:t>ABSTRACT</w:t>
      </w:r>
      <w:bookmarkEnd w:id="0"/>
    </w:p>
    <w:p w14:paraId="7CEFDF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Chemical characteristics were conducted on </w:t>
      </w:r>
      <w:r>
        <w:rPr>
          <w:rFonts w:ascii="Times New Roman" w:hAnsi="Times New Roman" w:cs="Times New Roman"/>
          <w:i/>
          <w:sz w:val="24"/>
          <w:szCs w:val="24"/>
        </w:rPr>
        <w:t>Hyptis spicigera</w:t>
      </w:r>
      <w:r>
        <w:rPr>
          <w:rFonts w:ascii="Times New Roman" w:hAnsi="Times New Roman" w:cs="Times New Roman"/>
          <w:sz w:val="24"/>
          <w:szCs w:val="24"/>
        </w:rPr>
        <w:t xml:space="preserve"> seeds oil obtained in Badariya, Kalgo Local Government, Kebbi state, Nigeria to ascertain its chemical composition.  From the analysis, result showed that, fat 59% ± 0.73%,  iodine values Black seeds 11.07 ± 0.14gI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/g of oil, saponification valuesBlack seeds 176.4 ± 10.7mg KOH/g and commercial oil 18.7 ± 1.87mg KOH/g, acid values Black seeds 10.53 ± 0.13mg/g, peroxide values Black seeds 50 ± 1.0mEq/kg and commercial oils 10 ± 0.0mEq/kg. The results suggest that hyptis spicigera seed oil is chemically stable and has the potential to be used for biological needs such as formation of soap, margarine etc.</w:t>
      </w:r>
    </w:p>
    <w:p w14:paraId="0A7D5164"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5A21FA"/>
    <w:rsid w:val="465A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2026-05-04T11:34:00Z</dcterms:created>
  <dc:creator>Elibrary</dc:creator>
  <cp:lastModifiedBy>Elibrary</cp:lastModifiedBy>
  <dcterms:modified xsi:type="dcterms:W3CDTF">2026-05-04T11:34:42Z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7E40FB7F622E4C29A9C277FF23195600_11</vt:lpwstr>
  </property>
  <property fmtid="{D5CDD505-2E9C-101B-9397-08002B2CF9AE}" pid="4" name="KSOTemplateDocerSaveRecord">
    <vt:lpwstr>eyJoZGlkIjoiYWMyMTc3YWRjMGEzM2IxZThmMjFkNTQ5MjY5YjM0NjgifQ==</vt:lpwstr>
  </property>
</Properties>
</file>