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8103C">
      <w:pPr>
        <w:rPr>
          <w:rFonts w:asciiTheme="majorBidi" w:hAnsiTheme="majorBidi" w:eastAsiaTheme="majorEastAsia" w:cstheme="majorBidi"/>
          <w:b/>
          <w:bCs/>
          <w:sz w:val="24"/>
          <w:szCs w:val="24"/>
        </w:rPr>
      </w:pPr>
      <w:r>
        <w:rPr>
          <w:rFonts w:asciiTheme="majorBidi" w:hAnsiTheme="majorBidi"/>
          <w:sz w:val="24"/>
          <w:szCs w:val="24"/>
        </w:rPr>
        <w:br w:type="page"/>
      </w:r>
    </w:p>
    <w:p w14:paraId="30623182">
      <w:pPr>
        <w:pStyle w:val="2"/>
        <w:jc w:val="center"/>
        <w:rPr>
          <w:rFonts w:asciiTheme="majorBidi" w:hAnsiTheme="majorBidi"/>
          <w:color w:val="auto"/>
          <w:sz w:val="24"/>
          <w:szCs w:val="24"/>
        </w:rPr>
      </w:pPr>
      <w:bookmarkStart w:id="0" w:name="_Toc528768299"/>
      <w:r>
        <w:rPr>
          <w:rFonts w:asciiTheme="majorBidi" w:hAnsiTheme="majorBidi"/>
          <w:color w:val="auto"/>
          <w:sz w:val="24"/>
          <w:szCs w:val="24"/>
        </w:rPr>
        <w:t>ABSTRACT</w:t>
      </w:r>
      <w:bookmarkEnd w:id="0"/>
    </w:p>
    <w:p w14:paraId="00B38E64">
      <w:pPr>
        <w:autoSpaceDE w:val="0"/>
        <w:autoSpaceDN w:val="0"/>
        <w:adjustRightInd w:val="0"/>
        <w:spacing w:after="160" w:line="240" w:lineRule="auto"/>
        <w:jc w:val="both"/>
        <w:rPr>
          <w:rFonts w:asciiTheme="majorBidi" w:hAnsiTheme="majorBidi" w:cstheme="majorBidi"/>
          <w:b/>
          <w:bCs/>
          <w:sz w:val="24"/>
          <w:szCs w:val="24"/>
        </w:rPr>
      </w:pPr>
      <w:r>
        <w:rPr>
          <w:rFonts w:asciiTheme="majorBidi" w:hAnsiTheme="majorBidi" w:cstheme="majorBidi"/>
          <w:i/>
          <w:iCs/>
          <w:sz w:val="24"/>
          <w:szCs w:val="24"/>
        </w:rPr>
        <w:t>Acacia nilotica</w:t>
      </w:r>
      <w:r>
        <w:rPr>
          <w:rFonts w:asciiTheme="majorBidi" w:hAnsiTheme="majorBidi" w:cstheme="majorBidi"/>
          <w:sz w:val="24"/>
          <w:szCs w:val="24"/>
        </w:rPr>
        <w:t xml:space="preserve"> is also known as Gum Arabic tree, Babul, Egyptian thorn, or Prickly Acacia is multipurpose nitrogen fixing legume tree.The aim of this work was to determine the phytochemical constituent and antioxidants vitamins of </w:t>
      </w:r>
      <w:r>
        <w:rPr>
          <w:rFonts w:asciiTheme="majorBidi" w:hAnsiTheme="majorBidi" w:cstheme="majorBidi"/>
          <w:i/>
          <w:iCs/>
          <w:sz w:val="24"/>
          <w:szCs w:val="24"/>
        </w:rPr>
        <w:t>Acacia nilotica</w:t>
      </w:r>
      <w:r>
        <w:rPr>
          <w:rFonts w:asciiTheme="majorBidi" w:hAnsiTheme="majorBidi" w:cstheme="majorBidi"/>
          <w:sz w:val="24"/>
          <w:szCs w:val="24"/>
        </w:rPr>
        <w:t xml:space="preserve"> pod</w:t>
      </w:r>
      <w:r>
        <w:rPr>
          <w:rFonts w:asciiTheme="majorBidi" w:hAnsiTheme="majorBidi" w:cstheme="majorBidi"/>
          <w:b/>
          <w:bCs/>
          <w:sz w:val="24"/>
          <w:szCs w:val="24"/>
        </w:rPr>
        <w:t>.</w:t>
      </w:r>
      <w:r>
        <w:rPr>
          <w:rFonts w:asciiTheme="majorBidi" w:hAnsiTheme="majorBidi" w:cstheme="majorBidi"/>
          <w:sz w:val="24"/>
          <w:szCs w:val="24"/>
        </w:rPr>
        <w:t xml:space="preserve">Phytochemical analysis showed the presence of Alkaloids, Flavonoids, Saponins, Tannins, Cardiac glycosides, Steroids, Glycosides, Balsam and Volatile oils. However, anthraquinones were not detected. The quantitative result showed Alkaloids to be (15.9 ± 0.31), Flavonoids (3.8 ± 1.22), Tannins (0.1077 ± 0.00058), Steroids (0.073 ± 0.00038) and Glycosides (5.77 ± 0.015). The antioxidant vitamins analyzed showed vitamin C concentration to be (2.3018±0.0017), vitamin E (329.9 ± 0.20) and vitamin A equivalent (84.72 ± 0.39). This shows that </w:t>
      </w:r>
      <w:r>
        <w:rPr>
          <w:rFonts w:asciiTheme="majorBidi" w:hAnsiTheme="majorBidi" w:cstheme="majorBidi"/>
          <w:i/>
          <w:iCs/>
          <w:sz w:val="24"/>
          <w:szCs w:val="24"/>
        </w:rPr>
        <w:t>A. nilotica</w:t>
      </w:r>
      <w:r>
        <w:rPr>
          <w:rFonts w:asciiTheme="majorBidi" w:hAnsiTheme="majorBidi" w:cstheme="majorBidi"/>
          <w:sz w:val="24"/>
          <w:szCs w:val="24"/>
        </w:rPr>
        <w:t xml:space="preserve"> pod is rich in Phytochemicals and antioxidant vitamins.</w:t>
      </w:r>
    </w:p>
    <w:p w14:paraId="6FFCE85F">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1754A"/>
    <w:rsid w:val="4C717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2026-05-14T09:26:00Z</dcterms:created>
  <dc:creator>Elibrary</dc:creator>
  <cp:lastModifiedBy>Elibrary</cp:lastModifiedBy>
  <dcterms:modified xsi:type="dcterms:W3CDTF">2026-05-14T09:26:52Z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0983B1A6F8C34F15A229F90BDD48A2FE_11</vt:lpwstr>
  </property>
  <property fmtid="{D5CDD505-2E9C-101B-9397-08002B2CF9AE}" pid="4" name="KSOTemplateDocerSaveRecord">
    <vt:lpwstr>eyJoZGlkIjoiYWMyMTc3YWRjMGEzM2IxZThmMjFkNTQ5MjY5YjM0NjgifQ==</vt:lpwstr>
  </property>
</Properties>
</file>