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EA2" w:rsidRPr="00133B51" w:rsidRDefault="00133B51" w:rsidP="0073687D">
      <w:pPr>
        <w:spacing w:after="0"/>
        <w:jc w:val="center"/>
        <w:rPr>
          <w:rFonts w:ascii="Times New Roman" w:hAnsi="Times New Roman" w:cs="Times New Roman"/>
          <w:b/>
          <w:sz w:val="24"/>
        </w:rPr>
      </w:pPr>
      <w:bookmarkStart w:id="0" w:name="_Toc212159778"/>
      <w:r w:rsidRPr="00133B51">
        <w:rPr>
          <w:rFonts w:ascii="Times New Roman" w:hAnsi="Times New Roman" w:cs="Times New Roman"/>
          <w:b/>
          <w:sz w:val="24"/>
        </w:rPr>
        <w:t>PREVALENCE OF FUNGAL CONTAMINATION IN GROUNDNUT CAKE SOLD IN SOME SELECTED MARKETS IN SOKOTO STATE NIGERIA.</w:t>
      </w:r>
    </w:p>
    <w:p w:rsidR="00831EA2" w:rsidRPr="00F32B71" w:rsidRDefault="00831EA2" w:rsidP="00831EA2">
      <w:pPr>
        <w:spacing w:after="0" w:line="360" w:lineRule="auto"/>
        <w:jc w:val="center"/>
        <w:rPr>
          <w:rFonts w:ascii="Times New Roman" w:hAnsi="Times New Roman" w:cs="Times New Roman"/>
          <w:b/>
          <w:sz w:val="24"/>
        </w:rPr>
      </w:pPr>
    </w:p>
    <w:p w:rsidR="00831EA2" w:rsidRPr="00F32B71" w:rsidRDefault="00831EA2" w:rsidP="00831EA2">
      <w:pPr>
        <w:spacing w:after="0" w:line="360" w:lineRule="auto"/>
        <w:jc w:val="center"/>
        <w:rPr>
          <w:rFonts w:ascii="Times New Roman" w:hAnsi="Times New Roman" w:cs="Times New Roman"/>
          <w:b/>
          <w:sz w:val="24"/>
        </w:rPr>
      </w:pPr>
    </w:p>
    <w:p w:rsidR="00831EA2" w:rsidRPr="00F32B71" w:rsidRDefault="00831EA2" w:rsidP="00831EA2">
      <w:pPr>
        <w:spacing w:after="0" w:line="360" w:lineRule="auto"/>
        <w:rPr>
          <w:rFonts w:ascii="Times New Roman" w:hAnsi="Times New Roman" w:cs="Times New Roman"/>
          <w:b/>
          <w:sz w:val="24"/>
        </w:rPr>
      </w:pPr>
    </w:p>
    <w:p w:rsidR="00831EA2" w:rsidRPr="00F32B71" w:rsidRDefault="00831EA2" w:rsidP="00831EA2">
      <w:pPr>
        <w:spacing w:after="0" w:line="360" w:lineRule="auto"/>
        <w:jc w:val="center"/>
        <w:rPr>
          <w:rFonts w:ascii="Times New Roman" w:hAnsi="Times New Roman" w:cs="Times New Roman"/>
          <w:b/>
          <w:sz w:val="24"/>
        </w:rPr>
      </w:pPr>
    </w:p>
    <w:p w:rsidR="00831EA2" w:rsidRPr="00F32B71" w:rsidRDefault="00831EA2" w:rsidP="00831EA2">
      <w:pPr>
        <w:spacing w:after="0" w:line="360" w:lineRule="auto"/>
        <w:jc w:val="center"/>
        <w:rPr>
          <w:rFonts w:ascii="Times New Roman" w:hAnsi="Times New Roman" w:cs="Times New Roman"/>
          <w:b/>
          <w:sz w:val="24"/>
        </w:rPr>
      </w:pPr>
    </w:p>
    <w:p w:rsidR="00831EA2" w:rsidRPr="00F32B71" w:rsidRDefault="00831EA2" w:rsidP="00831EA2">
      <w:pPr>
        <w:spacing w:after="0" w:line="360" w:lineRule="auto"/>
        <w:jc w:val="center"/>
        <w:rPr>
          <w:rFonts w:ascii="Times New Roman" w:hAnsi="Times New Roman" w:cs="Times New Roman"/>
          <w:b/>
          <w:sz w:val="24"/>
        </w:rPr>
      </w:pPr>
      <w:r w:rsidRPr="00F32B71">
        <w:rPr>
          <w:rFonts w:ascii="Times New Roman" w:hAnsi="Times New Roman" w:cs="Times New Roman"/>
          <w:b/>
          <w:sz w:val="24"/>
        </w:rPr>
        <w:t>BY</w:t>
      </w:r>
    </w:p>
    <w:p w:rsidR="00831EA2" w:rsidRPr="00F32B71" w:rsidRDefault="0073687D" w:rsidP="00831EA2">
      <w:pPr>
        <w:spacing w:after="0" w:line="360" w:lineRule="auto"/>
        <w:jc w:val="center"/>
        <w:rPr>
          <w:rFonts w:ascii="Times New Roman" w:hAnsi="Times New Roman" w:cs="Times New Roman"/>
          <w:b/>
          <w:sz w:val="24"/>
        </w:rPr>
      </w:pPr>
      <w:r>
        <w:rPr>
          <w:rFonts w:ascii="Times New Roman" w:hAnsi="Times New Roman" w:cs="Times New Roman"/>
          <w:b/>
          <w:sz w:val="24"/>
        </w:rPr>
        <w:t>SANUSI, Hadiza Gada</w:t>
      </w:r>
    </w:p>
    <w:p w:rsidR="00831EA2" w:rsidRPr="00F32B71" w:rsidRDefault="0032639D" w:rsidP="00831EA2">
      <w:pPr>
        <w:spacing w:after="0" w:line="360" w:lineRule="auto"/>
        <w:jc w:val="center"/>
        <w:rPr>
          <w:rFonts w:ascii="Times New Roman" w:hAnsi="Times New Roman" w:cs="Times New Roman"/>
          <w:b/>
          <w:sz w:val="24"/>
        </w:rPr>
      </w:pPr>
      <w:r>
        <w:rPr>
          <w:rFonts w:ascii="Times New Roman" w:hAnsi="Times New Roman" w:cs="Times New Roman"/>
          <w:b/>
          <w:sz w:val="24"/>
        </w:rPr>
        <w:t>ADM NO.: 2010302073</w:t>
      </w:r>
    </w:p>
    <w:p w:rsidR="00831EA2" w:rsidRPr="00F32B71" w:rsidRDefault="00831EA2" w:rsidP="00831EA2">
      <w:pPr>
        <w:spacing w:after="0" w:line="360" w:lineRule="auto"/>
        <w:jc w:val="center"/>
        <w:rPr>
          <w:rFonts w:ascii="Times New Roman" w:hAnsi="Times New Roman" w:cs="Times New Roman"/>
          <w:b/>
          <w:sz w:val="24"/>
        </w:rPr>
      </w:pPr>
    </w:p>
    <w:p w:rsidR="00831EA2" w:rsidRPr="00F32B71" w:rsidRDefault="00831EA2" w:rsidP="00831EA2">
      <w:pPr>
        <w:spacing w:after="0" w:line="360" w:lineRule="auto"/>
        <w:jc w:val="center"/>
        <w:rPr>
          <w:rFonts w:ascii="Times New Roman" w:hAnsi="Times New Roman" w:cs="Times New Roman"/>
          <w:b/>
          <w:sz w:val="24"/>
        </w:rPr>
      </w:pPr>
    </w:p>
    <w:p w:rsidR="00831EA2" w:rsidRPr="00F32B71" w:rsidRDefault="00831EA2" w:rsidP="00831EA2">
      <w:pPr>
        <w:spacing w:after="0" w:line="360" w:lineRule="auto"/>
        <w:jc w:val="center"/>
        <w:rPr>
          <w:rFonts w:ascii="Times New Roman" w:hAnsi="Times New Roman" w:cs="Times New Roman"/>
          <w:b/>
          <w:sz w:val="24"/>
        </w:rPr>
      </w:pPr>
    </w:p>
    <w:p w:rsidR="00831EA2" w:rsidRPr="00F32B71" w:rsidRDefault="00831EA2" w:rsidP="00831EA2">
      <w:pPr>
        <w:spacing w:after="0" w:line="360" w:lineRule="auto"/>
        <w:jc w:val="center"/>
        <w:rPr>
          <w:rFonts w:ascii="Times New Roman" w:hAnsi="Times New Roman" w:cs="Times New Roman"/>
          <w:b/>
          <w:sz w:val="24"/>
        </w:rPr>
      </w:pPr>
    </w:p>
    <w:p w:rsidR="00831EA2" w:rsidRPr="00F32B71" w:rsidRDefault="00831EA2" w:rsidP="00831EA2">
      <w:pPr>
        <w:spacing w:after="0" w:line="360" w:lineRule="auto"/>
        <w:jc w:val="center"/>
        <w:rPr>
          <w:rFonts w:ascii="Times New Roman" w:hAnsi="Times New Roman" w:cs="Times New Roman"/>
          <w:b/>
          <w:sz w:val="24"/>
        </w:rPr>
      </w:pPr>
    </w:p>
    <w:p w:rsidR="00831EA2" w:rsidRPr="00F32B71" w:rsidRDefault="00831EA2" w:rsidP="00831EA2">
      <w:pPr>
        <w:spacing w:after="0" w:line="360" w:lineRule="auto"/>
        <w:jc w:val="center"/>
        <w:rPr>
          <w:rFonts w:ascii="Times New Roman" w:hAnsi="Times New Roman" w:cs="Times New Roman"/>
          <w:b/>
          <w:sz w:val="24"/>
        </w:rPr>
      </w:pPr>
    </w:p>
    <w:p w:rsidR="00831EA2" w:rsidRPr="00F32B71" w:rsidRDefault="00831EA2" w:rsidP="00831EA2">
      <w:pPr>
        <w:spacing w:after="0" w:line="360" w:lineRule="auto"/>
        <w:jc w:val="center"/>
        <w:rPr>
          <w:rFonts w:ascii="Times New Roman" w:hAnsi="Times New Roman" w:cs="Times New Roman"/>
          <w:b/>
          <w:sz w:val="24"/>
        </w:rPr>
      </w:pPr>
      <w:r w:rsidRPr="00F32B71">
        <w:rPr>
          <w:rFonts w:ascii="Times New Roman" w:hAnsi="Times New Roman" w:cs="Times New Roman"/>
          <w:b/>
          <w:sz w:val="24"/>
        </w:rPr>
        <w:t>A RESEARCH PROJECT SUBMITTED TO</w:t>
      </w:r>
    </w:p>
    <w:p w:rsidR="00831EA2" w:rsidRPr="00F32B71" w:rsidRDefault="00831EA2" w:rsidP="00831EA2">
      <w:pPr>
        <w:spacing w:after="0" w:line="360" w:lineRule="auto"/>
        <w:jc w:val="center"/>
        <w:rPr>
          <w:rFonts w:ascii="Times New Roman" w:hAnsi="Times New Roman" w:cs="Times New Roman"/>
          <w:b/>
          <w:sz w:val="24"/>
        </w:rPr>
      </w:pPr>
      <w:r w:rsidRPr="00F32B71">
        <w:rPr>
          <w:rFonts w:ascii="Times New Roman" w:hAnsi="Times New Roman" w:cs="Times New Roman"/>
          <w:b/>
          <w:sz w:val="24"/>
        </w:rPr>
        <w:t>THE DEPARTMENT OF BIOLOGY,</w:t>
      </w:r>
    </w:p>
    <w:p w:rsidR="00831EA2" w:rsidRPr="00F32B71" w:rsidRDefault="00831EA2" w:rsidP="00831EA2">
      <w:pPr>
        <w:spacing w:after="0" w:line="360" w:lineRule="auto"/>
        <w:jc w:val="center"/>
        <w:rPr>
          <w:rFonts w:ascii="Times New Roman" w:hAnsi="Times New Roman" w:cs="Times New Roman"/>
          <w:b/>
          <w:sz w:val="24"/>
        </w:rPr>
      </w:pPr>
      <w:proofErr w:type="gramStart"/>
      <w:r w:rsidRPr="00F32B71">
        <w:rPr>
          <w:rFonts w:ascii="Times New Roman" w:hAnsi="Times New Roman" w:cs="Times New Roman"/>
          <w:b/>
          <w:sz w:val="24"/>
        </w:rPr>
        <w:t>USMANU DANFODIYO UNIVERSITY, SOKOTO.</w:t>
      </w:r>
      <w:proofErr w:type="gramEnd"/>
    </w:p>
    <w:p w:rsidR="00831EA2" w:rsidRPr="00F32B71" w:rsidRDefault="00831EA2" w:rsidP="00831EA2">
      <w:pPr>
        <w:spacing w:after="0" w:line="360" w:lineRule="auto"/>
        <w:jc w:val="center"/>
        <w:rPr>
          <w:rFonts w:ascii="Times New Roman" w:hAnsi="Times New Roman" w:cs="Times New Roman"/>
          <w:b/>
          <w:sz w:val="24"/>
        </w:rPr>
      </w:pPr>
      <w:r w:rsidRPr="00F32B71">
        <w:rPr>
          <w:rFonts w:ascii="Times New Roman" w:hAnsi="Times New Roman" w:cs="Times New Roman"/>
          <w:b/>
          <w:sz w:val="24"/>
        </w:rPr>
        <w:t xml:space="preserve">IN PARTIAL FULFILLMENT OF THE REQUIREMENTS </w:t>
      </w:r>
    </w:p>
    <w:p w:rsidR="00831EA2" w:rsidRPr="00F32B71" w:rsidRDefault="00831EA2" w:rsidP="00831EA2">
      <w:pPr>
        <w:spacing w:after="0" w:line="360" w:lineRule="auto"/>
        <w:jc w:val="center"/>
        <w:rPr>
          <w:rFonts w:ascii="Times New Roman" w:hAnsi="Times New Roman" w:cs="Times New Roman"/>
          <w:b/>
          <w:sz w:val="24"/>
        </w:rPr>
      </w:pPr>
      <w:proofErr w:type="gramStart"/>
      <w:r w:rsidRPr="00F32B71">
        <w:rPr>
          <w:rFonts w:ascii="Times New Roman" w:hAnsi="Times New Roman" w:cs="Times New Roman"/>
          <w:b/>
          <w:sz w:val="24"/>
        </w:rPr>
        <w:t>FOR THE AWARD OF BARCHELOR OF SCIENCE (B.SC.</w:t>
      </w:r>
      <w:proofErr w:type="gramEnd"/>
      <w:r w:rsidRPr="00F32B71">
        <w:rPr>
          <w:rFonts w:ascii="Times New Roman" w:hAnsi="Times New Roman" w:cs="Times New Roman"/>
          <w:b/>
          <w:sz w:val="24"/>
        </w:rPr>
        <w:t xml:space="preserve"> HONS)</w:t>
      </w:r>
    </w:p>
    <w:p w:rsidR="00831EA2" w:rsidRPr="00F32B71" w:rsidRDefault="00831EA2" w:rsidP="00831EA2">
      <w:pPr>
        <w:spacing w:after="0" w:line="360" w:lineRule="auto"/>
        <w:jc w:val="center"/>
        <w:rPr>
          <w:rFonts w:ascii="Times New Roman" w:hAnsi="Times New Roman" w:cs="Times New Roman"/>
          <w:b/>
          <w:sz w:val="24"/>
        </w:rPr>
      </w:pPr>
      <w:proofErr w:type="gramStart"/>
      <w:r w:rsidRPr="00F32B71">
        <w:rPr>
          <w:rFonts w:ascii="Times New Roman" w:hAnsi="Times New Roman" w:cs="Times New Roman"/>
          <w:b/>
          <w:sz w:val="24"/>
        </w:rPr>
        <w:t>DEGREE IN BIOLOGY.</w:t>
      </w:r>
      <w:proofErr w:type="gramEnd"/>
    </w:p>
    <w:p w:rsidR="00831EA2" w:rsidRPr="00F32B71" w:rsidRDefault="00831EA2" w:rsidP="00831EA2">
      <w:pPr>
        <w:spacing w:after="0" w:line="240" w:lineRule="auto"/>
        <w:jc w:val="center"/>
        <w:rPr>
          <w:rFonts w:ascii="Times New Roman" w:hAnsi="Times New Roman" w:cs="Times New Roman"/>
          <w:b/>
          <w:sz w:val="24"/>
        </w:rPr>
      </w:pPr>
    </w:p>
    <w:p w:rsidR="00831EA2" w:rsidRPr="00F32B71" w:rsidRDefault="00831EA2" w:rsidP="00831EA2">
      <w:pPr>
        <w:spacing w:after="0" w:line="240" w:lineRule="auto"/>
        <w:jc w:val="center"/>
        <w:rPr>
          <w:rFonts w:ascii="Times New Roman" w:hAnsi="Times New Roman" w:cs="Times New Roman"/>
          <w:b/>
          <w:sz w:val="24"/>
        </w:rPr>
      </w:pPr>
    </w:p>
    <w:p w:rsidR="00831EA2" w:rsidRPr="00F32B71" w:rsidRDefault="00831EA2" w:rsidP="00831EA2">
      <w:pPr>
        <w:spacing w:after="0" w:line="240" w:lineRule="auto"/>
        <w:jc w:val="center"/>
        <w:rPr>
          <w:rFonts w:ascii="Times New Roman" w:hAnsi="Times New Roman" w:cs="Times New Roman"/>
          <w:b/>
          <w:sz w:val="24"/>
        </w:rPr>
      </w:pPr>
    </w:p>
    <w:p w:rsidR="00831EA2" w:rsidRPr="00F32B71" w:rsidRDefault="00831EA2" w:rsidP="00831EA2">
      <w:pPr>
        <w:spacing w:after="0" w:line="240" w:lineRule="auto"/>
        <w:jc w:val="center"/>
        <w:rPr>
          <w:rFonts w:ascii="Times New Roman" w:hAnsi="Times New Roman" w:cs="Times New Roman"/>
          <w:b/>
          <w:sz w:val="24"/>
        </w:rPr>
      </w:pPr>
    </w:p>
    <w:p w:rsidR="00831EA2" w:rsidRPr="00F32B71" w:rsidRDefault="00831EA2" w:rsidP="00831EA2">
      <w:pPr>
        <w:spacing w:after="0" w:line="240" w:lineRule="auto"/>
        <w:jc w:val="center"/>
        <w:rPr>
          <w:rFonts w:ascii="Times New Roman" w:eastAsia="Times New Roman" w:hAnsi="Times New Roman" w:cs="Times New Roman"/>
          <w:b/>
          <w:sz w:val="24"/>
        </w:rPr>
      </w:pPr>
    </w:p>
    <w:p w:rsidR="00831EA2" w:rsidRPr="00F32B71" w:rsidRDefault="00831EA2" w:rsidP="00831EA2">
      <w:pPr>
        <w:spacing w:after="0" w:line="240" w:lineRule="auto"/>
        <w:jc w:val="center"/>
        <w:rPr>
          <w:rFonts w:ascii="Times New Roman" w:eastAsia="Times New Roman" w:hAnsi="Times New Roman" w:cs="Times New Roman"/>
          <w:b/>
          <w:sz w:val="24"/>
        </w:rPr>
      </w:pPr>
    </w:p>
    <w:p w:rsidR="00831EA2" w:rsidRPr="00F32B71" w:rsidRDefault="00831EA2" w:rsidP="00831EA2">
      <w:pPr>
        <w:spacing w:after="0" w:line="240" w:lineRule="auto"/>
        <w:jc w:val="center"/>
        <w:rPr>
          <w:rFonts w:ascii="Times New Roman" w:eastAsia="Times New Roman" w:hAnsi="Times New Roman" w:cs="Times New Roman"/>
          <w:b/>
          <w:sz w:val="24"/>
        </w:rPr>
      </w:pPr>
    </w:p>
    <w:p w:rsidR="00831EA2" w:rsidRDefault="00831EA2" w:rsidP="00831EA2">
      <w:pPr>
        <w:spacing w:after="0" w:line="240" w:lineRule="auto"/>
        <w:rPr>
          <w:rFonts w:ascii="Times New Roman" w:eastAsia="Times New Roman" w:hAnsi="Times New Roman" w:cs="Times New Roman"/>
          <w:b/>
          <w:sz w:val="24"/>
        </w:rPr>
      </w:pPr>
    </w:p>
    <w:p w:rsidR="00831EA2" w:rsidRDefault="00831EA2" w:rsidP="00831EA2">
      <w:pPr>
        <w:spacing w:after="0" w:line="240" w:lineRule="auto"/>
        <w:rPr>
          <w:rFonts w:ascii="Times New Roman" w:eastAsia="Times New Roman" w:hAnsi="Times New Roman" w:cs="Times New Roman"/>
          <w:b/>
          <w:sz w:val="24"/>
        </w:rPr>
      </w:pPr>
    </w:p>
    <w:p w:rsidR="00133B51" w:rsidRDefault="00133B51" w:rsidP="00831EA2">
      <w:pPr>
        <w:spacing w:after="0" w:line="240" w:lineRule="auto"/>
        <w:rPr>
          <w:rFonts w:ascii="Times New Roman" w:eastAsia="Times New Roman" w:hAnsi="Times New Roman" w:cs="Times New Roman"/>
          <w:b/>
          <w:sz w:val="24"/>
        </w:rPr>
      </w:pPr>
    </w:p>
    <w:p w:rsidR="00831EA2" w:rsidRDefault="00831EA2" w:rsidP="00831EA2">
      <w:pPr>
        <w:spacing w:after="0" w:line="240" w:lineRule="auto"/>
        <w:rPr>
          <w:rFonts w:ascii="Times New Roman" w:eastAsia="Times New Roman" w:hAnsi="Times New Roman" w:cs="Times New Roman"/>
          <w:b/>
          <w:sz w:val="24"/>
        </w:rPr>
      </w:pPr>
    </w:p>
    <w:p w:rsidR="00831EA2" w:rsidRDefault="00831EA2" w:rsidP="00831EA2">
      <w:pPr>
        <w:spacing w:after="0" w:line="240" w:lineRule="auto"/>
        <w:rPr>
          <w:rFonts w:ascii="Times New Roman" w:eastAsia="Times New Roman" w:hAnsi="Times New Roman" w:cs="Times New Roman"/>
          <w:b/>
          <w:sz w:val="24"/>
        </w:rPr>
      </w:pPr>
    </w:p>
    <w:p w:rsidR="00831EA2" w:rsidRDefault="00831EA2" w:rsidP="00831EA2">
      <w:pPr>
        <w:spacing w:after="0" w:line="240" w:lineRule="auto"/>
        <w:rPr>
          <w:rFonts w:ascii="Times New Roman" w:eastAsia="Times New Roman" w:hAnsi="Times New Roman" w:cs="Times New Roman"/>
          <w:b/>
          <w:sz w:val="24"/>
        </w:rPr>
      </w:pPr>
    </w:p>
    <w:p w:rsidR="00D76FF9" w:rsidRDefault="00D76FF9" w:rsidP="00831EA2">
      <w:pPr>
        <w:spacing w:after="0" w:line="240" w:lineRule="auto"/>
        <w:rPr>
          <w:rFonts w:ascii="Times New Roman" w:eastAsia="Times New Roman" w:hAnsi="Times New Roman" w:cs="Times New Roman"/>
          <w:b/>
          <w:sz w:val="24"/>
        </w:rPr>
      </w:pPr>
    </w:p>
    <w:p w:rsidR="00D76FF9" w:rsidRDefault="00D76FF9" w:rsidP="00831EA2">
      <w:pPr>
        <w:spacing w:after="0" w:line="240" w:lineRule="auto"/>
        <w:rPr>
          <w:rFonts w:ascii="Times New Roman" w:eastAsia="Times New Roman" w:hAnsi="Times New Roman" w:cs="Times New Roman"/>
          <w:b/>
          <w:sz w:val="24"/>
        </w:rPr>
      </w:pPr>
    </w:p>
    <w:p w:rsidR="00A551E7" w:rsidRPr="00F32B71" w:rsidRDefault="00A551E7" w:rsidP="00831EA2">
      <w:pPr>
        <w:spacing w:after="0" w:line="240" w:lineRule="auto"/>
        <w:rPr>
          <w:rFonts w:ascii="Times New Roman" w:eastAsia="Times New Roman" w:hAnsi="Times New Roman" w:cs="Times New Roman"/>
          <w:b/>
          <w:sz w:val="24"/>
        </w:rPr>
      </w:pPr>
    </w:p>
    <w:p w:rsidR="00831EA2" w:rsidRPr="00F32B71" w:rsidRDefault="00A551E7" w:rsidP="00831EA2">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NOVEM</w:t>
      </w:r>
      <w:r w:rsidR="00831EA2" w:rsidRPr="00F32B71">
        <w:rPr>
          <w:rFonts w:ascii="Times New Roman" w:eastAsia="Times New Roman" w:hAnsi="Times New Roman" w:cs="Times New Roman"/>
          <w:b/>
          <w:sz w:val="24"/>
        </w:rPr>
        <w:t>BER, 2024</w:t>
      </w:r>
    </w:p>
    <w:p w:rsidR="00831EA2" w:rsidRPr="00F32B71" w:rsidRDefault="00831EA2" w:rsidP="00831EA2">
      <w:pPr>
        <w:spacing w:after="0" w:line="240" w:lineRule="auto"/>
        <w:jc w:val="center"/>
        <w:rPr>
          <w:rFonts w:ascii="Times New Roman" w:hAnsi="Times New Roman" w:cs="Times New Roman"/>
          <w:b/>
          <w:sz w:val="24"/>
        </w:rPr>
      </w:pPr>
    </w:p>
    <w:p w:rsidR="00831EA2" w:rsidRPr="00F32B71" w:rsidRDefault="00831EA2" w:rsidP="00831EA2">
      <w:pPr>
        <w:spacing w:after="0" w:line="480" w:lineRule="auto"/>
        <w:jc w:val="center"/>
        <w:outlineLvl w:val="1"/>
        <w:rPr>
          <w:rFonts w:ascii="Times New Roman" w:hAnsi="Times New Roman" w:cs="Times New Roman"/>
          <w:b/>
          <w:sz w:val="24"/>
        </w:rPr>
      </w:pPr>
      <w:r w:rsidRPr="00F32B71">
        <w:rPr>
          <w:rFonts w:ascii="Times New Roman" w:hAnsi="Times New Roman" w:cs="Times New Roman"/>
          <w:b/>
          <w:sz w:val="24"/>
        </w:rPr>
        <w:lastRenderedPageBreak/>
        <w:t>CERTIFICATION</w:t>
      </w:r>
    </w:p>
    <w:p w:rsidR="00831EA2" w:rsidRPr="00F32B71" w:rsidRDefault="00831EA2" w:rsidP="00831EA2">
      <w:pPr>
        <w:spacing w:after="0" w:line="240" w:lineRule="auto"/>
        <w:rPr>
          <w:rFonts w:ascii="Times New Roman" w:hAnsi="Times New Roman" w:cs="Times New Roman"/>
          <w:b/>
          <w:sz w:val="24"/>
        </w:rPr>
      </w:pPr>
      <w:r w:rsidRPr="00F32B71">
        <w:rPr>
          <w:rFonts w:ascii="Times New Roman" w:hAnsi="Times New Roman" w:cs="Times New Roman"/>
          <w:sz w:val="24"/>
        </w:rPr>
        <w:t>This is to certify that this project entitled ‘</w:t>
      </w:r>
      <w:r w:rsidR="00EA03ED">
        <w:rPr>
          <w:rFonts w:ascii="Times New Roman" w:hAnsi="Times New Roman" w:cs="Times New Roman"/>
          <w:sz w:val="24"/>
        </w:rPr>
        <w:t>P</w:t>
      </w:r>
      <w:r w:rsidR="00133B51" w:rsidRPr="007023D7">
        <w:rPr>
          <w:rFonts w:ascii="Times New Roman" w:hAnsi="Times New Roman" w:cs="Times New Roman"/>
          <w:sz w:val="24"/>
        </w:rPr>
        <w:t>revalence of fungal contamination in groundnut cake sold in some selected markets in Sokoto state Nigeria.</w:t>
      </w:r>
      <w:r w:rsidRPr="00F32B71">
        <w:rPr>
          <w:rFonts w:ascii="Times New Roman" w:hAnsi="Times New Roman" w:cs="Times New Roman"/>
          <w:sz w:val="24"/>
        </w:rPr>
        <w:t xml:space="preserve">’ by </w:t>
      </w:r>
      <w:r w:rsidR="00066AE5">
        <w:rPr>
          <w:rFonts w:ascii="Times New Roman" w:hAnsi="Times New Roman" w:cs="Times New Roman"/>
          <w:b/>
          <w:sz w:val="24"/>
        </w:rPr>
        <w:t>SANUSI, Hadiza Gada</w:t>
      </w:r>
      <w:r w:rsidRPr="00F32B71">
        <w:rPr>
          <w:rFonts w:ascii="Times New Roman" w:hAnsi="Times New Roman" w:cs="Times New Roman"/>
          <w:b/>
          <w:sz w:val="24"/>
        </w:rPr>
        <w:t xml:space="preserve"> </w:t>
      </w:r>
      <w:r w:rsidRPr="00F32B71">
        <w:rPr>
          <w:rFonts w:ascii="Times New Roman" w:hAnsi="Times New Roman" w:cs="Times New Roman"/>
          <w:sz w:val="24"/>
        </w:rPr>
        <w:t xml:space="preserve">with Admission number </w:t>
      </w:r>
      <w:r w:rsidR="00066AE5">
        <w:rPr>
          <w:rFonts w:ascii="Times New Roman" w:hAnsi="Times New Roman" w:cs="Times New Roman"/>
          <w:b/>
          <w:sz w:val="24"/>
        </w:rPr>
        <w:t>2010302073</w:t>
      </w:r>
      <w:r w:rsidRPr="00F32B71">
        <w:rPr>
          <w:rFonts w:ascii="Times New Roman" w:hAnsi="Times New Roman" w:cs="Times New Roman"/>
          <w:sz w:val="24"/>
        </w:rPr>
        <w:t xml:space="preserve"> meets the regulations governing the award of the Degree of Bachelor of Science (Hons) Degree in Biology in the Department of Biological science, Usmanu Danfodiyo University Sokoto and is approved for its contribution to knowledge and literary presentation.</w:t>
      </w:r>
    </w:p>
    <w:p w:rsidR="00831EA2" w:rsidRDefault="00831EA2" w:rsidP="00831EA2">
      <w:pPr>
        <w:spacing w:after="0" w:line="240" w:lineRule="auto"/>
        <w:ind w:right="-720"/>
        <w:rPr>
          <w:rFonts w:ascii="Times New Roman" w:hAnsi="Times New Roman" w:cs="Times New Roman"/>
          <w:sz w:val="24"/>
        </w:rPr>
      </w:pPr>
    </w:p>
    <w:p w:rsidR="003C6CFE" w:rsidRDefault="003C6CFE" w:rsidP="00831EA2">
      <w:pPr>
        <w:spacing w:after="0" w:line="240" w:lineRule="auto"/>
        <w:ind w:right="-720"/>
        <w:rPr>
          <w:rFonts w:ascii="Times New Roman" w:hAnsi="Times New Roman" w:cs="Times New Roman"/>
          <w:sz w:val="24"/>
        </w:rPr>
      </w:pPr>
    </w:p>
    <w:p w:rsidR="003C6CFE" w:rsidRPr="00F32B71" w:rsidRDefault="003C6CFE"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r w:rsidRPr="00F32B71">
        <w:rPr>
          <w:rFonts w:ascii="Times New Roman" w:hAnsi="Times New Roman" w:cs="Times New Roman"/>
          <w:sz w:val="24"/>
        </w:rPr>
        <w:t xml:space="preserve">  </w:t>
      </w: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r w:rsidRPr="00F32B71">
        <w:rPr>
          <w:rFonts w:ascii="Times New Roman" w:hAnsi="Times New Roman" w:cs="Times New Roman"/>
          <w:sz w:val="24"/>
        </w:rPr>
        <w:t>____________________</w:t>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t xml:space="preserve">                         _______________________</w:t>
      </w:r>
      <w:r w:rsidRPr="00F32B71">
        <w:rPr>
          <w:rFonts w:ascii="Times New Roman" w:hAnsi="Times New Roman" w:cs="Times New Roman"/>
          <w:sz w:val="24"/>
        </w:rPr>
        <w:tab/>
      </w:r>
    </w:p>
    <w:p w:rsidR="00831EA2" w:rsidRPr="00F32B71" w:rsidRDefault="00831EA2" w:rsidP="00831EA2">
      <w:pPr>
        <w:spacing w:after="0" w:line="240" w:lineRule="auto"/>
        <w:ind w:right="-720"/>
        <w:rPr>
          <w:rFonts w:ascii="Times New Roman" w:hAnsi="Times New Roman" w:cs="Times New Roman"/>
          <w:sz w:val="24"/>
        </w:rPr>
      </w:pPr>
      <w:r w:rsidRPr="00F32B71">
        <w:rPr>
          <w:rFonts w:ascii="Times New Roman" w:hAnsi="Times New Roman" w:cs="Times New Roman"/>
          <w:sz w:val="24"/>
        </w:rPr>
        <w:t xml:space="preserve">                                                                                                                      Date</w:t>
      </w:r>
    </w:p>
    <w:p w:rsidR="00831EA2" w:rsidRPr="00F32B71" w:rsidRDefault="00831EA2" w:rsidP="00831EA2">
      <w:pPr>
        <w:spacing w:after="0" w:line="240" w:lineRule="auto"/>
        <w:ind w:right="-720"/>
        <w:rPr>
          <w:rFonts w:ascii="Times New Roman" w:hAnsi="Times New Roman" w:cs="Times New Roman"/>
          <w:sz w:val="24"/>
        </w:rPr>
      </w:pPr>
      <w:r w:rsidRPr="00F32B71">
        <w:rPr>
          <w:rFonts w:ascii="Times New Roman" w:hAnsi="Times New Roman" w:cs="Times New Roman"/>
          <w:sz w:val="24"/>
        </w:rPr>
        <w:t xml:space="preserve">External examiner                                                     </w:t>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3C6CFE" w:rsidRDefault="003C6CFE"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r w:rsidRPr="00F32B71">
        <w:rPr>
          <w:rFonts w:ascii="Times New Roman" w:hAnsi="Times New Roman" w:cs="Times New Roman"/>
          <w:sz w:val="24"/>
        </w:rPr>
        <w:t>____________________</w:t>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t xml:space="preserve">                           ______________________</w:t>
      </w:r>
      <w:r w:rsidRPr="00F32B71">
        <w:rPr>
          <w:rFonts w:ascii="Times New Roman" w:hAnsi="Times New Roman" w:cs="Times New Roman"/>
          <w:sz w:val="24"/>
        </w:rPr>
        <w:tab/>
      </w:r>
    </w:p>
    <w:p w:rsidR="00831EA2" w:rsidRPr="00F32B71" w:rsidRDefault="00133B51" w:rsidP="00831EA2">
      <w:pPr>
        <w:spacing w:after="0" w:line="240" w:lineRule="auto"/>
        <w:ind w:right="-720"/>
        <w:rPr>
          <w:rFonts w:ascii="Times New Roman" w:hAnsi="Times New Roman" w:cs="Times New Roman"/>
          <w:sz w:val="24"/>
        </w:rPr>
      </w:pPr>
      <w:r>
        <w:rPr>
          <w:rFonts w:ascii="Times New Roman" w:hAnsi="Times New Roman" w:cs="Times New Roman"/>
          <w:sz w:val="24"/>
        </w:rPr>
        <w:t>Dr. I</w:t>
      </w:r>
      <w:r w:rsidR="00753202">
        <w:rPr>
          <w:rFonts w:ascii="Times New Roman" w:hAnsi="Times New Roman" w:cs="Times New Roman"/>
          <w:sz w:val="24"/>
        </w:rPr>
        <w:t>.</w:t>
      </w:r>
      <w:r>
        <w:rPr>
          <w:rFonts w:ascii="Times New Roman" w:hAnsi="Times New Roman" w:cs="Times New Roman"/>
          <w:sz w:val="24"/>
        </w:rPr>
        <w:t xml:space="preserve"> Y</w:t>
      </w:r>
      <w:r w:rsidR="00753202">
        <w:rPr>
          <w:rFonts w:ascii="Times New Roman" w:hAnsi="Times New Roman" w:cs="Times New Roman"/>
          <w:sz w:val="24"/>
        </w:rPr>
        <w:t>.</w:t>
      </w:r>
      <w:r>
        <w:rPr>
          <w:rFonts w:ascii="Times New Roman" w:hAnsi="Times New Roman" w:cs="Times New Roman"/>
          <w:sz w:val="24"/>
        </w:rPr>
        <w:t xml:space="preserve"> Tafinta  </w:t>
      </w:r>
      <w:r w:rsidR="00831EA2" w:rsidRPr="00F32B71">
        <w:rPr>
          <w:rFonts w:ascii="Times New Roman" w:hAnsi="Times New Roman" w:cs="Times New Roman"/>
          <w:sz w:val="24"/>
        </w:rPr>
        <w:t xml:space="preserve">                                                                                          Date</w:t>
      </w:r>
    </w:p>
    <w:p w:rsidR="00831EA2" w:rsidRPr="00F32B71" w:rsidRDefault="00831EA2" w:rsidP="00831EA2">
      <w:pPr>
        <w:tabs>
          <w:tab w:val="left" w:pos="720"/>
          <w:tab w:val="left" w:pos="1440"/>
          <w:tab w:val="left" w:pos="2160"/>
          <w:tab w:val="left" w:pos="2880"/>
          <w:tab w:val="left" w:pos="3600"/>
          <w:tab w:val="left" w:pos="4320"/>
          <w:tab w:val="center" w:pos="5040"/>
        </w:tabs>
        <w:spacing w:after="0" w:line="240" w:lineRule="auto"/>
        <w:ind w:right="-720"/>
        <w:rPr>
          <w:rFonts w:ascii="Times New Roman" w:hAnsi="Times New Roman" w:cs="Times New Roman"/>
          <w:sz w:val="24"/>
        </w:rPr>
      </w:pPr>
      <w:r w:rsidRPr="00F32B71">
        <w:rPr>
          <w:rFonts w:ascii="Times New Roman" w:hAnsi="Times New Roman" w:cs="Times New Roman"/>
          <w:sz w:val="24"/>
        </w:rPr>
        <w:t>Project Supervisor</w:t>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r w:rsidRPr="00F32B71">
        <w:rPr>
          <w:rFonts w:ascii="Times New Roman" w:hAnsi="Times New Roman" w:cs="Times New Roman"/>
          <w:sz w:val="24"/>
        </w:rPr>
        <w:t>____________________</w:t>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t xml:space="preserve">                           ______________________</w:t>
      </w:r>
      <w:r w:rsidRPr="00F32B71">
        <w:rPr>
          <w:rFonts w:ascii="Times New Roman" w:hAnsi="Times New Roman" w:cs="Times New Roman"/>
          <w:sz w:val="24"/>
        </w:rPr>
        <w:tab/>
      </w:r>
    </w:p>
    <w:p w:rsidR="00831EA2" w:rsidRPr="00F32B71" w:rsidRDefault="00E154A5" w:rsidP="00831EA2">
      <w:pPr>
        <w:spacing w:after="0" w:line="240" w:lineRule="auto"/>
        <w:ind w:right="-720"/>
        <w:rPr>
          <w:rFonts w:ascii="Times New Roman" w:hAnsi="Times New Roman" w:cs="Times New Roman"/>
          <w:sz w:val="24"/>
        </w:rPr>
      </w:pPr>
      <w:r>
        <w:rPr>
          <w:rFonts w:ascii="Times New Roman" w:hAnsi="Times New Roman" w:cs="Times New Roman"/>
          <w:sz w:val="24"/>
        </w:rPr>
        <w:t>Mal. S</w:t>
      </w:r>
      <w:r w:rsidR="00753202">
        <w:rPr>
          <w:rFonts w:ascii="Times New Roman" w:hAnsi="Times New Roman" w:cs="Times New Roman"/>
          <w:sz w:val="24"/>
        </w:rPr>
        <w:t>.</w:t>
      </w:r>
      <w:r>
        <w:rPr>
          <w:rFonts w:ascii="Times New Roman" w:hAnsi="Times New Roman" w:cs="Times New Roman"/>
          <w:sz w:val="24"/>
        </w:rPr>
        <w:t xml:space="preserve"> M</w:t>
      </w:r>
      <w:r w:rsidR="00753202">
        <w:rPr>
          <w:rFonts w:ascii="Times New Roman" w:hAnsi="Times New Roman" w:cs="Times New Roman"/>
          <w:sz w:val="24"/>
        </w:rPr>
        <w:t>.</w:t>
      </w:r>
      <w:r>
        <w:rPr>
          <w:rFonts w:ascii="Times New Roman" w:hAnsi="Times New Roman" w:cs="Times New Roman"/>
          <w:sz w:val="24"/>
        </w:rPr>
        <w:t xml:space="preserve"> Yelwa    </w:t>
      </w:r>
      <w:r w:rsidR="00831EA2" w:rsidRPr="00F32B71">
        <w:rPr>
          <w:rFonts w:ascii="Times New Roman" w:hAnsi="Times New Roman" w:cs="Times New Roman"/>
          <w:sz w:val="24"/>
        </w:rPr>
        <w:t xml:space="preserve">                                                                                    Date</w:t>
      </w:r>
    </w:p>
    <w:p w:rsidR="00831EA2" w:rsidRPr="00F32B71" w:rsidRDefault="00831EA2" w:rsidP="00831EA2">
      <w:pPr>
        <w:spacing w:after="0" w:line="240" w:lineRule="auto"/>
        <w:ind w:right="-720"/>
        <w:rPr>
          <w:rFonts w:ascii="Times New Roman" w:hAnsi="Times New Roman" w:cs="Times New Roman"/>
          <w:sz w:val="24"/>
        </w:rPr>
      </w:pPr>
      <w:r w:rsidRPr="00F32B71">
        <w:rPr>
          <w:rFonts w:ascii="Times New Roman" w:hAnsi="Times New Roman" w:cs="Times New Roman"/>
          <w:sz w:val="24"/>
        </w:rPr>
        <w:t>Project Coordinator</w:t>
      </w: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p>
    <w:p w:rsidR="00831EA2" w:rsidRPr="00F32B71" w:rsidRDefault="00831EA2" w:rsidP="00831EA2">
      <w:pPr>
        <w:spacing w:after="0" w:line="240" w:lineRule="auto"/>
        <w:ind w:right="-720"/>
        <w:rPr>
          <w:rFonts w:ascii="Times New Roman" w:hAnsi="Times New Roman" w:cs="Times New Roman"/>
          <w:sz w:val="24"/>
        </w:rPr>
      </w:pPr>
      <w:r w:rsidRPr="00F32B71">
        <w:rPr>
          <w:rFonts w:ascii="Times New Roman" w:hAnsi="Times New Roman" w:cs="Times New Roman"/>
          <w:sz w:val="24"/>
        </w:rPr>
        <w:t>__________________</w:t>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t xml:space="preserve">                          ______________________ </w:t>
      </w:r>
    </w:p>
    <w:p w:rsidR="00831EA2" w:rsidRPr="00F32B71" w:rsidRDefault="00831EA2" w:rsidP="00831EA2">
      <w:pPr>
        <w:spacing w:after="0" w:line="240" w:lineRule="auto"/>
        <w:rPr>
          <w:rFonts w:ascii="Times New Roman" w:hAnsi="Times New Roman" w:cs="Times New Roman"/>
          <w:sz w:val="24"/>
        </w:rPr>
      </w:pPr>
      <w:r w:rsidRPr="00F32B71">
        <w:rPr>
          <w:rFonts w:ascii="Times New Roman" w:hAnsi="Times New Roman" w:cs="Times New Roman"/>
          <w:sz w:val="24"/>
        </w:rPr>
        <w:t>Prof. M. M</w:t>
      </w:r>
      <w:r w:rsidR="00753202">
        <w:rPr>
          <w:rFonts w:ascii="Times New Roman" w:hAnsi="Times New Roman" w:cs="Times New Roman"/>
          <w:sz w:val="24"/>
        </w:rPr>
        <w:t>.</w:t>
      </w:r>
      <w:r w:rsidRPr="00F32B71">
        <w:rPr>
          <w:rFonts w:ascii="Times New Roman" w:hAnsi="Times New Roman" w:cs="Times New Roman"/>
          <w:sz w:val="24"/>
        </w:rPr>
        <w:t xml:space="preserve"> Yahaya</w:t>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t xml:space="preserve">             </w:t>
      </w:r>
      <w:r w:rsidRPr="00F32B71">
        <w:rPr>
          <w:rFonts w:ascii="Times New Roman" w:hAnsi="Times New Roman" w:cs="Times New Roman"/>
          <w:sz w:val="24"/>
        </w:rPr>
        <w:tab/>
        <w:t>Date</w:t>
      </w:r>
    </w:p>
    <w:p w:rsidR="00831EA2" w:rsidRPr="00F32B71" w:rsidRDefault="00831EA2" w:rsidP="00831EA2">
      <w:pPr>
        <w:spacing w:after="0" w:line="240" w:lineRule="auto"/>
        <w:rPr>
          <w:rFonts w:ascii="Times New Roman" w:hAnsi="Times New Roman" w:cs="Times New Roman"/>
          <w:sz w:val="24"/>
        </w:rPr>
      </w:pPr>
      <w:r w:rsidRPr="00F32B71">
        <w:rPr>
          <w:rFonts w:ascii="Times New Roman" w:hAnsi="Times New Roman" w:cs="Times New Roman"/>
          <w:sz w:val="24"/>
        </w:rPr>
        <w:t>Head of Department</w:t>
      </w:r>
    </w:p>
    <w:p w:rsidR="00831EA2" w:rsidRPr="00F32B71" w:rsidRDefault="00831EA2" w:rsidP="00831EA2">
      <w:pPr>
        <w:spacing w:after="0" w:line="240" w:lineRule="auto"/>
        <w:jc w:val="center"/>
        <w:rPr>
          <w:rFonts w:ascii="Times New Roman" w:hAnsi="Times New Roman" w:cs="Times New Roman"/>
          <w:b/>
          <w:sz w:val="24"/>
        </w:rPr>
      </w:pPr>
    </w:p>
    <w:p w:rsidR="00831EA2" w:rsidRPr="00F32B71" w:rsidRDefault="00831EA2" w:rsidP="00831EA2">
      <w:pPr>
        <w:spacing w:after="0" w:line="240" w:lineRule="auto"/>
        <w:rPr>
          <w:rFonts w:ascii="Times New Roman" w:hAnsi="Times New Roman" w:cs="Times New Roman"/>
          <w:b/>
          <w:sz w:val="24"/>
        </w:rPr>
      </w:pPr>
    </w:p>
    <w:p w:rsidR="00831EA2" w:rsidRDefault="00831EA2" w:rsidP="00831EA2">
      <w:pPr>
        <w:spacing w:after="0" w:line="240" w:lineRule="auto"/>
        <w:rPr>
          <w:rFonts w:ascii="Times New Roman" w:hAnsi="Times New Roman" w:cs="Times New Roman"/>
          <w:b/>
          <w:sz w:val="24"/>
        </w:rPr>
      </w:pPr>
    </w:p>
    <w:p w:rsidR="003C6CFE" w:rsidRPr="00F32B71" w:rsidRDefault="003C6CFE" w:rsidP="00831EA2">
      <w:pPr>
        <w:spacing w:after="0" w:line="240" w:lineRule="auto"/>
        <w:rPr>
          <w:rFonts w:ascii="Times New Roman" w:hAnsi="Times New Roman" w:cs="Times New Roman"/>
          <w:b/>
          <w:sz w:val="24"/>
        </w:rPr>
      </w:pPr>
    </w:p>
    <w:p w:rsidR="00831EA2" w:rsidRPr="00F32B71" w:rsidRDefault="00831EA2" w:rsidP="00831EA2">
      <w:pPr>
        <w:spacing w:after="0" w:line="480" w:lineRule="auto"/>
        <w:jc w:val="center"/>
        <w:outlineLvl w:val="1"/>
        <w:rPr>
          <w:rFonts w:ascii="Times New Roman" w:hAnsi="Times New Roman" w:cs="Times New Roman"/>
          <w:b/>
          <w:sz w:val="24"/>
        </w:rPr>
      </w:pPr>
      <w:r w:rsidRPr="00F32B71">
        <w:rPr>
          <w:rFonts w:ascii="Times New Roman" w:hAnsi="Times New Roman" w:cs="Times New Roman"/>
          <w:b/>
          <w:sz w:val="24"/>
        </w:rPr>
        <w:lastRenderedPageBreak/>
        <w:t>DEDICATION</w:t>
      </w:r>
    </w:p>
    <w:p w:rsidR="00831EA2" w:rsidRPr="00F32B71" w:rsidRDefault="00831EA2" w:rsidP="00831EA2">
      <w:pPr>
        <w:spacing w:after="0" w:line="480" w:lineRule="auto"/>
        <w:rPr>
          <w:rFonts w:ascii="Times New Roman" w:hAnsi="Times New Roman" w:cs="Times New Roman"/>
          <w:sz w:val="24"/>
        </w:rPr>
      </w:pPr>
      <w:r w:rsidRPr="00F32B71">
        <w:rPr>
          <w:rFonts w:ascii="Times New Roman" w:eastAsia="Times New Roman" w:hAnsi="Times New Roman" w:cs="Times New Roman"/>
          <w:sz w:val="24"/>
        </w:rPr>
        <w:t xml:space="preserve">This project was assiduously </w:t>
      </w:r>
      <w:r w:rsidRPr="00F32B71">
        <w:rPr>
          <w:rFonts w:ascii="Times New Roman" w:hAnsi="Times New Roman" w:cs="Times New Roman"/>
          <w:sz w:val="24"/>
        </w:rPr>
        <w:t>dedicated solely to my beloved parent’s late for their tremendous support and encouragements.</w:t>
      </w:r>
    </w:p>
    <w:p w:rsidR="00831EA2" w:rsidRPr="00F32B71" w:rsidRDefault="00831EA2" w:rsidP="00831EA2">
      <w:pPr>
        <w:spacing w:after="0" w:line="240" w:lineRule="auto"/>
        <w:rPr>
          <w:rFonts w:ascii="Times New Roman" w:eastAsia="Times New Roman" w:hAnsi="Times New Roman" w:cs="Times New Roman"/>
          <w:sz w:val="24"/>
        </w:rPr>
      </w:pPr>
    </w:p>
    <w:p w:rsidR="00831EA2" w:rsidRPr="00F32B71" w:rsidRDefault="00831EA2" w:rsidP="00831EA2">
      <w:pPr>
        <w:spacing w:after="0" w:line="240" w:lineRule="auto"/>
        <w:ind w:left="2880" w:firstLine="720"/>
        <w:rPr>
          <w:rFonts w:ascii="Times New Roman" w:hAnsi="Times New Roman" w:cs="Times New Roman"/>
          <w:b/>
          <w:sz w:val="24"/>
        </w:rPr>
      </w:pPr>
    </w:p>
    <w:p w:rsidR="00831EA2" w:rsidRPr="00F32B71" w:rsidRDefault="00831EA2" w:rsidP="00831EA2">
      <w:pPr>
        <w:spacing w:after="0" w:line="240" w:lineRule="auto"/>
        <w:ind w:left="2880" w:firstLine="720"/>
        <w:rPr>
          <w:rFonts w:ascii="Times New Roman" w:hAnsi="Times New Roman" w:cs="Times New Roman"/>
          <w:b/>
          <w:sz w:val="24"/>
        </w:rPr>
      </w:pPr>
    </w:p>
    <w:p w:rsidR="00831EA2" w:rsidRPr="00F32B71" w:rsidRDefault="00831EA2" w:rsidP="00831EA2">
      <w:pPr>
        <w:spacing w:after="0" w:line="240" w:lineRule="auto"/>
        <w:ind w:left="2880" w:firstLine="720"/>
        <w:rPr>
          <w:rFonts w:ascii="Times New Roman" w:hAnsi="Times New Roman" w:cs="Times New Roman"/>
          <w:b/>
          <w:sz w:val="24"/>
        </w:rPr>
      </w:pPr>
    </w:p>
    <w:p w:rsidR="00831EA2" w:rsidRPr="00F32B71" w:rsidRDefault="00831EA2" w:rsidP="00831EA2">
      <w:pPr>
        <w:spacing w:after="0" w:line="240" w:lineRule="auto"/>
        <w:ind w:left="2880" w:firstLine="720"/>
        <w:rPr>
          <w:rFonts w:ascii="Times New Roman" w:hAnsi="Times New Roman" w:cs="Times New Roman"/>
          <w:b/>
          <w:sz w:val="24"/>
        </w:rPr>
      </w:pPr>
    </w:p>
    <w:p w:rsidR="00831EA2" w:rsidRPr="00F32B71" w:rsidRDefault="00831EA2" w:rsidP="00831EA2">
      <w:pPr>
        <w:spacing w:after="0" w:line="240" w:lineRule="auto"/>
        <w:rPr>
          <w:rFonts w:ascii="Times New Roman" w:hAnsi="Times New Roman" w:cs="Times New Roman"/>
          <w:b/>
          <w:sz w:val="24"/>
        </w:rPr>
      </w:pPr>
    </w:p>
    <w:p w:rsidR="00831EA2" w:rsidRPr="00F32B71" w:rsidRDefault="00831EA2" w:rsidP="00831EA2">
      <w:pPr>
        <w:spacing w:after="0" w:line="240" w:lineRule="auto"/>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b/>
          <w:sz w:val="24"/>
        </w:rPr>
      </w:pPr>
    </w:p>
    <w:p w:rsidR="00831EA2" w:rsidRPr="00F32B71" w:rsidRDefault="00831EA2" w:rsidP="00831EA2">
      <w:pPr>
        <w:tabs>
          <w:tab w:val="left" w:pos="8654"/>
        </w:tabs>
        <w:spacing w:after="0" w:line="240" w:lineRule="auto"/>
        <w:ind w:right="-720"/>
        <w:rPr>
          <w:rFonts w:ascii="Times New Roman" w:hAnsi="Times New Roman" w:cs="Times New Roman"/>
          <w:sz w:val="24"/>
        </w:rPr>
      </w:pPr>
      <w:r w:rsidRPr="00F32B71">
        <w:rPr>
          <w:rFonts w:ascii="Times New Roman" w:hAnsi="Times New Roman" w:cs="Times New Roman"/>
          <w:sz w:val="24"/>
        </w:rPr>
        <w:tab/>
      </w:r>
      <w:r w:rsidRPr="00F32B71">
        <w:rPr>
          <w:rFonts w:ascii="Times New Roman" w:hAnsi="Times New Roman" w:cs="Times New Roman"/>
          <w:sz w:val="24"/>
        </w:rPr>
        <w:tab/>
      </w:r>
      <w:r w:rsidRPr="00F32B71">
        <w:rPr>
          <w:rFonts w:ascii="Times New Roman" w:hAnsi="Times New Roman" w:cs="Times New Roman"/>
          <w:sz w:val="24"/>
        </w:rPr>
        <w:tab/>
      </w:r>
    </w:p>
    <w:p w:rsidR="00831EA2" w:rsidRPr="00F32B71" w:rsidRDefault="00831EA2" w:rsidP="00831EA2">
      <w:pPr>
        <w:spacing w:after="0" w:line="240" w:lineRule="auto"/>
        <w:jc w:val="center"/>
        <w:rPr>
          <w:rFonts w:ascii="Times New Roman" w:hAnsi="Times New Roman" w:cs="Times New Roman"/>
          <w:b/>
          <w:sz w:val="24"/>
        </w:rPr>
      </w:pPr>
    </w:p>
    <w:p w:rsidR="00831EA2" w:rsidRPr="00F32B71" w:rsidRDefault="00831EA2" w:rsidP="00831EA2">
      <w:pPr>
        <w:spacing w:after="0" w:line="480" w:lineRule="auto"/>
        <w:jc w:val="center"/>
        <w:rPr>
          <w:rFonts w:ascii="Times New Roman" w:hAnsi="Times New Roman" w:cs="Times New Roman"/>
          <w:b/>
          <w:sz w:val="24"/>
        </w:rPr>
      </w:pPr>
    </w:p>
    <w:p w:rsidR="00831EA2" w:rsidRPr="00F32B71" w:rsidRDefault="00831EA2" w:rsidP="00831EA2">
      <w:pPr>
        <w:spacing w:after="0" w:line="480" w:lineRule="auto"/>
        <w:jc w:val="center"/>
        <w:rPr>
          <w:rFonts w:ascii="Times New Roman" w:hAnsi="Times New Roman" w:cs="Times New Roman"/>
          <w:b/>
          <w:sz w:val="24"/>
        </w:rPr>
      </w:pPr>
    </w:p>
    <w:p w:rsidR="00831EA2" w:rsidRPr="00F32B71" w:rsidRDefault="00831EA2" w:rsidP="00831EA2">
      <w:pPr>
        <w:spacing w:after="0" w:line="480" w:lineRule="auto"/>
        <w:jc w:val="center"/>
        <w:rPr>
          <w:rFonts w:ascii="Times New Roman" w:hAnsi="Times New Roman" w:cs="Times New Roman"/>
          <w:b/>
          <w:sz w:val="24"/>
        </w:rPr>
      </w:pPr>
    </w:p>
    <w:p w:rsidR="00831EA2" w:rsidRPr="00F32B71" w:rsidRDefault="00831EA2" w:rsidP="00831EA2">
      <w:pPr>
        <w:spacing w:after="0" w:line="480" w:lineRule="auto"/>
        <w:rPr>
          <w:rFonts w:ascii="Times New Roman" w:hAnsi="Times New Roman" w:cs="Times New Roman"/>
          <w:b/>
          <w:sz w:val="24"/>
        </w:rPr>
      </w:pPr>
    </w:p>
    <w:p w:rsidR="00831EA2" w:rsidRPr="00F32B71" w:rsidRDefault="00831EA2" w:rsidP="00831EA2">
      <w:pPr>
        <w:spacing w:after="0" w:line="480" w:lineRule="auto"/>
        <w:jc w:val="center"/>
        <w:rPr>
          <w:rFonts w:ascii="Times New Roman" w:hAnsi="Times New Roman" w:cs="Times New Roman"/>
          <w:b/>
          <w:sz w:val="24"/>
        </w:rPr>
      </w:pPr>
    </w:p>
    <w:p w:rsidR="00831EA2" w:rsidRDefault="00831EA2" w:rsidP="00831EA2">
      <w:pPr>
        <w:spacing w:after="0" w:line="480" w:lineRule="auto"/>
        <w:rPr>
          <w:rFonts w:ascii="Times New Roman" w:hAnsi="Times New Roman" w:cs="Times New Roman"/>
          <w:b/>
          <w:sz w:val="24"/>
        </w:rPr>
      </w:pPr>
    </w:p>
    <w:p w:rsidR="00831EA2" w:rsidRDefault="00831EA2" w:rsidP="00831EA2">
      <w:pPr>
        <w:spacing w:after="0" w:line="480" w:lineRule="auto"/>
        <w:rPr>
          <w:rFonts w:ascii="Times New Roman" w:hAnsi="Times New Roman" w:cs="Times New Roman"/>
          <w:b/>
          <w:sz w:val="24"/>
        </w:rPr>
      </w:pPr>
    </w:p>
    <w:p w:rsidR="00831EA2" w:rsidRDefault="00831EA2" w:rsidP="00831EA2">
      <w:pPr>
        <w:spacing w:after="0" w:line="480" w:lineRule="auto"/>
        <w:rPr>
          <w:rFonts w:ascii="Times New Roman" w:hAnsi="Times New Roman" w:cs="Times New Roman"/>
          <w:b/>
          <w:sz w:val="24"/>
        </w:rPr>
      </w:pPr>
    </w:p>
    <w:p w:rsidR="00442BD9" w:rsidRPr="00F32B71" w:rsidRDefault="00442BD9" w:rsidP="00831EA2">
      <w:pPr>
        <w:spacing w:after="0" w:line="480" w:lineRule="auto"/>
        <w:rPr>
          <w:rFonts w:ascii="Times New Roman" w:hAnsi="Times New Roman" w:cs="Times New Roman"/>
          <w:b/>
          <w:sz w:val="24"/>
        </w:rPr>
      </w:pPr>
    </w:p>
    <w:p w:rsidR="00831EA2" w:rsidRPr="00F32B71" w:rsidRDefault="00831EA2" w:rsidP="00831EA2">
      <w:pPr>
        <w:spacing w:after="0" w:line="480" w:lineRule="auto"/>
        <w:jc w:val="center"/>
        <w:outlineLvl w:val="1"/>
        <w:rPr>
          <w:rFonts w:ascii="Times New Roman" w:hAnsi="Times New Roman" w:cs="Times New Roman"/>
          <w:b/>
          <w:sz w:val="24"/>
        </w:rPr>
      </w:pPr>
      <w:r w:rsidRPr="00F32B71">
        <w:rPr>
          <w:rFonts w:ascii="Times New Roman" w:hAnsi="Times New Roman" w:cs="Times New Roman"/>
          <w:b/>
          <w:sz w:val="24"/>
        </w:rPr>
        <w:lastRenderedPageBreak/>
        <w:t>ACKNOWLEDGMENTS</w:t>
      </w:r>
    </w:p>
    <w:p w:rsidR="00831EA2" w:rsidRPr="00F32B71" w:rsidRDefault="00831EA2" w:rsidP="00B65105">
      <w:pPr>
        <w:spacing w:after="0" w:line="480" w:lineRule="auto"/>
        <w:rPr>
          <w:rFonts w:ascii="Times New Roman" w:hAnsi="Times New Roman" w:cs="Times New Roman"/>
          <w:sz w:val="24"/>
        </w:rPr>
      </w:pPr>
      <w:proofErr w:type="gramStart"/>
      <w:r w:rsidRPr="00F32B71">
        <w:rPr>
          <w:rFonts w:ascii="Times New Roman" w:hAnsi="Times New Roman" w:cs="Times New Roman"/>
          <w:sz w:val="24"/>
        </w:rPr>
        <w:t>In the name of ALLAH (SWT) the most beneficent, the most merciful.</w:t>
      </w:r>
      <w:proofErr w:type="gramEnd"/>
      <w:r w:rsidRPr="00F32B71">
        <w:rPr>
          <w:rFonts w:ascii="Times New Roman" w:hAnsi="Times New Roman" w:cs="Times New Roman"/>
          <w:sz w:val="24"/>
        </w:rPr>
        <w:t xml:space="preserve"> All sincere gratitude, adoration and praises are to Almighty Allah for His infinite mercies and blessings. It is His graces that make this project research possible, blessings and salutations be upon our beloved prophet Muhammad (S.AW). My profound gratitude and appreciation goes to my super</w:t>
      </w:r>
      <w:r w:rsidR="00442BD9">
        <w:rPr>
          <w:rFonts w:ascii="Times New Roman" w:hAnsi="Times New Roman" w:cs="Times New Roman"/>
          <w:sz w:val="24"/>
        </w:rPr>
        <w:t>visor Dr. I. Y Tafinta</w:t>
      </w:r>
      <w:r w:rsidRPr="00F32B71">
        <w:rPr>
          <w:rFonts w:ascii="Times New Roman" w:hAnsi="Times New Roman" w:cs="Times New Roman"/>
          <w:sz w:val="24"/>
        </w:rPr>
        <w:t>, for his corrections and guidance throughout this research project. My sincere appreciation goes to the head of department Prof M</w:t>
      </w:r>
      <w:r>
        <w:rPr>
          <w:rFonts w:ascii="Times New Roman" w:hAnsi="Times New Roman" w:cs="Times New Roman"/>
          <w:sz w:val="24"/>
        </w:rPr>
        <w:t>.</w:t>
      </w:r>
      <w:r w:rsidRPr="00F32B71">
        <w:rPr>
          <w:rFonts w:ascii="Times New Roman" w:hAnsi="Times New Roman" w:cs="Times New Roman"/>
          <w:sz w:val="24"/>
        </w:rPr>
        <w:t xml:space="preserve"> M</w:t>
      </w:r>
      <w:r w:rsidR="00690C01">
        <w:rPr>
          <w:rFonts w:ascii="Times New Roman" w:hAnsi="Times New Roman" w:cs="Times New Roman"/>
          <w:sz w:val="24"/>
        </w:rPr>
        <w:t>.</w:t>
      </w:r>
      <w:r w:rsidRPr="00F32B71">
        <w:rPr>
          <w:rFonts w:ascii="Times New Roman" w:hAnsi="Times New Roman" w:cs="Times New Roman"/>
          <w:sz w:val="24"/>
        </w:rPr>
        <w:t xml:space="preserve"> Yahaya and to the entire staff and non staff of Biology Departm</w:t>
      </w:r>
      <w:r w:rsidR="00690C01">
        <w:rPr>
          <w:rFonts w:ascii="Times New Roman" w:hAnsi="Times New Roman" w:cs="Times New Roman"/>
          <w:sz w:val="24"/>
        </w:rPr>
        <w:t>ent especially Prof</w:t>
      </w:r>
      <w:r w:rsidRPr="00F32B71">
        <w:rPr>
          <w:rFonts w:ascii="Times New Roman" w:hAnsi="Times New Roman" w:cs="Times New Roman"/>
          <w:sz w:val="24"/>
        </w:rPr>
        <w:t>. I</w:t>
      </w:r>
      <w:r>
        <w:rPr>
          <w:rFonts w:ascii="Times New Roman" w:hAnsi="Times New Roman" w:cs="Times New Roman"/>
          <w:sz w:val="24"/>
        </w:rPr>
        <w:t>.</w:t>
      </w:r>
      <w:r w:rsidR="00690C01">
        <w:rPr>
          <w:rFonts w:ascii="Times New Roman" w:hAnsi="Times New Roman" w:cs="Times New Roman"/>
          <w:sz w:val="24"/>
        </w:rPr>
        <w:t xml:space="preserve"> M Magami, Mal</w:t>
      </w:r>
      <w:r w:rsidRPr="00F32B71">
        <w:rPr>
          <w:rFonts w:ascii="Times New Roman" w:hAnsi="Times New Roman" w:cs="Times New Roman"/>
          <w:sz w:val="24"/>
        </w:rPr>
        <w:t>. S</w:t>
      </w:r>
      <w:r>
        <w:rPr>
          <w:rFonts w:ascii="Times New Roman" w:hAnsi="Times New Roman" w:cs="Times New Roman"/>
          <w:sz w:val="24"/>
        </w:rPr>
        <w:t>.</w:t>
      </w:r>
      <w:r w:rsidRPr="00F32B71">
        <w:rPr>
          <w:rFonts w:ascii="Times New Roman" w:hAnsi="Times New Roman" w:cs="Times New Roman"/>
          <w:sz w:val="24"/>
        </w:rPr>
        <w:t xml:space="preserve"> M</w:t>
      </w:r>
      <w:r w:rsidR="00690C01">
        <w:rPr>
          <w:rFonts w:ascii="Times New Roman" w:hAnsi="Times New Roman" w:cs="Times New Roman"/>
          <w:sz w:val="24"/>
        </w:rPr>
        <w:t>.</w:t>
      </w:r>
      <w:r w:rsidRPr="00F32B71">
        <w:rPr>
          <w:rFonts w:ascii="Times New Roman" w:hAnsi="Times New Roman" w:cs="Times New Roman"/>
          <w:sz w:val="24"/>
        </w:rPr>
        <w:t xml:space="preserve"> Yelwa, Dr. A</w:t>
      </w:r>
      <w:r>
        <w:rPr>
          <w:rFonts w:ascii="Times New Roman" w:hAnsi="Times New Roman" w:cs="Times New Roman"/>
          <w:sz w:val="24"/>
        </w:rPr>
        <w:t>.</w:t>
      </w:r>
      <w:r w:rsidRPr="00F32B71">
        <w:rPr>
          <w:rFonts w:ascii="Times New Roman" w:hAnsi="Times New Roman" w:cs="Times New Roman"/>
          <w:sz w:val="24"/>
        </w:rPr>
        <w:t xml:space="preserve"> M Gumi and Dr. A</w:t>
      </w:r>
      <w:r>
        <w:rPr>
          <w:rFonts w:ascii="Times New Roman" w:hAnsi="Times New Roman" w:cs="Times New Roman"/>
          <w:sz w:val="24"/>
        </w:rPr>
        <w:t>.</w:t>
      </w:r>
      <w:r w:rsidRPr="00F32B71">
        <w:rPr>
          <w:rFonts w:ascii="Times New Roman" w:hAnsi="Times New Roman" w:cs="Times New Roman"/>
          <w:sz w:val="24"/>
        </w:rPr>
        <w:t xml:space="preserve"> M Rabe.</w:t>
      </w:r>
      <w:r>
        <w:rPr>
          <w:rFonts w:ascii="Times New Roman" w:hAnsi="Times New Roman" w:cs="Times New Roman"/>
          <w:sz w:val="24"/>
        </w:rPr>
        <w:t xml:space="preserve"> </w:t>
      </w:r>
    </w:p>
    <w:p w:rsidR="00831EA2" w:rsidRDefault="00831EA2" w:rsidP="00831EA2">
      <w:pPr>
        <w:pStyle w:val="TOC1"/>
      </w:pPr>
    </w:p>
    <w:p w:rsidR="00831EA2" w:rsidRDefault="00831EA2" w:rsidP="00831EA2">
      <w:pPr>
        <w:pStyle w:val="TOC1"/>
        <w:rPr>
          <w:rFonts w:ascii="Times New Roman" w:hAnsi="Times New Roman" w:cs="Times New Roman"/>
          <w:sz w:val="24"/>
        </w:rPr>
      </w:pPr>
    </w:p>
    <w:p w:rsidR="00831EA2" w:rsidRDefault="00831EA2" w:rsidP="00831EA2">
      <w:pPr>
        <w:pStyle w:val="TOC1"/>
        <w:rPr>
          <w:rFonts w:ascii="Times New Roman" w:hAnsi="Times New Roman" w:cs="Times New Roman"/>
          <w:sz w:val="24"/>
        </w:rPr>
      </w:pPr>
    </w:p>
    <w:p w:rsidR="00831EA2" w:rsidRDefault="00831EA2" w:rsidP="00831EA2">
      <w:pPr>
        <w:pStyle w:val="TOC1"/>
        <w:rPr>
          <w:rFonts w:ascii="Times New Roman" w:hAnsi="Times New Roman" w:cs="Times New Roman"/>
          <w:sz w:val="24"/>
        </w:rPr>
      </w:pPr>
    </w:p>
    <w:p w:rsidR="00831EA2" w:rsidRDefault="00831EA2" w:rsidP="00831EA2">
      <w:pPr>
        <w:pStyle w:val="TOC1"/>
        <w:rPr>
          <w:rFonts w:ascii="Times New Roman" w:hAnsi="Times New Roman" w:cs="Times New Roman"/>
          <w:sz w:val="24"/>
        </w:rPr>
      </w:pPr>
    </w:p>
    <w:p w:rsidR="00831EA2" w:rsidRDefault="00831EA2" w:rsidP="00831EA2">
      <w:pPr>
        <w:pStyle w:val="TOC1"/>
        <w:rPr>
          <w:rFonts w:ascii="Times New Roman" w:hAnsi="Times New Roman" w:cs="Times New Roman"/>
          <w:sz w:val="24"/>
        </w:rPr>
      </w:pPr>
    </w:p>
    <w:p w:rsidR="00B65105" w:rsidRDefault="00B65105" w:rsidP="003634BA">
      <w:pPr>
        <w:spacing w:after="0" w:line="480" w:lineRule="auto"/>
        <w:jc w:val="center"/>
        <w:outlineLvl w:val="1"/>
        <w:rPr>
          <w:rFonts w:ascii="Times New Roman" w:hAnsi="Times New Roman" w:cs="Times New Roman"/>
          <w:b/>
          <w:sz w:val="24"/>
        </w:rPr>
      </w:pPr>
    </w:p>
    <w:p w:rsidR="00B65105" w:rsidRDefault="00B65105" w:rsidP="003634BA">
      <w:pPr>
        <w:spacing w:after="0" w:line="480" w:lineRule="auto"/>
        <w:jc w:val="center"/>
        <w:outlineLvl w:val="1"/>
        <w:rPr>
          <w:rFonts w:ascii="Times New Roman" w:hAnsi="Times New Roman" w:cs="Times New Roman"/>
          <w:b/>
          <w:sz w:val="24"/>
        </w:rPr>
      </w:pPr>
    </w:p>
    <w:p w:rsidR="00B65105" w:rsidRDefault="00B65105" w:rsidP="003634BA">
      <w:pPr>
        <w:spacing w:after="0" w:line="480" w:lineRule="auto"/>
        <w:jc w:val="center"/>
        <w:outlineLvl w:val="1"/>
        <w:rPr>
          <w:rFonts w:ascii="Times New Roman" w:hAnsi="Times New Roman" w:cs="Times New Roman"/>
          <w:b/>
          <w:sz w:val="24"/>
        </w:rPr>
      </w:pPr>
    </w:p>
    <w:p w:rsidR="00B65105" w:rsidRDefault="00B65105" w:rsidP="003634BA">
      <w:pPr>
        <w:spacing w:after="0" w:line="480" w:lineRule="auto"/>
        <w:jc w:val="center"/>
        <w:outlineLvl w:val="1"/>
        <w:rPr>
          <w:rFonts w:ascii="Times New Roman" w:hAnsi="Times New Roman" w:cs="Times New Roman"/>
          <w:b/>
          <w:sz w:val="24"/>
        </w:rPr>
      </w:pPr>
    </w:p>
    <w:p w:rsidR="00B65105" w:rsidRDefault="00B65105" w:rsidP="003634BA">
      <w:pPr>
        <w:spacing w:after="0" w:line="480" w:lineRule="auto"/>
        <w:jc w:val="center"/>
        <w:outlineLvl w:val="1"/>
        <w:rPr>
          <w:rFonts w:ascii="Times New Roman" w:hAnsi="Times New Roman" w:cs="Times New Roman"/>
          <w:b/>
          <w:sz w:val="24"/>
        </w:rPr>
      </w:pPr>
    </w:p>
    <w:p w:rsidR="00B65105" w:rsidRDefault="00B65105" w:rsidP="003634BA">
      <w:pPr>
        <w:spacing w:after="0" w:line="480" w:lineRule="auto"/>
        <w:jc w:val="center"/>
        <w:outlineLvl w:val="1"/>
        <w:rPr>
          <w:rFonts w:ascii="Times New Roman" w:hAnsi="Times New Roman" w:cs="Times New Roman"/>
          <w:b/>
          <w:sz w:val="24"/>
        </w:rPr>
      </w:pPr>
    </w:p>
    <w:p w:rsidR="00B65105" w:rsidRDefault="00B65105" w:rsidP="003634BA">
      <w:pPr>
        <w:spacing w:after="0" w:line="480" w:lineRule="auto"/>
        <w:jc w:val="center"/>
        <w:outlineLvl w:val="1"/>
        <w:rPr>
          <w:rFonts w:ascii="Times New Roman" w:hAnsi="Times New Roman" w:cs="Times New Roman"/>
          <w:b/>
          <w:sz w:val="24"/>
        </w:rPr>
      </w:pPr>
    </w:p>
    <w:p w:rsidR="00B65105" w:rsidRDefault="00B65105" w:rsidP="003634BA">
      <w:pPr>
        <w:spacing w:after="0" w:line="480" w:lineRule="auto"/>
        <w:jc w:val="center"/>
        <w:outlineLvl w:val="1"/>
        <w:rPr>
          <w:rFonts w:ascii="Times New Roman" w:hAnsi="Times New Roman" w:cs="Times New Roman"/>
          <w:b/>
          <w:sz w:val="24"/>
        </w:rPr>
      </w:pPr>
    </w:p>
    <w:p w:rsidR="00B65105" w:rsidRDefault="00B65105" w:rsidP="003634BA">
      <w:pPr>
        <w:spacing w:after="0" w:line="480" w:lineRule="auto"/>
        <w:jc w:val="center"/>
        <w:outlineLvl w:val="1"/>
        <w:rPr>
          <w:rFonts w:ascii="Times New Roman" w:hAnsi="Times New Roman" w:cs="Times New Roman"/>
          <w:b/>
          <w:sz w:val="24"/>
        </w:rPr>
      </w:pPr>
    </w:p>
    <w:p w:rsidR="00B65105" w:rsidRDefault="00B65105" w:rsidP="003634BA">
      <w:pPr>
        <w:spacing w:after="0" w:line="480" w:lineRule="auto"/>
        <w:jc w:val="center"/>
        <w:outlineLvl w:val="1"/>
        <w:rPr>
          <w:rFonts w:ascii="Times New Roman" w:hAnsi="Times New Roman" w:cs="Times New Roman"/>
          <w:b/>
          <w:sz w:val="24"/>
        </w:rPr>
      </w:pPr>
    </w:p>
    <w:p w:rsidR="00B65105" w:rsidRDefault="00B65105" w:rsidP="003634BA">
      <w:pPr>
        <w:spacing w:after="0" w:line="480" w:lineRule="auto"/>
        <w:jc w:val="center"/>
        <w:outlineLvl w:val="1"/>
        <w:rPr>
          <w:rFonts w:ascii="Times New Roman" w:hAnsi="Times New Roman" w:cs="Times New Roman"/>
          <w:b/>
          <w:sz w:val="24"/>
        </w:rPr>
      </w:pPr>
    </w:p>
    <w:p w:rsidR="00B65105" w:rsidRDefault="00B65105" w:rsidP="003634BA">
      <w:pPr>
        <w:spacing w:after="0" w:line="480" w:lineRule="auto"/>
        <w:jc w:val="center"/>
        <w:outlineLvl w:val="1"/>
        <w:rPr>
          <w:rFonts w:ascii="Times New Roman" w:hAnsi="Times New Roman" w:cs="Times New Roman"/>
          <w:b/>
          <w:sz w:val="24"/>
        </w:rPr>
      </w:pPr>
    </w:p>
    <w:p w:rsidR="00831EA2" w:rsidRPr="003634BA" w:rsidRDefault="003634BA" w:rsidP="003634BA">
      <w:pPr>
        <w:spacing w:after="0" w:line="480" w:lineRule="auto"/>
        <w:jc w:val="center"/>
        <w:outlineLvl w:val="1"/>
        <w:rPr>
          <w:rFonts w:ascii="Times New Roman" w:hAnsi="Times New Roman" w:cs="Times New Roman"/>
          <w:b/>
          <w:sz w:val="24"/>
        </w:rPr>
      </w:pPr>
      <w:r w:rsidRPr="003634BA">
        <w:rPr>
          <w:rFonts w:ascii="Times New Roman" w:hAnsi="Times New Roman" w:cs="Times New Roman"/>
          <w:b/>
          <w:sz w:val="24"/>
        </w:rPr>
        <w:lastRenderedPageBreak/>
        <w:t>TABLE OF CONTENTS</w:t>
      </w:r>
    </w:p>
    <w:p w:rsidR="00D76FF9" w:rsidRPr="00D76FF9" w:rsidRDefault="00D45690" w:rsidP="00B65105">
      <w:pPr>
        <w:pStyle w:val="NoSpacing"/>
        <w:spacing w:line="480" w:lineRule="auto"/>
        <w:rPr>
          <w:rFonts w:ascii="Times New Roman" w:hAnsi="Times New Roman" w:cs="Times New Roman"/>
          <w:noProof/>
          <w:sz w:val="24"/>
        </w:rPr>
      </w:pPr>
      <w:hyperlink w:anchor="_Toc212164443" w:history="1">
        <w:r w:rsidR="00D76FF9" w:rsidRPr="00D76FF9">
          <w:rPr>
            <w:rStyle w:val="Hyperlink"/>
            <w:rFonts w:ascii="Times New Roman" w:hAnsi="Times New Roman" w:cs="Times New Roman"/>
            <w:noProof/>
            <w:color w:val="auto"/>
            <w:sz w:val="24"/>
            <w:u w:val="none"/>
          </w:rPr>
          <w:t>COVER PAGE</w:t>
        </w:r>
        <w:r w:rsidR="00D76FF9">
          <w:rPr>
            <w:rFonts w:ascii="Times New Roman" w:hAnsi="Times New Roman" w:cs="Times New Roman"/>
            <w:noProof/>
            <w:webHidden/>
            <w:sz w:val="24"/>
          </w:rPr>
          <w:t>…………………………………………………………………………………</w:t>
        </w:r>
        <w:r w:rsidR="00D76FF9" w:rsidRPr="00D76FF9">
          <w:rPr>
            <w:rFonts w:ascii="Times New Roman" w:hAnsi="Times New Roman" w:cs="Times New Roman"/>
            <w:noProof/>
            <w:webHidden/>
            <w:sz w:val="24"/>
          </w:rPr>
          <w:fldChar w:fldCharType="begin"/>
        </w:r>
        <w:r w:rsidR="00D76FF9" w:rsidRPr="00D76FF9">
          <w:rPr>
            <w:rFonts w:ascii="Times New Roman" w:hAnsi="Times New Roman" w:cs="Times New Roman"/>
            <w:noProof/>
            <w:webHidden/>
            <w:sz w:val="24"/>
          </w:rPr>
          <w:instrText xml:space="preserve"> PAGEREF _Toc212164443 \h </w:instrText>
        </w:r>
        <w:r w:rsidR="00D76FF9" w:rsidRPr="00D76FF9">
          <w:rPr>
            <w:rFonts w:ascii="Times New Roman" w:hAnsi="Times New Roman" w:cs="Times New Roman"/>
            <w:noProof/>
            <w:webHidden/>
            <w:sz w:val="24"/>
          </w:rPr>
        </w:r>
        <w:r w:rsidR="00D76FF9" w:rsidRPr="00D76FF9">
          <w:rPr>
            <w:rFonts w:ascii="Times New Roman" w:hAnsi="Times New Roman" w:cs="Times New Roman"/>
            <w:noProof/>
            <w:webHidden/>
            <w:sz w:val="24"/>
          </w:rPr>
          <w:fldChar w:fldCharType="separate"/>
        </w:r>
        <w:r w:rsidR="00D76FF9" w:rsidRPr="00D76FF9">
          <w:rPr>
            <w:rFonts w:ascii="Times New Roman" w:hAnsi="Times New Roman" w:cs="Times New Roman"/>
            <w:noProof/>
            <w:webHidden/>
            <w:sz w:val="24"/>
          </w:rPr>
          <w:t>i</w:t>
        </w:r>
        <w:r w:rsidR="00D76FF9" w:rsidRPr="00D76FF9">
          <w:rPr>
            <w:rFonts w:ascii="Times New Roman" w:hAnsi="Times New Roman" w:cs="Times New Roman"/>
            <w:noProof/>
            <w:webHidden/>
            <w:sz w:val="24"/>
          </w:rPr>
          <w:fldChar w:fldCharType="end"/>
        </w:r>
      </w:hyperlink>
    </w:p>
    <w:p w:rsidR="00D76FF9" w:rsidRPr="00D76FF9" w:rsidRDefault="00D45690" w:rsidP="00B65105">
      <w:pPr>
        <w:pStyle w:val="NoSpacing"/>
        <w:spacing w:line="480" w:lineRule="auto"/>
        <w:rPr>
          <w:rFonts w:ascii="Times New Roman" w:hAnsi="Times New Roman" w:cs="Times New Roman"/>
          <w:noProof/>
          <w:sz w:val="24"/>
        </w:rPr>
      </w:pPr>
      <w:hyperlink w:anchor="_Toc212164444" w:history="1">
        <w:r w:rsidR="00D76FF9" w:rsidRPr="00D76FF9">
          <w:rPr>
            <w:rStyle w:val="Hyperlink"/>
            <w:rFonts w:ascii="Times New Roman" w:hAnsi="Times New Roman" w:cs="Times New Roman"/>
            <w:noProof/>
            <w:color w:val="auto"/>
            <w:sz w:val="24"/>
            <w:u w:val="none"/>
          </w:rPr>
          <w:t>CERTIFICATION</w:t>
        </w:r>
        <w:r w:rsidR="00D76FF9">
          <w:rPr>
            <w:rFonts w:ascii="Times New Roman" w:hAnsi="Times New Roman" w:cs="Times New Roman"/>
            <w:noProof/>
            <w:webHidden/>
            <w:sz w:val="24"/>
          </w:rPr>
          <w:t>……………………………………………………………………………..</w:t>
        </w:r>
        <w:r w:rsidR="00D76FF9" w:rsidRPr="00D76FF9">
          <w:rPr>
            <w:rFonts w:ascii="Times New Roman" w:hAnsi="Times New Roman" w:cs="Times New Roman"/>
            <w:noProof/>
            <w:webHidden/>
            <w:sz w:val="24"/>
          </w:rPr>
          <w:fldChar w:fldCharType="begin"/>
        </w:r>
        <w:r w:rsidR="00D76FF9" w:rsidRPr="00D76FF9">
          <w:rPr>
            <w:rFonts w:ascii="Times New Roman" w:hAnsi="Times New Roman" w:cs="Times New Roman"/>
            <w:noProof/>
            <w:webHidden/>
            <w:sz w:val="24"/>
          </w:rPr>
          <w:instrText xml:space="preserve"> PAGEREF _Toc212164444 \h </w:instrText>
        </w:r>
        <w:r w:rsidR="00D76FF9" w:rsidRPr="00D76FF9">
          <w:rPr>
            <w:rFonts w:ascii="Times New Roman" w:hAnsi="Times New Roman" w:cs="Times New Roman"/>
            <w:noProof/>
            <w:webHidden/>
            <w:sz w:val="24"/>
          </w:rPr>
        </w:r>
        <w:r w:rsidR="00D76FF9" w:rsidRPr="00D76FF9">
          <w:rPr>
            <w:rFonts w:ascii="Times New Roman" w:hAnsi="Times New Roman" w:cs="Times New Roman"/>
            <w:noProof/>
            <w:webHidden/>
            <w:sz w:val="24"/>
          </w:rPr>
          <w:fldChar w:fldCharType="separate"/>
        </w:r>
        <w:r w:rsidR="00D76FF9" w:rsidRPr="00D76FF9">
          <w:rPr>
            <w:rFonts w:ascii="Times New Roman" w:hAnsi="Times New Roman" w:cs="Times New Roman"/>
            <w:noProof/>
            <w:webHidden/>
            <w:sz w:val="24"/>
          </w:rPr>
          <w:t>ii</w:t>
        </w:r>
        <w:r w:rsidR="00D76FF9" w:rsidRPr="00D76FF9">
          <w:rPr>
            <w:rFonts w:ascii="Times New Roman" w:hAnsi="Times New Roman" w:cs="Times New Roman"/>
            <w:noProof/>
            <w:webHidden/>
            <w:sz w:val="24"/>
          </w:rPr>
          <w:fldChar w:fldCharType="end"/>
        </w:r>
      </w:hyperlink>
    </w:p>
    <w:p w:rsidR="00D76FF9" w:rsidRPr="00D76FF9" w:rsidRDefault="00D45690" w:rsidP="00B65105">
      <w:pPr>
        <w:pStyle w:val="NoSpacing"/>
        <w:spacing w:line="480" w:lineRule="auto"/>
        <w:rPr>
          <w:rFonts w:ascii="Times New Roman" w:hAnsi="Times New Roman" w:cs="Times New Roman"/>
          <w:noProof/>
          <w:sz w:val="24"/>
        </w:rPr>
      </w:pPr>
      <w:hyperlink w:anchor="_Toc212164445" w:history="1">
        <w:r w:rsidR="00D76FF9" w:rsidRPr="00D76FF9">
          <w:rPr>
            <w:rStyle w:val="Hyperlink"/>
            <w:rFonts w:ascii="Times New Roman" w:hAnsi="Times New Roman" w:cs="Times New Roman"/>
            <w:noProof/>
            <w:color w:val="auto"/>
            <w:sz w:val="24"/>
            <w:u w:val="none"/>
          </w:rPr>
          <w:t>DEDICATION</w:t>
        </w:r>
        <w:r w:rsidR="00D76FF9">
          <w:rPr>
            <w:rFonts w:ascii="Times New Roman" w:hAnsi="Times New Roman" w:cs="Times New Roman"/>
            <w:noProof/>
            <w:webHidden/>
            <w:sz w:val="24"/>
          </w:rPr>
          <w:t>………………………………………………………………………………..</w:t>
        </w:r>
        <w:r w:rsidR="00D76FF9" w:rsidRPr="00D76FF9">
          <w:rPr>
            <w:rFonts w:ascii="Times New Roman" w:hAnsi="Times New Roman" w:cs="Times New Roman"/>
            <w:noProof/>
            <w:webHidden/>
            <w:sz w:val="24"/>
          </w:rPr>
          <w:fldChar w:fldCharType="begin"/>
        </w:r>
        <w:r w:rsidR="00D76FF9" w:rsidRPr="00D76FF9">
          <w:rPr>
            <w:rFonts w:ascii="Times New Roman" w:hAnsi="Times New Roman" w:cs="Times New Roman"/>
            <w:noProof/>
            <w:webHidden/>
            <w:sz w:val="24"/>
          </w:rPr>
          <w:instrText xml:space="preserve"> PAGEREF _Toc212164445 \h </w:instrText>
        </w:r>
        <w:r w:rsidR="00D76FF9" w:rsidRPr="00D76FF9">
          <w:rPr>
            <w:rFonts w:ascii="Times New Roman" w:hAnsi="Times New Roman" w:cs="Times New Roman"/>
            <w:noProof/>
            <w:webHidden/>
            <w:sz w:val="24"/>
          </w:rPr>
        </w:r>
        <w:r w:rsidR="00D76FF9" w:rsidRPr="00D76FF9">
          <w:rPr>
            <w:rFonts w:ascii="Times New Roman" w:hAnsi="Times New Roman" w:cs="Times New Roman"/>
            <w:noProof/>
            <w:webHidden/>
            <w:sz w:val="24"/>
          </w:rPr>
          <w:fldChar w:fldCharType="separate"/>
        </w:r>
        <w:r w:rsidR="00D76FF9" w:rsidRPr="00D76FF9">
          <w:rPr>
            <w:rFonts w:ascii="Times New Roman" w:hAnsi="Times New Roman" w:cs="Times New Roman"/>
            <w:noProof/>
            <w:webHidden/>
            <w:sz w:val="24"/>
          </w:rPr>
          <w:t>iii</w:t>
        </w:r>
        <w:r w:rsidR="00D76FF9" w:rsidRPr="00D76FF9">
          <w:rPr>
            <w:rFonts w:ascii="Times New Roman" w:hAnsi="Times New Roman" w:cs="Times New Roman"/>
            <w:noProof/>
            <w:webHidden/>
            <w:sz w:val="24"/>
          </w:rPr>
          <w:fldChar w:fldCharType="end"/>
        </w:r>
      </w:hyperlink>
    </w:p>
    <w:p w:rsidR="00D76FF9" w:rsidRPr="00D76FF9" w:rsidRDefault="00D45690" w:rsidP="00B65105">
      <w:pPr>
        <w:pStyle w:val="NoSpacing"/>
        <w:spacing w:line="480" w:lineRule="auto"/>
        <w:rPr>
          <w:rFonts w:ascii="Times New Roman" w:hAnsi="Times New Roman" w:cs="Times New Roman"/>
          <w:noProof/>
          <w:sz w:val="24"/>
        </w:rPr>
      </w:pPr>
      <w:hyperlink w:anchor="_Toc212164446" w:history="1">
        <w:r w:rsidR="00D76FF9" w:rsidRPr="00D76FF9">
          <w:rPr>
            <w:rStyle w:val="Hyperlink"/>
            <w:rFonts w:ascii="Times New Roman" w:hAnsi="Times New Roman" w:cs="Times New Roman"/>
            <w:noProof/>
            <w:color w:val="auto"/>
            <w:sz w:val="24"/>
            <w:u w:val="none"/>
          </w:rPr>
          <w:t>ACKNOWLEDGMENTS</w:t>
        </w:r>
        <w:r w:rsidR="00D76FF9">
          <w:rPr>
            <w:rFonts w:ascii="Times New Roman" w:hAnsi="Times New Roman" w:cs="Times New Roman"/>
            <w:noProof/>
            <w:webHidden/>
            <w:sz w:val="24"/>
          </w:rPr>
          <w:t>…………………………………………………………………….</w:t>
        </w:r>
        <w:r w:rsidR="00D76FF9" w:rsidRPr="00D76FF9">
          <w:rPr>
            <w:rFonts w:ascii="Times New Roman" w:hAnsi="Times New Roman" w:cs="Times New Roman"/>
            <w:noProof/>
            <w:webHidden/>
            <w:sz w:val="24"/>
          </w:rPr>
          <w:fldChar w:fldCharType="begin"/>
        </w:r>
        <w:r w:rsidR="00D76FF9" w:rsidRPr="00D76FF9">
          <w:rPr>
            <w:rFonts w:ascii="Times New Roman" w:hAnsi="Times New Roman" w:cs="Times New Roman"/>
            <w:noProof/>
            <w:webHidden/>
            <w:sz w:val="24"/>
          </w:rPr>
          <w:instrText xml:space="preserve"> PAGEREF _Toc212164446 \h </w:instrText>
        </w:r>
        <w:r w:rsidR="00D76FF9" w:rsidRPr="00D76FF9">
          <w:rPr>
            <w:rFonts w:ascii="Times New Roman" w:hAnsi="Times New Roman" w:cs="Times New Roman"/>
            <w:noProof/>
            <w:webHidden/>
            <w:sz w:val="24"/>
          </w:rPr>
        </w:r>
        <w:r w:rsidR="00D76FF9" w:rsidRPr="00D76FF9">
          <w:rPr>
            <w:rFonts w:ascii="Times New Roman" w:hAnsi="Times New Roman" w:cs="Times New Roman"/>
            <w:noProof/>
            <w:webHidden/>
            <w:sz w:val="24"/>
          </w:rPr>
          <w:fldChar w:fldCharType="separate"/>
        </w:r>
        <w:r w:rsidR="00D76FF9" w:rsidRPr="00D76FF9">
          <w:rPr>
            <w:rFonts w:ascii="Times New Roman" w:hAnsi="Times New Roman" w:cs="Times New Roman"/>
            <w:noProof/>
            <w:webHidden/>
            <w:sz w:val="24"/>
          </w:rPr>
          <w:t>iv</w:t>
        </w:r>
        <w:r w:rsidR="00D76FF9" w:rsidRPr="00D76FF9">
          <w:rPr>
            <w:rFonts w:ascii="Times New Roman" w:hAnsi="Times New Roman" w:cs="Times New Roman"/>
            <w:noProof/>
            <w:webHidden/>
            <w:sz w:val="24"/>
          </w:rPr>
          <w:fldChar w:fldCharType="end"/>
        </w:r>
      </w:hyperlink>
    </w:p>
    <w:p w:rsidR="00D76FF9" w:rsidRPr="00D76FF9" w:rsidRDefault="00D45690" w:rsidP="00B65105">
      <w:pPr>
        <w:pStyle w:val="NoSpacing"/>
        <w:spacing w:line="480" w:lineRule="auto"/>
        <w:rPr>
          <w:rFonts w:ascii="Times New Roman" w:hAnsi="Times New Roman" w:cs="Times New Roman"/>
          <w:noProof/>
          <w:sz w:val="24"/>
        </w:rPr>
      </w:pPr>
      <w:hyperlink w:anchor="_Toc212164447" w:history="1">
        <w:r w:rsidR="00D76FF9" w:rsidRPr="00D76FF9">
          <w:rPr>
            <w:rStyle w:val="Hyperlink"/>
            <w:rFonts w:ascii="Times New Roman" w:hAnsi="Times New Roman" w:cs="Times New Roman"/>
            <w:noProof/>
            <w:color w:val="auto"/>
            <w:sz w:val="24"/>
            <w:u w:val="none"/>
          </w:rPr>
          <w:t>TABLE OF CONTENTS</w:t>
        </w:r>
        <w:r w:rsidR="00D76FF9">
          <w:rPr>
            <w:rFonts w:ascii="Times New Roman" w:hAnsi="Times New Roman" w:cs="Times New Roman"/>
            <w:noProof/>
            <w:webHidden/>
            <w:sz w:val="24"/>
          </w:rPr>
          <w:t>……………………………………………………………………..</w:t>
        </w:r>
        <w:r w:rsidR="00A4513D">
          <w:rPr>
            <w:rFonts w:ascii="Times New Roman" w:hAnsi="Times New Roman" w:cs="Times New Roman"/>
            <w:noProof/>
            <w:webHidden/>
            <w:sz w:val="24"/>
          </w:rPr>
          <w:t>.</w:t>
        </w:r>
        <w:r w:rsidR="00D76FF9" w:rsidRPr="00D76FF9">
          <w:rPr>
            <w:rFonts w:ascii="Times New Roman" w:hAnsi="Times New Roman" w:cs="Times New Roman"/>
            <w:noProof/>
            <w:webHidden/>
            <w:sz w:val="24"/>
          </w:rPr>
          <w:fldChar w:fldCharType="begin"/>
        </w:r>
        <w:r w:rsidR="00D76FF9" w:rsidRPr="00D76FF9">
          <w:rPr>
            <w:rFonts w:ascii="Times New Roman" w:hAnsi="Times New Roman" w:cs="Times New Roman"/>
            <w:noProof/>
            <w:webHidden/>
            <w:sz w:val="24"/>
          </w:rPr>
          <w:instrText xml:space="preserve"> PAGEREF _Toc212164447 \h </w:instrText>
        </w:r>
        <w:r w:rsidR="00D76FF9" w:rsidRPr="00D76FF9">
          <w:rPr>
            <w:rFonts w:ascii="Times New Roman" w:hAnsi="Times New Roman" w:cs="Times New Roman"/>
            <w:noProof/>
            <w:webHidden/>
            <w:sz w:val="24"/>
          </w:rPr>
        </w:r>
        <w:r w:rsidR="00D76FF9" w:rsidRPr="00D76FF9">
          <w:rPr>
            <w:rFonts w:ascii="Times New Roman" w:hAnsi="Times New Roman" w:cs="Times New Roman"/>
            <w:noProof/>
            <w:webHidden/>
            <w:sz w:val="24"/>
          </w:rPr>
          <w:fldChar w:fldCharType="separate"/>
        </w:r>
        <w:r w:rsidR="00D76FF9" w:rsidRPr="00D76FF9">
          <w:rPr>
            <w:rFonts w:ascii="Times New Roman" w:hAnsi="Times New Roman" w:cs="Times New Roman"/>
            <w:noProof/>
            <w:webHidden/>
            <w:sz w:val="24"/>
          </w:rPr>
          <w:t>v</w:t>
        </w:r>
        <w:r w:rsidR="00D76FF9" w:rsidRPr="00D76FF9">
          <w:rPr>
            <w:rFonts w:ascii="Times New Roman" w:hAnsi="Times New Roman" w:cs="Times New Roman"/>
            <w:noProof/>
            <w:webHidden/>
            <w:sz w:val="24"/>
          </w:rPr>
          <w:fldChar w:fldCharType="end"/>
        </w:r>
      </w:hyperlink>
    </w:p>
    <w:p w:rsidR="00D76FF9" w:rsidRDefault="00D45690" w:rsidP="00B65105">
      <w:pPr>
        <w:pStyle w:val="NoSpacing"/>
        <w:spacing w:line="480" w:lineRule="auto"/>
        <w:rPr>
          <w:rStyle w:val="Hyperlink"/>
          <w:rFonts w:ascii="Times New Roman" w:hAnsi="Times New Roman" w:cs="Times New Roman"/>
          <w:noProof/>
          <w:color w:val="auto"/>
          <w:sz w:val="24"/>
          <w:u w:val="none"/>
        </w:rPr>
      </w:pPr>
      <w:hyperlink w:anchor="_Toc212164448" w:history="1">
        <w:r w:rsidR="00D76FF9" w:rsidRPr="00D76FF9">
          <w:rPr>
            <w:rStyle w:val="Hyperlink"/>
            <w:rFonts w:ascii="Times New Roman" w:hAnsi="Times New Roman" w:cs="Times New Roman"/>
            <w:noProof/>
            <w:color w:val="auto"/>
            <w:sz w:val="24"/>
            <w:u w:val="none"/>
          </w:rPr>
          <w:t>LIST OF TABLES</w:t>
        </w:r>
        <w:r w:rsidR="00D76FF9">
          <w:rPr>
            <w:rFonts w:ascii="Times New Roman" w:hAnsi="Times New Roman" w:cs="Times New Roman"/>
            <w:noProof/>
            <w:webHidden/>
            <w:sz w:val="24"/>
          </w:rPr>
          <w:t>…………………………………………………………………………</w:t>
        </w:r>
        <w:r w:rsidR="00B65105">
          <w:rPr>
            <w:rFonts w:ascii="Times New Roman" w:hAnsi="Times New Roman" w:cs="Times New Roman"/>
            <w:noProof/>
            <w:webHidden/>
            <w:sz w:val="24"/>
          </w:rPr>
          <w:t>..</w:t>
        </w:r>
        <w:r w:rsidR="00D76FF9" w:rsidRPr="00D76FF9">
          <w:rPr>
            <w:rFonts w:ascii="Times New Roman" w:hAnsi="Times New Roman" w:cs="Times New Roman"/>
            <w:noProof/>
            <w:webHidden/>
            <w:sz w:val="24"/>
          </w:rPr>
          <w:fldChar w:fldCharType="begin"/>
        </w:r>
        <w:r w:rsidR="00D76FF9" w:rsidRPr="00D76FF9">
          <w:rPr>
            <w:rFonts w:ascii="Times New Roman" w:hAnsi="Times New Roman" w:cs="Times New Roman"/>
            <w:noProof/>
            <w:webHidden/>
            <w:sz w:val="24"/>
          </w:rPr>
          <w:instrText xml:space="preserve"> PAGEREF _Toc212164448 \h </w:instrText>
        </w:r>
        <w:r w:rsidR="00D76FF9" w:rsidRPr="00D76FF9">
          <w:rPr>
            <w:rFonts w:ascii="Times New Roman" w:hAnsi="Times New Roman" w:cs="Times New Roman"/>
            <w:noProof/>
            <w:webHidden/>
            <w:sz w:val="24"/>
          </w:rPr>
        </w:r>
        <w:r w:rsidR="00D76FF9" w:rsidRPr="00D76FF9">
          <w:rPr>
            <w:rFonts w:ascii="Times New Roman" w:hAnsi="Times New Roman" w:cs="Times New Roman"/>
            <w:noProof/>
            <w:webHidden/>
            <w:sz w:val="24"/>
          </w:rPr>
          <w:fldChar w:fldCharType="separate"/>
        </w:r>
        <w:r w:rsidR="00D76FF9" w:rsidRPr="00D76FF9">
          <w:rPr>
            <w:rFonts w:ascii="Times New Roman" w:hAnsi="Times New Roman" w:cs="Times New Roman"/>
            <w:noProof/>
            <w:webHidden/>
            <w:sz w:val="24"/>
          </w:rPr>
          <w:t>v</w:t>
        </w:r>
        <w:r w:rsidR="00D76FF9" w:rsidRPr="00D76FF9">
          <w:rPr>
            <w:rFonts w:ascii="Times New Roman" w:hAnsi="Times New Roman" w:cs="Times New Roman"/>
            <w:noProof/>
            <w:webHidden/>
            <w:sz w:val="24"/>
          </w:rPr>
          <w:fldChar w:fldCharType="end"/>
        </w:r>
      </w:hyperlink>
      <w:r w:rsidR="00B65105">
        <w:rPr>
          <w:rStyle w:val="Hyperlink"/>
          <w:rFonts w:ascii="Times New Roman" w:hAnsi="Times New Roman" w:cs="Times New Roman"/>
          <w:noProof/>
          <w:color w:val="auto"/>
          <w:sz w:val="24"/>
          <w:u w:val="none"/>
        </w:rPr>
        <w:t>iii</w:t>
      </w:r>
    </w:p>
    <w:p w:rsidR="00831EA2" w:rsidRPr="009A219E" w:rsidRDefault="00D76FF9" w:rsidP="00B65105">
      <w:pPr>
        <w:pStyle w:val="NoSpacing"/>
        <w:spacing w:line="480" w:lineRule="auto"/>
        <w:rPr>
          <w:noProof/>
        </w:rPr>
      </w:pPr>
      <w:r>
        <w:rPr>
          <w:rStyle w:val="Hyperlink"/>
          <w:rFonts w:ascii="Times New Roman" w:hAnsi="Times New Roman" w:cs="Times New Roman"/>
          <w:noProof/>
          <w:color w:val="auto"/>
          <w:sz w:val="24"/>
          <w:u w:val="none"/>
        </w:rPr>
        <w:t>ABSTRACT…………………………………………………………………………………..ix</w:t>
      </w:r>
    </w:p>
    <w:p w:rsidR="00831EA2" w:rsidRPr="003634BA" w:rsidRDefault="00831EA2" w:rsidP="00B65105">
      <w:pPr>
        <w:pStyle w:val="TOC1"/>
        <w:spacing w:after="0" w:line="480" w:lineRule="auto"/>
        <w:rPr>
          <w:rFonts w:ascii="Times New Roman" w:hAnsi="Times New Roman" w:cs="Times New Roman"/>
          <w:noProof/>
          <w:sz w:val="24"/>
        </w:rPr>
      </w:pPr>
      <w:r w:rsidRPr="003634BA">
        <w:rPr>
          <w:rFonts w:ascii="Times New Roman" w:hAnsi="Times New Roman" w:cs="Times New Roman"/>
          <w:sz w:val="24"/>
        </w:rPr>
        <w:fldChar w:fldCharType="begin"/>
      </w:r>
      <w:r w:rsidRPr="003634BA">
        <w:rPr>
          <w:rFonts w:ascii="Times New Roman" w:hAnsi="Times New Roman" w:cs="Times New Roman"/>
          <w:sz w:val="24"/>
        </w:rPr>
        <w:instrText xml:space="preserve"> TOC \o "1-1" \h \z \u </w:instrText>
      </w:r>
      <w:r w:rsidRPr="003634BA">
        <w:rPr>
          <w:rFonts w:ascii="Times New Roman" w:hAnsi="Times New Roman" w:cs="Times New Roman"/>
          <w:sz w:val="24"/>
        </w:rPr>
        <w:fldChar w:fldCharType="separate"/>
      </w:r>
      <w:hyperlink w:anchor="_Toc212159778" w:history="1">
        <w:r w:rsidRPr="003634BA">
          <w:rPr>
            <w:rStyle w:val="Hyperlink"/>
            <w:rFonts w:ascii="Times New Roman" w:hAnsi="Times New Roman" w:cs="Times New Roman"/>
            <w:noProof/>
            <w:sz w:val="24"/>
          </w:rPr>
          <w:t>CHAPTER ONE</w:t>
        </w:r>
        <w:r w:rsidRPr="003634BA">
          <w:rPr>
            <w:rFonts w:ascii="Times New Roman" w:hAnsi="Times New Roman" w:cs="Times New Roman"/>
            <w:noProof/>
            <w:webHidden/>
            <w:sz w:val="24"/>
          </w:rPr>
          <w:tab/>
        </w:r>
        <w:r w:rsidR="00A4513D">
          <w:rPr>
            <w:rFonts w:ascii="Times New Roman" w:hAnsi="Times New Roman" w:cs="Times New Roman"/>
            <w:noProof/>
            <w:webHidden/>
            <w:sz w:val="24"/>
          </w:rPr>
          <w:t>………………………………………………………………………………</w:t>
        </w:r>
        <w:r w:rsidRPr="003634BA">
          <w:rPr>
            <w:rFonts w:ascii="Times New Roman" w:hAnsi="Times New Roman" w:cs="Times New Roman"/>
            <w:noProof/>
            <w:webHidden/>
            <w:sz w:val="24"/>
          </w:rPr>
          <w:fldChar w:fldCharType="begin"/>
        </w:r>
        <w:r w:rsidRPr="003634BA">
          <w:rPr>
            <w:rFonts w:ascii="Times New Roman" w:hAnsi="Times New Roman" w:cs="Times New Roman"/>
            <w:noProof/>
            <w:webHidden/>
            <w:sz w:val="24"/>
          </w:rPr>
          <w:instrText xml:space="preserve"> PAGEREF _Toc212159778 \h </w:instrText>
        </w:r>
        <w:r w:rsidRPr="003634BA">
          <w:rPr>
            <w:rFonts w:ascii="Times New Roman" w:hAnsi="Times New Roman" w:cs="Times New Roman"/>
            <w:noProof/>
            <w:webHidden/>
            <w:sz w:val="24"/>
          </w:rPr>
        </w:r>
        <w:r w:rsidRPr="003634BA">
          <w:rPr>
            <w:rFonts w:ascii="Times New Roman" w:hAnsi="Times New Roman" w:cs="Times New Roman"/>
            <w:noProof/>
            <w:webHidden/>
            <w:sz w:val="24"/>
          </w:rPr>
          <w:fldChar w:fldCharType="separate"/>
        </w:r>
        <w:r w:rsidRPr="003634BA">
          <w:rPr>
            <w:rFonts w:ascii="Times New Roman" w:hAnsi="Times New Roman" w:cs="Times New Roman"/>
            <w:noProof/>
            <w:webHidden/>
            <w:sz w:val="24"/>
          </w:rPr>
          <w:t>1</w:t>
        </w:r>
        <w:r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779" w:history="1">
        <w:r w:rsidR="00831EA2" w:rsidRPr="003634BA">
          <w:rPr>
            <w:rStyle w:val="Hyperlink"/>
            <w:rFonts w:ascii="Times New Roman" w:hAnsi="Times New Roman" w:cs="Times New Roman"/>
            <w:noProof/>
            <w:sz w:val="24"/>
          </w:rPr>
          <w:t>1.0 INTRODUCTION</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_Toc212159779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1</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786" w:history="1">
        <w:r w:rsidR="00831EA2" w:rsidRPr="003634BA">
          <w:rPr>
            <w:rStyle w:val="Hyperlink"/>
            <w:rFonts w:ascii="Times New Roman" w:hAnsi="Times New Roman" w:cs="Times New Roman"/>
            <w:noProof/>
            <w:sz w:val="24"/>
          </w:rPr>
          <w:t>1.1 Statement of the Problem</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_Toc212159786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3</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788" w:history="1">
        <w:r w:rsidR="00831EA2" w:rsidRPr="003634BA">
          <w:rPr>
            <w:rStyle w:val="Hyperlink"/>
            <w:rFonts w:ascii="Times New Roman" w:hAnsi="Times New Roman" w:cs="Times New Roman"/>
            <w:noProof/>
            <w:sz w:val="24"/>
          </w:rPr>
          <w:t>1.2 Justification of the Study</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_Toc212159788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4</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790" w:history="1">
        <w:r w:rsidR="00831EA2" w:rsidRPr="003634BA">
          <w:rPr>
            <w:rStyle w:val="Hyperlink"/>
            <w:rFonts w:ascii="Times New Roman" w:hAnsi="Times New Roman" w:cs="Times New Roman"/>
            <w:noProof/>
            <w:sz w:val="24"/>
          </w:rPr>
          <w:t>1.3 Aim and Objectives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_Toc212159790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4</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797" w:history="1">
        <w:r w:rsidR="00831EA2" w:rsidRPr="003634BA">
          <w:rPr>
            <w:rStyle w:val="Hyperlink"/>
            <w:rFonts w:ascii="Times New Roman" w:hAnsi="Times New Roman" w:cs="Times New Roman"/>
            <w:noProof/>
            <w:sz w:val="24"/>
          </w:rPr>
          <w:t>CHAPTER TWO</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_Toc212159797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5</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798" w:history="1">
        <w:r w:rsidR="00831EA2" w:rsidRPr="003634BA">
          <w:rPr>
            <w:rStyle w:val="Hyperlink"/>
            <w:rFonts w:ascii="Times New Roman" w:hAnsi="Times New Roman" w:cs="Times New Roman"/>
            <w:noProof/>
            <w:sz w:val="24"/>
          </w:rPr>
          <w:t>2.0 LITERATURE REVIEW</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_Toc212159798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5</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799" w:history="1">
        <w:r w:rsidR="00831EA2" w:rsidRPr="003634BA">
          <w:rPr>
            <w:rStyle w:val="Hyperlink"/>
            <w:rFonts w:ascii="Times New Roman" w:hAnsi="Times New Roman" w:cs="Times New Roman"/>
            <w:noProof/>
            <w:sz w:val="24"/>
          </w:rPr>
          <w:t>2.1 Groundnut Biology, Origin and Geographical Distribution</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_Toc212159799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5</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01" w:history="1">
        <w:r w:rsidR="00831EA2" w:rsidRPr="003634BA">
          <w:rPr>
            <w:rStyle w:val="Hyperlink"/>
            <w:rFonts w:ascii="Times New Roman" w:hAnsi="Times New Roman" w:cs="Times New Roman"/>
            <w:noProof/>
            <w:sz w:val="24"/>
          </w:rPr>
          <w:t>2.2 Nutritional and Mineral Composition of Groundnut Seeds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_Toc212159801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6</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04" w:history="1">
        <w:r w:rsidR="00831EA2" w:rsidRPr="003634BA">
          <w:rPr>
            <w:rStyle w:val="Hyperlink"/>
            <w:rFonts w:ascii="Times New Roman" w:hAnsi="Times New Roman" w:cs="Times New Roman"/>
            <w:noProof/>
            <w:sz w:val="24"/>
          </w:rPr>
          <w:t>2.3 Economic Value of Groundnuts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_Toc212159804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6</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07" w:history="1">
        <w:r w:rsidR="00831EA2" w:rsidRPr="003634BA">
          <w:rPr>
            <w:rStyle w:val="Hyperlink"/>
            <w:rFonts w:ascii="Times New Roman" w:hAnsi="Times New Roman" w:cs="Times New Roman"/>
            <w:noProof/>
            <w:sz w:val="24"/>
          </w:rPr>
          <w:t>2.4 Kulikuli as a Product Made from Groundnuts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_Toc212159807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7</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10" w:history="1">
        <w:r w:rsidR="00831EA2" w:rsidRPr="003634BA">
          <w:rPr>
            <w:rStyle w:val="Hyperlink"/>
            <w:rFonts w:ascii="Times New Roman" w:hAnsi="Times New Roman" w:cs="Times New Roman"/>
            <w:noProof/>
            <w:sz w:val="24"/>
          </w:rPr>
          <w:t>2.5 Fungi bio deterioration and mycotoxins implications on Nigeria local foods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_Toc212159810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8</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11" w:history="1">
        <w:r w:rsidR="00831EA2" w:rsidRPr="003634BA">
          <w:rPr>
            <w:rStyle w:val="Hyperlink"/>
            <w:rFonts w:ascii="Times New Roman" w:hAnsi="Times New Roman" w:cs="Times New Roman"/>
            <w:noProof/>
            <w:sz w:val="24"/>
          </w:rPr>
          <w:t>2.5.1 Fungi and mycotoxins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_Toc212159811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8</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26" w:history="1">
        <w:r w:rsidR="00831EA2" w:rsidRPr="003634BA">
          <w:rPr>
            <w:rStyle w:val="Hyperlink"/>
            <w:rFonts w:ascii="Times New Roman" w:hAnsi="Times New Roman" w:cs="Times New Roman"/>
            <w:noProof/>
            <w:sz w:val="24"/>
          </w:rPr>
          <w:t>2.5.2 Morphology of some important aflatoxigenic fungi</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_Toc212159826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12</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31" w:history="1">
        <w:r w:rsidR="00831EA2" w:rsidRPr="003634BA">
          <w:rPr>
            <w:rStyle w:val="Hyperlink"/>
            <w:rFonts w:ascii="Times New Roman" w:hAnsi="Times New Roman" w:cs="Times New Roman"/>
            <w:noProof/>
            <w:sz w:val="24"/>
          </w:rPr>
          <w:t>2.5.3 Aflatoxins as an important type of mycotoxin of concern</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_Toc212159831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14</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37" w:history="1">
        <w:r w:rsidR="00831EA2" w:rsidRPr="003634BA">
          <w:rPr>
            <w:rStyle w:val="Hyperlink"/>
            <w:rFonts w:ascii="Times New Roman" w:hAnsi="Times New Roman" w:cs="Times New Roman"/>
            <w:noProof/>
            <w:sz w:val="24"/>
          </w:rPr>
          <w:t>2. 6. Factors affecting fungal and aflatoxin incidence in agricultural products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_Toc212159837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16</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38" w:history="1">
        <w:r w:rsidR="00831EA2" w:rsidRPr="003634BA">
          <w:rPr>
            <w:rStyle w:val="Hyperlink"/>
            <w:rFonts w:ascii="Times New Roman" w:hAnsi="Times New Roman" w:cs="Times New Roman"/>
            <w:noProof/>
            <w:sz w:val="24"/>
          </w:rPr>
          <w:t>2.6.1 General factors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_Toc212159838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16</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41" w:history="1">
        <w:r w:rsidR="00831EA2" w:rsidRPr="003634BA">
          <w:rPr>
            <w:rStyle w:val="Hyperlink"/>
            <w:rFonts w:ascii="Times New Roman" w:hAnsi="Times New Roman" w:cs="Times New Roman"/>
            <w:noProof/>
            <w:sz w:val="24"/>
          </w:rPr>
          <w:t>2.6.2. Climatic conditions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_Toc212159841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17</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45" w:history="1">
        <w:r w:rsidR="00831EA2" w:rsidRPr="003634BA">
          <w:rPr>
            <w:rStyle w:val="Hyperlink"/>
            <w:rFonts w:ascii="Times New Roman" w:hAnsi="Times New Roman" w:cs="Times New Roman"/>
            <w:noProof/>
            <w:sz w:val="24"/>
          </w:rPr>
          <w:t>2.6.3. Nutrients availability and the proliferation of aflatoxigenic fungi</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_Toc212159845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18</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49" w:history="1">
        <w:r w:rsidR="00831EA2" w:rsidRPr="003634BA">
          <w:rPr>
            <w:rStyle w:val="Hyperlink"/>
            <w:rFonts w:ascii="Times New Roman" w:hAnsi="Times New Roman" w:cs="Times New Roman"/>
            <w:noProof/>
            <w:sz w:val="24"/>
          </w:rPr>
          <w:t>2.6.4. Agricultural systems and farming techniques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_Toc212159849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19</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65" w:history="1">
        <w:r w:rsidR="00831EA2" w:rsidRPr="003634BA">
          <w:rPr>
            <w:rStyle w:val="Hyperlink"/>
            <w:rFonts w:ascii="Times New Roman" w:hAnsi="Times New Roman" w:cs="Times New Roman"/>
            <w:noProof/>
            <w:sz w:val="24"/>
          </w:rPr>
          <w:t>2.7 Control of aflatoxin in foods, feeds and agricultural products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_Toc212159865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21</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66" w:history="1">
        <w:r w:rsidR="00831EA2" w:rsidRPr="003634BA">
          <w:rPr>
            <w:rStyle w:val="Hyperlink"/>
            <w:rFonts w:ascii="Times New Roman" w:hAnsi="Times New Roman" w:cs="Times New Roman"/>
            <w:noProof/>
            <w:sz w:val="24"/>
          </w:rPr>
          <w:t>2.7.1 Sanitation</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_Toc212159866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21</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68" w:history="1">
        <w:r w:rsidR="00831EA2" w:rsidRPr="003634BA">
          <w:rPr>
            <w:rStyle w:val="Hyperlink"/>
            <w:rFonts w:ascii="Times New Roman" w:hAnsi="Times New Roman" w:cs="Times New Roman"/>
            <w:noProof/>
            <w:sz w:val="24"/>
          </w:rPr>
          <w:t>2.7.2. Good agricultural practices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_Toc212159868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21</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70" w:history="1">
        <w:r w:rsidR="00831EA2" w:rsidRPr="003634BA">
          <w:rPr>
            <w:rStyle w:val="Hyperlink"/>
            <w:rFonts w:ascii="Times New Roman" w:hAnsi="Times New Roman" w:cs="Times New Roman"/>
            <w:noProof/>
            <w:sz w:val="24"/>
          </w:rPr>
          <w:t>2.7.3 Drying</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_Toc212159870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22</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73" w:history="1">
        <w:r w:rsidR="00831EA2" w:rsidRPr="003634BA">
          <w:rPr>
            <w:rStyle w:val="Hyperlink"/>
            <w:rFonts w:ascii="Times New Roman" w:hAnsi="Times New Roman" w:cs="Times New Roman"/>
            <w:noProof/>
            <w:sz w:val="24"/>
          </w:rPr>
          <w:t>2.7.4 Storage conditions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_Toc212159873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22</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76" w:history="1">
        <w:r w:rsidR="00831EA2" w:rsidRPr="003634BA">
          <w:rPr>
            <w:rStyle w:val="Hyperlink"/>
            <w:rFonts w:ascii="Times New Roman" w:hAnsi="Times New Roman" w:cs="Times New Roman"/>
            <w:noProof/>
            <w:sz w:val="24"/>
          </w:rPr>
          <w:t>2.7.5 Traditional or cultural methods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_Toc212159876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23</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78" w:history="1">
        <w:r w:rsidR="00831EA2" w:rsidRPr="003634BA">
          <w:rPr>
            <w:rStyle w:val="Hyperlink"/>
            <w:rFonts w:ascii="Times New Roman" w:hAnsi="Times New Roman" w:cs="Times New Roman"/>
            <w:noProof/>
            <w:sz w:val="24"/>
          </w:rPr>
          <w:t>2.7.6 Food management system</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_Toc212159878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23</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80" w:history="1">
        <w:r w:rsidR="00831EA2" w:rsidRPr="003634BA">
          <w:rPr>
            <w:rStyle w:val="Hyperlink"/>
            <w:rFonts w:ascii="Times New Roman" w:hAnsi="Times New Roman" w:cs="Times New Roman"/>
            <w:noProof/>
            <w:sz w:val="24"/>
          </w:rPr>
          <w:t>2.7.7 Mycotoxin combating policies and regulations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_Toc212159880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24</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82" w:history="1">
        <w:r w:rsidR="00831EA2" w:rsidRPr="003634BA">
          <w:rPr>
            <w:rStyle w:val="Hyperlink"/>
            <w:rFonts w:ascii="Times New Roman" w:hAnsi="Times New Roman" w:cs="Times New Roman"/>
            <w:noProof/>
            <w:sz w:val="24"/>
          </w:rPr>
          <w:t>2.7.8 Breeding of resistant varieties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_Toc212159882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24</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84" w:history="1">
        <w:r w:rsidR="00831EA2" w:rsidRPr="003634BA">
          <w:rPr>
            <w:rStyle w:val="Hyperlink"/>
            <w:rFonts w:ascii="Times New Roman" w:hAnsi="Times New Roman" w:cs="Times New Roman"/>
            <w:noProof/>
            <w:sz w:val="24"/>
          </w:rPr>
          <w:t>2.7.9 Application of supplements against aflatoxins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_Toc212159884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25</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86" w:history="1">
        <w:r w:rsidR="00831EA2" w:rsidRPr="003634BA">
          <w:rPr>
            <w:rStyle w:val="Hyperlink"/>
            <w:rFonts w:ascii="Times New Roman" w:hAnsi="Times New Roman" w:cs="Times New Roman"/>
            <w:noProof/>
            <w:sz w:val="24"/>
          </w:rPr>
          <w:t>2.7.10 Education and awareness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_Toc212159886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25</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89" w:history="1">
        <w:r w:rsidR="00831EA2" w:rsidRPr="003634BA">
          <w:rPr>
            <w:rStyle w:val="Hyperlink"/>
            <w:rFonts w:ascii="Times New Roman" w:hAnsi="Times New Roman" w:cs="Times New Roman"/>
            <w:noProof/>
            <w:sz w:val="24"/>
          </w:rPr>
          <w:t>2.7.11 Chemical control measures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_Toc212159889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26</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91" w:history="1">
        <w:r w:rsidR="00831EA2" w:rsidRPr="003634BA">
          <w:rPr>
            <w:rStyle w:val="Hyperlink"/>
            <w:rFonts w:ascii="Times New Roman" w:hAnsi="Times New Roman" w:cs="Times New Roman"/>
            <w:noProof/>
            <w:sz w:val="24"/>
          </w:rPr>
          <w:t>2.7.12 The use of biological entities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_Toc212159891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26</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93" w:history="1">
        <w:r w:rsidR="00831EA2" w:rsidRPr="003634BA">
          <w:rPr>
            <w:rStyle w:val="Hyperlink"/>
            <w:rFonts w:ascii="Times New Roman" w:hAnsi="Times New Roman" w:cs="Times New Roman"/>
            <w:noProof/>
            <w:sz w:val="24"/>
          </w:rPr>
          <w:t>CHAPTER THREE</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_Toc212159893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28</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94" w:history="1">
        <w:r w:rsidR="00831EA2" w:rsidRPr="003634BA">
          <w:rPr>
            <w:rStyle w:val="Hyperlink"/>
            <w:rFonts w:ascii="Times New Roman" w:hAnsi="Times New Roman" w:cs="Times New Roman"/>
            <w:noProof/>
            <w:sz w:val="24"/>
          </w:rPr>
          <w:t>3.0 MATERIALS AND METHODS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_Toc212159894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28</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95" w:history="1">
        <w:r w:rsidR="00831EA2" w:rsidRPr="003634BA">
          <w:rPr>
            <w:rStyle w:val="Hyperlink"/>
            <w:rFonts w:ascii="Times New Roman" w:hAnsi="Times New Roman" w:cs="Times New Roman"/>
            <w:noProof/>
            <w:sz w:val="24"/>
          </w:rPr>
          <w:t>3.1 Study area</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_Toc212159895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28</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97" w:history="1">
        <w:r w:rsidR="00831EA2" w:rsidRPr="003634BA">
          <w:rPr>
            <w:rStyle w:val="Hyperlink"/>
            <w:rFonts w:ascii="Times New Roman" w:hAnsi="Times New Roman" w:cs="Times New Roman"/>
            <w:noProof/>
            <w:sz w:val="24"/>
          </w:rPr>
          <w:t>3.2 Study Design</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_Toc212159897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28</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899" w:history="1">
        <w:r w:rsidR="00831EA2" w:rsidRPr="003634BA">
          <w:rPr>
            <w:rStyle w:val="Hyperlink"/>
            <w:rFonts w:ascii="Times New Roman" w:hAnsi="Times New Roman" w:cs="Times New Roman"/>
            <w:noProof/>
            <w:sz w:val="24"/>
          </w:rPr>
          <w:t>3.3 Sample Collection</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_Toc212159899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28</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901" w:history="1">
        <w:r w:rsidR="00831EA2" w:rsidRPr="003634BA">
          <w:rPr>
            <w:rStyle w:val="Hyperlink"/>
            <w:rFonts w:ascii="Times New Roman" w:hAnsi="Times New Roman" w:cs="Times New Roman"/>
            <w:noProof/>
            <w:sz w:val="24"/>
          </w:rPr>
          <w:t>3.4 Vendor and Environmental Data</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_Toc212159901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29</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903" w:history="1">
        <w:r w:rsidR="00831EA2" w:rsidRPr="003634BA">
          <w:rPr>
            <w:rStyle w:val="Hyperlink"/>
            <w:rFonts w:ascii="Times New Roman" w:hAnsi="Times New Roman" w:cs="Times New Roman"/>
            <w:noProof/>
            <w:sz w:val="24"/>
          </w:rPr>
          <w:t>3.5 Media Preparation</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_Toc212159903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29</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905" w:history="1">
        <w:r w:rsidR="00831EA2" w:rsidRPr="003634BA">
          <w:rPr>
            <w:rStyle w:val="Hyperlink"/>
            <w:rFonts w:ascii="Times New Roman" w:hAnsi="Times New Roman" w:cs="Times New Roman"/>
            <w:noProof/>
            <w:sz w:val="24"/>
          </w:rPr>
          <w:t>3.6 Sample Preparation</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_Toc212159905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29</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907" w:history="1">
        <w:r w:rsidR="00831EA2" w:rsidRPr="003634BA">
          <w:rPr>
            <w:rStyle w:val="Hyperlink"/>
            <w:rFonts w:ascii="Times New Roman" w:hAnsi="Times New Roman" w:cs="Times New Roman"/>
            <w:noProof/>
            <w:sz w:val="24"/>
          </w:rPr>
          <w:t>3.7 Enumeration of Fungi</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_Toc212159907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29</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909" w:history="1">
        <w:r w:rsidR="00831EA2" w:rsidRPr="003634BA">
          <w:rPr>
            <w:rStyle w:val="Hyperlink"/>
            <w:rFonts w:ascii="Times New Roman" w:hAnsi="Times New Roman" w:cs="Times New Roman"/>
            <w:noProof/>
            <w:sz w:val="24"/>
          </w:rPr>
          <w:t>3.8 Cotton Blue Stain and Identification of Fungi</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_Toc212159909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30</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911" w:history="1">
        <w:r w:rsidR="00831EA2" w:rsidRPr="003634BA">
          <w:rPr>
            <w:rStyle w:val="Hyperlink"/>
            <w:rFonts w:ascii="Times New Roman" w:hAnsi="Times New Roman" w:cs="Times New Roman"/>
            <w:noProof/>
            <w:sz w:val="24"/>
          </w:rPr>
          <w:t>3.9 Data Analysis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_Toc212159911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30</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913" w:history="1">
        <w:r w:rsidR="00831EA2" w:rsidRPr="003634BA">
          <w:rPr>
            <w:rStyle w:val="Hyperlink"/>
            <w:rFonts w:ascii="Times New Roman" w:hAnsi="Times New Roman" w:cs="Times New Roman"/>
            <w:noProof/>
            <w:sz w:val="24"/>
          </w:rPr>
          <w:t>3.11 Ethical and Biosafety Considerations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_Toc212159913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30</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915" w:history="1">
        <w:r w:rsidR="00831EA2" w:rsidRPr="003634BA">
          <w:rPr>
            <w:rStyle w:val="Hyperlink"/>
            <w:rFonts w:ascii="Times New Roman" w:hAnsi="Times New Roman" w:cs="Times New Roman"/>
            <w:noProof/>
            <w:sz w:val="24"/>
          </w:rPr>
          <w:t>CHAPTER FOUR</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_Toc212159915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31</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916" w:history="1">
        <w:r w:rsidR="00831EA2" w:rsidRPr="003634BA">
          <w:rPr>
            <w:rStyle w:val="Hyperlink"/>
            <w:rFonts w:ascii="Times New Roman" w:hAnsi="Times New Roman" w:cs="Times New Roman"/>
            <w:noProof/>
            <w:sz w:val="24"/>
          </w:rPr>
          <w:t>4.0 RESULTS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_Toc212159916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31</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917" w:history="1">
        <w:r w:rsidR="00831EA2" w:rsidRPr="003634BA">
          <w:rPr>
            <w:rStyle w:val="Hyperlink"/>
            <w:rFonts w:ascii="Times New Roman" w:hAnsi="Times New Roman" w:cs="Times New Roman"/>
            <w:noProof/>
            <w:sz w:val="24"/>
          </w:rPr>
          <w:t>4.1 Fungal Species Isolated from Groundnut Cake Samples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_Toc212159917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31</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941" w:history="1">
        <w:r w:rsidR="00831EA2" w:rsidRPr="003634BA">
          <w:rPr>
            <w:rStyle w:val="Hyperlink"/>
            <w:rFonts w:ascii="Times New Roman" w:hAnsi="Times New Roman" w:cs="Times New Roman"/>
            <w:noProof/>
            <w:sz w:val="24"/>
          </w:rPr>
          <w:t>4.2 Socio-Demographic Characteristics of Groundnut Cake Vendors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_Toc212159941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33</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59943" w:history="1">
        <w:r w:rsidR="00831EA2" w:rsidRPr="003634BA">
          <w:rPr>
            <w:rStyle w:val="Hyperlink"/>
            <w:rFonts w:ascii="Times New Roman" w:hAnsi="Times New Roman" w:cs="Times New Roman"/>
            <w:noProof/>
            <w:sz w:val="24"/>
          </w:rPr>
          <w:t>4.3 Processing and Handling Practices of Groundnut Cake among vendors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_Toc212159943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33</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60035" w:history="1">
        <w:r w:rsidR="00831EA2" w:rsidRPr="003634BA">
          <w:rPr>
            <w:rStyle w:val="Hyperlink"/>
            <w:rFonts w:ascii="Times New Roman" w:hAnsi="Times New Roman" w:cs="Times New Roman"/>
            <w:noProof/>
            <w:sz w:val="24"/>
          </w:rPr>
          <w:t>4.4 Storage and Hygiene Practices Conditions among Vendors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_Toc212160035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36</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60103" w:history="1">
        <w:r w:rsidR="00831EA2" w:rsidRPr="003634BA">
          <w:rPr>
            <w:rStyle w:val="Hyperlink"/>
            <w:rFonts w:ascii="Times New Roman" w:hAnsi="Times New Roman" w:cs="Times New Roman"/>
            <w:noProof/>
            <w:sz w:val="24"/>
          </w:rPr>
          <w:t>CHAPTER FIVE</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_Toc212160103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39</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60104" w:history="1">
        <w:r w:rsidR="00831EA2" w:rsidRPr="003634BA">
          <w:rPr>
            <w:rStyle w:val="Hyperlink"/>
            <w:rFonts w:ascii="Times New Roman" w:hAnsi="Times New Roman" w:cs="Times New Roman"/>
            <w:noProof/>
            <w:sz w:val="24"/>
          </w:rPr>
          <w:t>5.0 DISCUSSION, CONCLUSION, AND RECOMMENDATIONS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_Toc212160104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39</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60105" w:history="1">
        <w:r w:rsidR="00831EA2" w:rsidRPr="003634BA">
          <w:rPr>
            <w:rStyle w:val="Hyperlink"/>
            <w:rFonts w:ascii="Times New Roman" w:hAnsi="Times New Roman" w:cs="Times New Roman"/>
            <w:noProof/>
            <w:sz w:val="24"/>
          </w:rPr>
          <w:t>5.1 Discussion</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_Toc212160105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39</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60110" w:history="1">
        <w:r w:rsidR="00831EA2" w:rsidRPr="003634BA">
          <w:rPr>
            <w:rStyle w:val="Hyperlink"/>
            <w:rFonts w:ascii="Times New Roman" w:hAnsi="Times New Roman" w:cs="Times New Roman"/>
            <w:noProof/>
            <w:sz w:val="24"/>
          </w:rPr>
          <w:t>5.2 Conclusion</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_Toc212160110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41</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60112" w:history="1">
        <w:r w:rsidR="00831EA2" w:rsidRPr="003634BA">
          <w:rPr>
            <w:rStyle w:val="Hyperlink"/>
            <w:rFonts w:ascii="Times New Roman" w:hAnsi="Times New Roman" w:cs="Times New Roman"/>
            <w:noProof/>
            <w:sz w:val="24"/>
          </w:rPr>
          <w:t>5.3 Recommendations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_Toc212160112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41</w:t>
        </w:r>
        <w:r w:rsidR="00831EA2" w:rsidRPr="003634BA">
          <w:rPr>
            <w:rFonts w:ascii="Times New Roman" w:hAnsi="Times New Roman" w:cs="Times New Roman"/>
            <w:noProof/>
            <w:webHidden/>
            <w:sz w:val="24"/>
          </w:rPr>
          <w:fldChar w:fldCharType="end"/>
        </w:r>
      </w:hyperlink>
    </w:p>
    <w:p w:rsidR="00831EA2" w:rsidRPr="003634BA" w:rsidRDefault="00D45690" w:rsidP="00B65105">
      <w:pPr>
        <w:pStyle w:val="TOC1"/>
        <w:spacing w:after="0" w:line="480" w:lineRule="auto"/>
        <w:rPr>
          <w:rFonts w:ascii="Times New Roman" w:hAnsi="Times New Roman" w:cs="Times New Roman"/>
          <w:noProof/>
          <w:sz w:val="24"/>
        </w:rPr>
      </w:pPr>
      <w:hyperlink w:anchor="_Toc212160118" w:history="1">
        <w:r w:rsidR="00831EA2" w:rsidRPr="003634BA">
          <w:rPr>
            <w:rStyle w:val="Hyperlink"/>
            <w:rFonts w:ascii="Times New Roman" w:hAnsi="Times New Roman" w:cs="Times New Roman"/>
            <w:noProof/>
            <w:sz w:val="24"/>
          </w:rPr>
          <w:t>REFERENCES</w:t>
        </w:r>
        <w:r w:rsidR="00831EA2" w:rsidRPr="003634BA">
          <w:rPr>
            <w:rFonts w:ascii="Times New Roman" w:hAnsi="Times New Roman" w:cs="Times New Roman"/>
            <w:noProof/>
            <w:webHidden/>
            <w:sz w:val="24"/>
          </w:rPr>
          <w:tab/>
        </w:r>
        <w:r w:rsidR="00831EA2" w:rsidRPr="003634BA">
          <w:rPr>
            <w:rFonts w:ascii="Times New Roman" w:hAnsi="Times New Roman" w:cs="Times New Roman"/>
            <w:noProof/>
            <w:webHidden/>
            <w:sz w:val="24"/>
          </w:rPr>
          <w:fldChar w:fldCharType="begin"/>
        </w:r>
        <w:r w:rsidR="00831EA2" w:rsidRPr="003634BA">
          <w:rPr>
            <w:rFonts w:ascii="Times New Roman" w:hAnsi="Times New Roman" w:cs="Times New Roman"/>
            <w:noProof/>
            <w:webHidden/>
            <w:sz w:val="24"/>
          </w:rPr>
          <w:instrText xml:space="preserve"> PAGEREF _Toc212160118 \h </w:instrText>
        </w:r>
        <w:r w:rsidR="00831EA2" w:rsidRPr="003634BA">
          <w:rPr>
            <w:rFonts w:ascii="Times New Roman" w:hAnsi="Times New Roman" w:cs="Times New Roman"/>
            <w:noProof/>
            <w:webHidden/>
            <w:sz w:val="24"/>
          </w:rPr>
        </w:r>
        <w:r w:rsidR="00831EA2" w:rsidRPr="003634BA">
          <w:rPr>
            <w:rFonts w:ascii="Times New Roman" w:hAnsi="Times New Roman" w:cs="Times New Roman"/>
            <w:noProof/>
            <w:webHidden/>
            <w:sz w:val="24"/>
          </w:rPr>
          <w:fldChar w:fldCharType="separate"/>
        </w:r>
        <w:r w:rsidR="00831EA2" w:rsidRPr="003634BA">
          <w:rPr>
            <w:rFonts w:ascii="Times New Roman" w:hAnsi="Times New Roman" w:cs="Times New Roman"/>
            <w:noProof/>
            <w:webHidden/>
            <w:sz w:val="24"/>
          </w:rPr>
          <w:t>42</w:t>
        </w:r>
        <w:r w:rsidR="00831EA2" w:rsidRPr="003634BA">
          <w:rPr>
            <w:rFonts w:ascii="Times New Roman" w:hAnsi="Times New Roman" w:cs="Times New Roman"/>
            <w:noProof/>
            <w:webHidden/>
            <w:sz w:val="24"/>
          </w:rPr>
          <w:fldChar w:fldCharType="end"/>
        </w:r>
      </w:hyperlink>
    </w:p>
    <w:p w:rsidR="00831EA2" w:rsidRPr="007A39E6" w:rsidRDefault="00831EA2" w:rsidP="00B65105">
      <w:pPr>
        <w:spacing w:after="0" w:line="480" w:lineRule="auto"/>
        <w:ind w:left="823" w:hangingChars="343" w:hanging="823"/>
        <w:outlineLvl w:val="0"/>
        <w:rPr>
          <w:rFonts w:ascii="Times New Roman" w:hAnsi="Times New Roman" w:cs="Times New Roman"/>
          <w:sz w:val="24"/>
        </w:rPr>
      </w:pPr>
      <w:r w:rsidRPr="003634BA">
        <w:rPr>
          <w:rFonts w:ascii="Times New Roman" w:hAnsi="Times New Roman" w:cs="Times New Roman"/>
          <w:sz w:val="24"/>
        </w:rPr>
        <w:fldChar w:fldCharType="end"/>
      </w:r>
    </w:p>
    <w:p w:rsidR="00831EA2" w:rsidRDefault="00831EA2" w:rsidP="00B65105">
      <w:pPr>
        <w:spacing w:after="0" w:line="480" w:lineRule="auto"/>
        <w:outlineLvl w:val="0"/>
        <w:rPr>
          <w:rFonts w:ascii="Times New Roman" w:hAnsi="Times New Roman" w:cs="Times New Roman"/>
          <w:b/>
          <w:sz w:val="24"/>
        </w:rPr>
      </w:pPr>
    </w:p>
    <w:p w:rsidR="00831EA2" w:rsidRDefault="00831EA2" w:rsidP="00B65105">
      <w:pPr>
        <w:spacing w:after="0" w:line="480" w:lineRule="auto"/>
        <w:outlineLvl w:val="0"/>
        <w:rPr>
          <w:rFonts w:ascii="Times New Roman" w:hAnsi="Times New Roman" w:cs="Times New Roman"/>
          <w:b/>
          <w:sz w:val="24"/>
        </w:rPr>
      </w:pPr>
    </w:p>
    <w:p w:rsidR="003634BA" w:rsidRDefault="003634BA" w:rsidP="00B65105">
      <w:pPr>
        <w:spacing w:after="0" w:line="480" w:lineRule="auto"/>
        <w:outlineLvl w:val="0"/>
        <w:rPr>
          <w:rFonts w:ascii="Times New Roman" w:hAnsi="Times New Roman" w:cs="Times New Roman"/>
          <w:b/>
          <w:sz w:val="24"/>
        </w:rPr>
      </w:pPr>
    </w:p>
    <w:p w:rsidR="003634BA" w:rsidRDefault="003634BA" w:rsidP="00B65105">
      <w:pPr>
        <w:spacing w:after="0" w:line="480" w:lineRule="auto"/>
        <w:outlineLvl w:val="0"/>
        <w:rPr>
          <w:rFonts w:ascii="Times New Roman" w:hAnsi="Times New Roman" w:cs="Times New Roman"/>
          <w:b/>
          <w:sz w:val="24"/>
        </w:rPr>
      </w:pPr>
    </w:p>
    <w:p w:rsidR="00D76FF9" w:rsidRDefault="00D76FF9" w:rsidP="00B65105">
      <w:pPr>
        <w:spacing w:after="0" w:line="480" w:lineRule="auto"/>
        <w:outlineLvl w:val="1"/>
        <w:rPr>
          <w:rFonts w:ascii="Times New Roman" w:hAnsi="Times New Roman" w:cs="Times New Roman"/>
          <w:b/>
          <w:sz w:val="24"/>
        </w:rPr>
      </w:pPr>
    </w:p>
    <w:p w:rsidR="009A219E" w:rsidRDefault="009A219E" w:rsidP="00B65105">
      <w:pPr>
        <w:spacing w:after="0" w:line="480" w:lineRule="auto"/>
        <w:outlineLvl w:val="1"/>
        <w:rPr>
          <w:rFonts w:ascii="Times New Roman" w:hAnsi="Times New Roman" w:cs="Times New Roman"/>
          <w:b/>
          <w:sz w:val="24"/>
        </w:rPr>
      </w:pPr>
    </w:p>
    <w:p w:rsidR="00D76FF9" w:rsidRDefault="00D76FF9" w:rsidP="003634BA">
      <w:pPr>
        <w:spacing w:after="0" w:line="480" w:lineRule="auto"/>
        <w:jc w:val="center"/>
        <w:outlineLvl w:val="1"/>
        <w:rPr>
          <w:rFonts w:ascii="Times New Roman" w:hAnsi="Times New Roman" w:cs="Times New Roman"/>
          <w:b/>
          <w:sz w:val="24"/>
        </w:rPr>
      </w:pPr>
    </w:p>
    <w:p w:rsidR="00D76FF9" w:rsidRDefault="00D76FF9" w:rsidP="003634BA">
      <w:pPr>
        <w:spacing w:after="0" w:line="480" w:lineRule="auto"/>
        <w:jc w:val="center"/>
        <w:outlineLvl w:val="1"/>
        <w:rPr>
          <w:rFonts w:ascii="Times New Roman" w:hAnsi="Times New Roman" w:cs="Times New Roman"/>
          <w:b/>
          <w:sz w:val="24"/>
        </w:rPr>
      </w:pPr>
    </w:p>
    <w:p w:rsidR="00D76FF9" w:rsidRDefault="00D76FF9" w:rsidP="003634BA">
      <w:pPr>
        <w:spacing w:after="0" w:line="480" w:lineRule="auto"/>
        <w:jc w:val="center"/>
        <w:outlineLvl w:val="1"/>
        <w:rPr>
          <w:rFonts w:ascii="Times New Roman" w:hAnsi="Times New Roman" w:cs="Times New Roman"/>
          <w:b/>
          <w:sz w:val="24"/>
        </w:rPr>
      </w:pPr>
    </w:p>
    <w:p w:rsidR="003634BA" w:rsidRDefault="003634BA" w:rsidP="003634BA">
      <w:pPr>
        <w:spacing w:after="0" w:line="480" w:lineRule="auto"/>
        <w:jc w:val="center"/>
        <w:outlineLvl w:val="1"/>
        <w:rPr>
          <w:rFonts w:ascii="Times New Roman" w:hAnsi="Times New Roman" w:cs="Times New Roman"/>
          <w:b/>
          <w:sz w:val="24"/>
        </w:rPr>
      </w:pPr>
      <w:r>
        <w:rPr>
          <w:rFonts w:ascii="Times New Roman" w:hAnsi="Times New Roman" w:cs="Times New Roman"/>
          <w:b/>
          <w:sz w:val="24"/>
        </w:rPr>
        <w:lastRenderedPageBreak/>
        <w:t>LIST OF TABLES</w:t>
      </w:r>
    </w:p>
    <w:p w:rsidR="003634BA" w:rsidRPr="003634BA" w:rsidRDefault="00D45690" w:rsidP="003634BA">
      <w:pPr>
        <w:pStyle w:val="Heading4"/>
        <w:spacing w:before="0" w:line="480" w:lineRule="auto"/>
        <w:rPr>
          <w:rFonts w:ascii="Times New Roman" w:hAnsi="Times New Roman" w:cs="Times New Roman"/>
          <w:i w:val="0"/>
          <w:noProof/>
          <w:color w:val="auto"/>
          <w:sz w:val="24"/>
        </w:rPr>
      </w:pPr>
      <w:hyperlink w:anchor="_Toc212159919" w:history="1">
        <w:r w:rsidR="003634BA" w:rsidRPr="003634BA">
          <w:rPr>
            <w:rStyle w:val="Hyperlink"/>
            <w:rFonts w:ascii="Times New Roman" w:hAnsi="Times New Roman" w:cs="Times New Roman"/>
            <w:b w:val="0"/>
            <w:i w:val="0"/>
            <w:noProof/>
            <w:color w:val="auto"/>
            <w:sz w:val="24"/>
            <w:u w:val="none"/>
          </w:rPr>
          <w:t xml:space="preserve">Table </w:t>
        </w:r>
        <w:r w:rsidR="004B1FCA">
          <w:rPr>
            <w:rStyle w:val="Hyperlink"/>
            <w:rFonts w:ascii="Times New Roman" w:hAnsi="Times New Roman" w:cs="Times New Roman"/>
            <w:b w:val="0"/>
            <w:i w:val="0"/>
            <w:noProof/>
            <w:color w:val="auto"/>
            <w:sz w:val="24"/>
            <w:u w:val="none"/>
          </w:rPr>
          <w:t>4.</w:t>
        </w:r>
        <w:r w:rsidR="003634BA" w:rsidRPr="003634BA">
          <w:rPr>
            <w:rStyle w:val="Hyperlink"/>
            <w:rFonts w:ascii="Times New Roman" w:hAnsi="Times New Roman" w:cs="Times New Roman"/>
            <w:b w:val="0"/>
            <w:i w:val="0"/>
            <w:noProof/>
            <w:color w:val="auto"/>
            <w:sz w:val="24"/>
            <w:u w:val="none"/>
          </w:rPr>
          <w:t>1: Fungal Species Isolated from Groundnut Cake Samples</w:t>
        </w:r>
        <w:r w:rsidR="004B1FCA">
          <w:rPr>
            <w:rStyle w:val="Hyperlink"/>
            <w:rFonts w:ascii="Times New Roman" w:hAnsi="Times New Roman" w:cs="Times New Roman"/>
            <w:b w:val="0"/>
            <w:i w:val="0"/>
            <w:noProof/>
            <w:color w:val="auto"/>
            <w:sz w:val="24"/>
            <w:u w:val="none"/>
          </w:rPr>
          <w:t>….</w:t>
        </w:r>
        <w:r w:rsidR="003634BA">
          <w:rPr>
            <w:rStyle w:val="Hyperlink"/>
            <w:rFonts w:ascii="Times New Roman" w:hAnsi="Times New Roman" w:cs="Times New Roman"/>
            <w:b w:val="0"/>
            <w:i w:val="0"/>
            <w:noProof/>
            <w:color w:val="auto"/>
            <w:sz w:val="24"/>
            <w:u w:val="none"/>
          </w:rPr>
          <w:t>……………………...</w:t>
        </w:r>
        <w:r w:rsidR="003634BA" w:rsidRPr="003634BA">
          <w:rPr>
            <w:rFonts w:ascii="Times New Roman" w:hAnsi="Times New Roman" w:cs="Times New Roman"/>
            <w:i w:val="0"/>
            <w:noProof/>
            <w:webHidden/>
            <w:color w:val="auto"/>
            <w:sz w:val="24"/>
          </w:rPr>
          <w:fldChar w:fldCharType="begin"/>
        </w:r>
        <w:r w:rsidR="003634BA" w:rsidRPr="003634BA">
          <w:rPr>
            <w:rFonts w:ascii="Times New Roman" w:hAnsi="Times New Roman" w:cs="Times New Roman"/>
            <w:i w:val="0"/>
            <w:noProof/>
            <w:webHidden/>
            <w:color w:val="auto"/>
            <w:sz w:val="24"/>
          </w:rPr>
          <w:instrText xml:space="preserve"> PAGEREF _Toc212159919 \h </w:instrText>
        </w:r>
        <w:r w:rsidR="003634BA" w:rsidRPr="003634BA">
          <w:rPr>
            <w:rFonts w:ascii="Times New Roman" w:hAnsi="Times New Roman" w:cs="Times New Roman"/>
            <w:i w:val="0"/>
            <w:noProof/>
            <w:webHidden/>
            <w:color w:val="auto"/>
            <w:sz w:val="24"/>
          </w:rPr>
        </w:r>
        <w:r w:rsidR="003634BA" w:rsidRPr="003634BA">
          <w:rPr>
            <w:rFonts w:ascii="Times New Roman" w:hAnsi="Times New Roman" w:cs="Times New Roman"/>
            <w:i w:val="0"/>
            <w:noProof/>
            <w:webHidden/>
            <w:color w:val="auto"/>
            <w:sz w:val="24"/>
          </w:rPr>
          <w:fldChar w:fldCharType="separate"/>
        </w:r>
        <w:r w:rsidR="003634BA" w:rsidRPr="003634BA">
          <w:rPr>
            <w:rFonts w:ascii="Times New Roman" w:hAnsi="Times New Roman" w:cs="Times New Roman"/>
            <w:i w:val="0"/>
            <w:noProof/>
            <w:webHidden/>
            <w:color w:val="auto"/>
            <w:sz w:val="24"/>
          </w:rPr>
          <w:t>32</w:t>
        </w:r>
        <w:r w:rsidR="003634BA" w:rsidRPr="003634BA">
          <w:rPr>
            <w:rFonts w:ascii="Times New Roman" w:hAnsi="Times New Roman" w:cs="Times New Roman"/>
            <w:i w:val="0"/>
            <w:noProof/>
            <w:webHidden/>
            <w:color w:val="auto"/>
            <w:sz w:val="24"/>
          </w:rPr>
          <w:fldChar w:fldCharType="end"/>
        </w:r>
      </w:hyperlink>
    </w:p>
    <w:p w:rsidR="003634BA" w:rsidRPr="003634BA" w:rsidRDefault="00D45690" w:rsidP="003634BA">
      <w:pPr>
        <w:pStyle w:val="Heading4"/>
        <w:spacing w:before="0" w:line="480" w:lineRule="auto"/>
        <w:rPr>
          <w:rFonts w:ascii="Times New Roman" w:hAnsi="Times New Roman" w:cs="Times New Roman"/>
          <w:i w:val="0"/>
          <w:noProof/>
          <w:color w:val="auto"/>
          <w:sz w:val="24"/>
        </w:rPr>
      </w:pPr>
      <w:hyperlink w:anchor="_Toc212159945" w:history="1">
        <w:r w:rsidR="003634BA" w:rsidRPr="003634BA">
          <w:rPr>
            <w:rStyle w:val="Hyperlink"/>
            <w:rFonts w:ascii="Times New Roman" w:hAnsi="Times New Roman" w:cs="Times New Roman"/>
            <w:b w:val="0"/>
            <w:i w:val="0"/>
            <w:noProof/>
            <w:color w:val="auto"/>
            <w:sz w:val="24"/>
            <w:u w:val="none"/>
          </w:rPr>
          <w:t xml:space="preserve">Table </w:t>
        </w:r>
        <w:r w:rsidR="004B1FCA">
          <w:rPr>
            <w:rStyle w:val="Hyperlink"/>
            <w:rFonts w:ascii="Times New Roman" w:hAnsi="Times New Roman" w:cs="Times New Roman"/>
            <w:b w:val="0"/>
            <w:i w:val="0"/>
            <w:noProof/>
            <w:color w:val="auto"/>
            <w:sz w:val="24"/>
            <w:u w:val="none"/>
          </w:rPr>
          <w:t>4.</w:t>
        </w:r>
        <w:r w:rsidR="003634BA" w:rsidRPr="003634BA">
          <w:rPr>
            <w:rStyle w:val="Hyperlink"/>
            <w:rFonts w:ascii="Times New Roman" w:hAnsi="Times New Roman" w:cs="Times New Roman"/>
            <w:b w:val="0"/>
            <w:i w:val="0"/>
            <w:noProof/>
            <w:color w:val="auto"/>
            <w:sz w:val="24"/>
            <w:u w:val="none"/>
          </w:rPr>
          <w:t>2: Socio-Demographic Characteristics of Groundnut Cake Vendors</w:t>
        </w:r>
        <w:r w:rsidR="004B1FCA">
          <w:rPr>
            <w:rFonts w:ascii="Times New Roman" w:hAnsi="Times New Roman" w:cs="Times New Roman"/>
            <w:i w:val="0"/>
            <w:noProof/>
            <w:webHidden/>
            <w:color w:val="auto"/>
            <w:sz w:val="24"/>
          </w:rPr>
          <w:t>………….</w:t>
        </w:r>
        <w:r w:rsidR="003634BA">
          <w:rPr>
            <w:rFonts w:ascii="Times New Roman" w:hAnsi="Times New Roman" w:cs="Times New Roman"/>
            <w:i w:val="0"/>
            <w:noProof/>
            <w:webHidden/>
            <w:color w:val="auto"/>
            <w:sz w:val="24"/>
          </w:rPr>
          <w:t>…….</w:t>
        </w:r>
        <w:r w:rsidR="003634BA" w:rsidRPr="003634BA">
          <w:rPr>
            <w:rFonts w:ascii="Times New Roman" w:hAnsi="Times New Roman" w:cs="Times New Roman"/>
            <w:i w:val="0"/>
            <w:noProof/>
            <w:webHidden/>
            <w:color w:val="auto"/>
            <w:sz w:val="24"/>
          </w:rPr>
          <w:fldChar w:fldCharType="begin"/>
        </w:r>
        <w:r w:rsidR="003634BA" w:rsidRPr="003634BA">
          <w:rPr>
            <w:rFonts w:ascii="Times New Roman" w:hAnsi="Times New Roman" w:cs="Times New Roman"/>
            <w:i w:val="0"/>
            <w:noProof/>
            <w:webHidden/>
            <w:color w:val="auto"/>
            <w:sz w:val="24"/>
          </w:rPr>
          <w:instrText xml:space="preserve"> PAGEREF _Toc212159945 \h </w:instrText>
        </w:r>
        <w:r w:rsidR="003634BA" w:rsidRPr="003634BA">
          <w:rPr>
            <w:rFonts w:ascii="Times New Roman" w:hAnsi="Times New Roman" w:cs="Times New Roman"/>
            <w:i w:val="0"/>
            <w:noProof/>
            <w:webHidden/>
            <w:color w:val="auto"/>
            <w:sz w:val="24"/>
          </w:rPr>
        </w:r>
        <w:r w:rsidR="003634BA" w:rsidRPr="003634BA">
          <w:rPr>
            <w:rFonts w:ascii="Times New Roman" w:hAnsi="Times New Roman" w:cs="Times New Roman"/>
            <w:i w:val="0"/>
            <w:noProof/>
            <w:webHidden/>
            <w:color w:val="auto"/>
            <w:sz w:val="24"/>
          </w:rPr>
          <w:fldChar w:fldCharType="separate"/>
        </w:r>
        <w:r w:rsidR="003634BA" w:rsidRPr="003634BA">
          <w:rPr>
            <w:rFonts w:ascii="Times New Roman" w:hAnsi="Times New Roman" w:cs="Times New Roman"/>
            <w:i w:val="0"/>
            <w:noProof/>
            <w:webHidden/>
            <w:color w:val="auto"/>
            <w:sz w:val="24"/>
          </w:rPr>
          <w:t>34</w:t>
        </w:r>
        <w:r w:rsidR="003634BA" w:rsidRPr="003634BA">
          <w:rPr>
            <w:rFonts w:ascii="Times New Roman" w:hAnsi="Times New Roman" w:cs="Times New Roman"/>
            <w:i w:val="0"/>
            <w:noProof/>
            <w:webHidden/>
            <w:color w:val="auto"/>
            <w:sz w:val="24"/>
          </w:rPr>
          <w:fldChar w:fldCharType="end"/>
        </w:r>
      </w:hyperlink>
    </w:p>
    <w:p w:rsidR="003634BA" w:rsidRPr="003634BA" w:rsidRDefault="00D45690" w:rsidP="003634BA">
      <w:pPr>
        <w:pStyle w:val="Heading4"/>
        <w:spacing w:before="0" w:line="480" w:lineRule="auto"/>
        <w:rPr>
          <w:rFonts w:ascii="Times New Roman" w:hAnsi="Times New Roman" w:cs="Times New Roman"/>
          <w:i w:val="0"/>
          <w:noProof/>
          <w:color w:val="auto"/>
          <w:sz w:val="24"/>
        </w:rPr>
      </w:pPr>
      <w:hyperlink w:anchor="_Toc212159996" w:history="1">
        <w:r w:rsidR="003634BA" w:rsidRPr="003634BA">
          <w:rPr>
            <w:rStyle w:val="Hyperlink"/>
            <w:rFonts w:ascii="Times New Roman" w:hAnsi="Times New Roman" w:cs="Times New Roman"/>
            <w:b w:val="0"/>
            <w:i w:val="0"/>
            <w:noProof/>
            <w:color w:val="auto"/>
            <w:sz w:val="24"/>
            <w:u w:val="none"/>
          </w:rPr>
          <w:t xml:space="preserve">Table </w:t>
        </w:r>
        <w:r w:rsidR="004B1FCA">
          <w:rPr>
            <w:rStyle w:val="Hyperlink"/>
            <w:rFonts w:ascii="Times New Roman" w:hAnsi="Times New Roman" w:cs="Times New Roman"/>
            <w:b w:val="0"/>
            <w:i w:val="0"/>
            <w:noProof/>
            <w:color w:val="auto"/>
            <w:sz w:val="24"/>
            <w:u w:val="none"/>
          </w:rPr>
          <w:t>4.</w:t>
        </w:r>
        <w:r w:rsidR="003634BA" w:rsidRPr="003634BA">
          <w:rPr>
            <w:rStyle w:val="Hyperlink"/>
            <w:rFonts w:ascii="Times New Roman" w:hAnsi="Times New Roman" w:cs="Times New Roman"/>
            <w:b w:val="0"/>
            <w:i w:val="0"/>
            <w:noProof/>
            <w:color w:val="auto"/>
            <w:sz w:val="24"/>
            <w:u w:val="none"/>
          </w:rPr>
          <w:t>3: Processing and Handling Practices of Groundnut Cake among vendors</w:t>
        </w:r>
        <w:r w:rsidR="004B1FCA">
          <w:rPr>
            <w:rFonts w:ascii="Times New Roman" w:hAnsi="Times New Roman" w:cs="Times New Roman"/>
            <w:i w:val="0"/>
            <w:noProof/>
            <w:webHidden/>
            <w:color w:val="auto"/>
            <w:sz w:val="24"/>
          </w:rPr>
          <w:t>………..</w:t>
        </w:r>
        <w:r w:rsidR="003634BA">
          <w:rPr>
            <w:rFonts w:ascii="Times New Roman" w:hAnsi="Times New Roman" w:cs="Times New Roman"/>
            <w:i w:val="0"/>
            <w:noProof/>
            <w:webHidden/>
            <w:color w:val="auto"/>
            <w:sz w:val="24"/>
          </w:rPr>
          <w:t>..</w:t>
        </w:r>
        <w:r w:rsidR="003634BA" w:rsidRPr="003634BA">
          <w:rPr>
            <w:rFonts w:ascii="Times New Roman" w:hAnsi="Times New Roman" w:cs="Times New Roman"/>
            <w:i w:val="0"/>
            <w:noProof/>
            <w:webHidden/>
            <w:color w:val="auto"/>
            <w:sz w:val="24"/>
          </w:rPr>
          <w:fldChar w:fldCharType="begin"/>
        </w:r>
        <w:r w:rsidR="003634BA" w:rsidRPr="003634BA">
          <w:rPr>
            <w:rFonts w:ascii="Times New Roman" w:hAnsi="Times New Roman" w:cs="Times New Roman"/>
            <w:i w:val="0"/>
            <w:noProof/>
            <w:webHidden/>
            <w:color w:val="auto"/>
            <w:sz w:val="24"/>
          </w:rPr>
          <w:instrText xml:space="preserve"> PAGEREF _Toc212159996 \h </w:instrText>
        </w:r>
        <w:r w:rsidR="003634BA" w:rsidRPr="003634BA">
          <w:rPr>
            <w:rFonts w:ascii="Times New Roman" w:hAnsi="Times New Roman" w:cs="Times New Roman"/>
            <w:i w:val="0"/>
            <w:noProof/>
            <w:webHidden/>
            <w:color w:val="auto"/>
            <w:sz w:val="24"/>
          </w:rPr>
        </w:r>
        <w:r w:rsidR="003634BA" w:rsidRPr="003634BA">
          <w:rPr>
            <w:rFonts w:ascii="Times New Roman" w:hAnsi="Times New Roman" w:cs="Times New Roman"/>
            <w:i w:val="0"/>
            <w:noProof/>
            <w:webHidden/>
            <w:color w:val="auto"/>
            <w:sz w:val="24"/>
          </w:rPr>
          <w:fldChar w:fldCharType="separate"/>
        </w:r>
        <w:r w:rsidR="003634BA" w:rsidRPr="003634BA">
          <w:rPr>
            <w:rFonts w:ascii="Times New Roman" w:hAnsi="Times New Roman" w:cs="Times New Roman"/>
            <w:i w:val="0"/>
            <w:noProof/>
            <w:webHidden/>
            <w:color w:val="auto"/>
            <w:sz w:val="24"/>
          </w:rPr>
          <w:t>35</w:t>
        </w:r>
        <w:r w:rsidR="003634BA" w:rsidRPr="003634BA">
          <w:rPr>
            <w:rFonts w:ascii="Times New Roman" w:hAnsi="Times New Roman" w:cs="Times New Roman"/>
            <w:i w:val="0"/>
            <w:noProof/>
            <w:webHidden/>
            <w:color w:val="auto"/>
            <w:sz w:val="24"/>
          </w:rPr>
          <w:fldChar w:fldCharType="end"/>
        </w:r>
      </w:hyperlink>
    </w:p>
    <w:p w:rsidR="003634BA" w:rsidRDefault="00D45690" w:rsidP="003634BA">
      <w:pPr>
        <w:pStyle w:val="Heading4"/>
        <w:spacing w:before="0" w:line="480" w:lineRule="auto"/>
        <w:rPr>
          <w:noProof/>
        </w:rPr>
      </w:pPr>
      <w:hyperlink w:anchor="_Toc212160039" w:history="1">
        <w:r w:rsidR="003634BA" w:rsidRPr="003634BA">
          <w:rPr>
            <w:rStyle w:val="Hyperlink"/>
            <w:rFonts w:ascii="Times New Roman" w:hAnsi="Times New Roman" w:cs="Times New Roman"/>
            <w:b w:val="0"/>
            <w:i w:val="0"/>
            <w:noProof/>
            <w:color w:val="auto"/>
            <w:sz w:val="24"/>
            <w:u w:val="none"/>
          </w:rPr>
          <w:t xml:space="preserve">Table </w:t>
        </w:r>
        <w:r w:rsidR="004B1FCA">
          <w:rPr>
            <w:rStyle w:val="Hyperlink"/>
            <w:rFonts w:ascii="Times New Roman" w:hAnsi="Times New Roman" w:cs="Times New Roman"/>
            <w:b w:val="0"/>
            <w:i w:val="0"/>
            <w:noProof/>
            <w:color w:val="auto"/>
            <w:sz w:val="24"/>
            <w:u w:val="none"/>
          </w:rPr>
          <w:t>4.</w:t>
        </w:r>
        <w:r w:rsidR="003634BA" w:rsidRPr="003634BA">
          <w:rPr>
            <w:rStyle w:val="Hyperlink"/>
            <w:rFonts w:ascii="Times New Roman" w:hAnsi="Times New Roman" w:cs="Times New Roman"/>
            <w:b w:val="0"/>
            <w:i w:val="0"/>
            <w:noProof/>
            <w:color w:val="auto"/>
            <w:sz w:val="24"/>
            <w:u w:val="none"/>
          </w:rPr>
          <w:t>4: Storage and Hygiene Practices Conditions among Vendors</w:t>
        </w:r>
        <w:r w:rsidR="003634BA" w:rsidRPr="003634BA">
          <w:rPr>
            <w:rFonts w:ascii="Times New Roman" w:hAnsi="Times New Roman" w:cs="Times New Roman"/>
            <w:i w:val="0"/>
            <w:noProof/>
            <w:webHidden/>
            <w:color w:val="auto"/>
            <w:sz w:val="24"/>
          </w:rPr>
          <w:tab/>
        </w:r>
        <w:r w:rsidR="004B1FCA">
          <w:rPr>
            <w:rFonts w:ascii="Times New Roman" w:hAnsi="Times New Roman" w:cs="Times New Roman"/>
            <w:i w:val="0"/>
            <w:noProof/>
            <w:webHidden/>
            <w:color w:val="auto"/>
            <w:sz w:val="24"/>
          </w:rPr>
          <w:t>…</w:t>
        </w:r>
        <w:r w:rsidR="003634BA">
          <w:rPr>
            <w:rFonts w:ascii="Times New Roman" w:hAnsi="Times New Roman" w:cs="Times New Roman"/>
            <w:i w:val="0"/>
            <w:noProof/>
            <w:webHidden/>
            <w:color w:val="auto"/>
            <w:sz w:val="24"/>
          </w:rPr>
          <w:t>……………..</w:t>
        </w:r>
        <w:r w:rsidR="003634BA" w:rsidRPr="003634BA">
          <w:rPr>
            <w:rFonts w:ascii="Times New Roman" w:hAnsi="Times New Roman" w:cs="Times New Roman"/>
            <w:i w:val="0"/>
            <w:noProof/>
            <w:webHidden/>
            <w:color w:val="auto"/>
            <w:sz w:val="24"/>
          </w:rPr>
          <w:fldChar w:fldCharType="begin"/>
        </w:r>
        <w:r w:rsidR="003634BA" w:rsidRPr="003634BA">
          <w:rPr>
            <w:rFonts w:ascii="Times New Roman" w:hAnsi="Times New Roman" w:cs="Times New Roman"/>
            <w:i w:val="0"/>
            <w:noProof/>
            <w:webHidden/>
            <w:color w:val="auto"/>
            <w:sz w:val="24"/>
          </w:rPr>
          <w:instrText xml:space="preserve"> PAGEREF _Toc212160039 \h </w:instrText>
        </w:r>
        <w:r w:rsidR="003634BA" w:rsidRPr="003634BA">
          <w:rPr>
            <w:rFonts w:ascii="Times New Roman" w:hAnsi="Times New Roman" w:cs="Times New Roman"/>
            <w:i w:val="0"/>
            <w:noProof/>
            <w:webHidden/>
            <w:color w:val="auto"/>
            <w:sz w:val="24"/>
          </w:rPr>
        </w:r>
        <w:r w:rsidR="003634BA" w:rsidRPr="003634BA">
          <w:rPr>
            <w:rFonts w:ascii="Times New Roman" w:hAnsi="Times New Roman" w:cs="Times New Roman"/>
            <w:i w:val="0"/>
            <w:noProof/>
            <w:webHidden/>
            <w:color w:val="auto"/>
            <w:sz w:val="24"/>
          </w:rPr>
          <w:fldChar w:fldCharType="separate"/>
        </w:r>
        <w:r w:rsidR="003634BA" w:rsidRPr="003634BA">
          <w:rPr>
            <w:rFonts w:ascii="Times New Roman" w:hAnsi="Times New Roman" w:cs="Times New Roman"/>
            <w:i w:val="0"/>
            <w:noProof/>
            <w:webHidden/>
            <w:color w:val="auto"/>
            <w:sz w:val="24"/>
          </w:rPr>
          <w:t>37</w:t>
        </w:r>
        <w:r w:rsidR="003634BA" w:rsidRPr="003634BA">
          <w:rPr>
            <w:rFonts w:ascii="Times New Roman" w:hAnsi="Times New Roman" w:cs="Times New Roman"/>
            <w:i w:val="0"/>
            <w:noProof/>
            <w:webHidden/>
            <w:color w:val="auto"/>
            <w:sz w:val="24"/>
          </w:rPr>
          <w:fldChar w:fldCharType="end"/>
        </w:r>
      </w:hyperlink>
    </w:p>
    <w:p w:rsidR="003634BA" w:rsidRPr="003634BA" w:rsidRDefault="003634BA" w:rsidP="00785FDD">
      <w:pPr>
        <w:spacing w:after="0" w:line="480" w:lineRule="auto"/>
        <w:outlineLvl w:val="0"/>
        <w:rPr>
          <w:rFonts w:ascii="Times New Roman" w:hAnsi="Times New Roman" w:cs="Times New Roman"/>
          <w:b/>
          <w:color w:val="FF0000"/>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85FDD">
      <w:pPr>
        <w:spacing w:after="0" w:line="480" w:lineRule="auto"/>
        <w:outlineLvl w:val="0"/>
        <w:rPr>
          <w:rFonts w:ascii="Times New Roman" w:hAnsi="Times New Roman" w:cs="Times New Roman"/>
          <w:b/>
          <w:sz w:val="24"/>
        </w:rPr>
      </w:pPr>
    </w:p>
    <w:p w:rsidR="003634BA" w:rsidRDefault="003634BA" w:rsidP="00791A0F">
      <w:pPr>
        <w:spacing w:after="0" w:line="480" w:lineRule="auto"/>
        <w:jc w:val="center"/>
        <w:outlineLvl w:val="0"/>
        <w:rPr>
          <w:rFonts w:ascii="Times New Roman" w:hAnsi="Times New Roman" w:cs="Times New Roman"/>
          <w:b/>
          <w:sz w:val="24"/>
        </w:rPr>
      </w:pPr>
      <w:r>
        <w:rPr>
          <w:rFonts w:ascii="Times New Roman" w:hAnsi="Times New Roman" w:cs="Times New Roman"/>
          <w:b/>
          <w:sz w:val="24"/>
        </w:rPr>
        <w:lastRenderedPageBreak/>
        <w:t>Abstract</w:t>
      </w:r>
    </w:p>
    <w:p w:rsidR="00791A0F" w:rsidRPr="007023D7" w:rsidRDefault="00791A0F" w:rsidP="00803FB0">
      <w:pPr>
        <w:spacing w:after="0" w:line="240" w:lineRule="auto"/>
        <w:rPr>
          <w:rFonts w:ascii="Times New Roman" w:hAnsi="Times New Roman" w:cs="Times New Roman"/>
          <w:sz w:val="24"/>
        </w:rPr>
      </w:pPr>
      <w:r w:rsidRPr="007023D7">
        <w:rPr>
          <w:rFonts w:ascii="Times New Roman" w:hAnsi="Times New Roman" w:cs="Times New Roman"/>
          <w:sz w:val="24"/>
        </w:rPr>
        <w:t>Groundnut (</w:t>
      </w:r>
      <w:r w:rsidRPr="00803FB0">
        <w:rPr>
          <w:rFonts w:ascii="Times New Roman" w:hAnsi="Times New Roman" w:cs="Times New Roman"/>
          <w:i/>
          <w:sz w:val="24"/>
        </w:rPr>
        <w:t>Arachis hypogaea</w:t>
      </w:r>
      <w:r w:rsidRPr="007023D7">
        <w:rPr>
          <w:rFonts w:ascii="Times New Roman" w:hAnsi="Times New Roman" w:cs="Times New Roman"/>
          <w:sz w:val="24"/>
        </w:rPr>
        <w:t xml:space="preserve"> L.) is a mycotoxin-contaminated food that includes a variety of essential nutrients and is mostly produced in China, India, Senegal, Niger, Nigeria, the United States, and Sudan</w:t>
      </w:r>
      <w:r w:rsidR="00612293">
        <w:rPr>
          <w:rFonts w:ascii="Times New Roman" w:hAnsi="Times New Roman" w:cs="Times New Roman"/>
          <w:sz w:val="24"/>
        </w:rPr>
        <w:t xml:space="preserve">. </w:t>
      </w:r>
      <w:r w:rsidRPr="007023D7">
        <w:rPr>
          <w:rFonts w:ascii="Times New Roman" w:hAnsi="Times New Roman" w:cs="Times New Roman"/>
          <w:sz w:val="24"/>
        </w:rPr>
        <w:t>The aim of this study is to determine the prevalence of fungal contamination in groundnut cake sold in some selected markets in Sokoto state Nigeria.</w:t>
      </w:r>
      <w:r w:rsidR="00612293">
        <w:rPr>
          <w:rFonts w:ascii="Times New Roman" w:hAnsi="Times New Roman" w:cs="Times New Roman"/>
          <w:sz w:val="24"/>
        </w:rPr>
        <w:t xml:space="preserve"> </w:t>
      </w:r>
      <w:r w:rsidRPr="007023D7">
        <w:rPr>
          <w:rFonts w:ascii="Times New Roman" w:hAnsi="Times New Roman" w:cs="Times New Roman"/>
          <w:sz w:val="24"/>
        </w:rPr>
        <w:t>Samples of groundnut cake (200–500 g each) were randomly purchased from at least 30 vendors across different markets in Sokoto state</w:t>
      </w:r>
      <w:r w:rsidR="00612293">
        <w:rPr>
          <w:rFonts w:ascii="Times New Roman" w:hAnsi="Times New Roman" w:cs="Times New Roman"/>
          <w:sz w:val="24"/>
        </w:rPr>
        <w:t xml:space="preserve">. </w:t>
      </w:r>
      <w:r w:rsidRPr="007023D7">
        <w:rPr>
          <w:rFonts w:ascii="Times New Roman" w:hAnsi="Times New Roman" w:cs="Times New Roman"/>
          <w:sz w:val="24"/>
        </w:rPr>
        <w:t>Structured questionnaires were administered to vendors to obtain information on storage methods, hygiene practices, and awareness of fungal contamination risks</w:t>
      </w:r>
      <w:r w:rsidR="00612293">
        <w:rPr>
          <w:rFonts w:ascii="Times New Roman" w:hAnsi="Times New Roman" w:cs="Times New Roman"/>
          <w:sz w:val="24"/>
        </w:rPr>
        <w:t xml:space="preserve">. </w:t>
      </w:r>
      <w:r w:rsidRPr="007023D7">
        <w:rPr>
          <w:rFonts w:ascii="Times New Roman" w:hAnsi="Times New Roman" w:cs="Times New Roman"/>
          <w:sz w:val="24"/>
        </w:rPr>
        <w:t>A drop of lactophenol cotton blue was placed on a clean glass slide, followed by a small amount of actively growing fungi, and covered with a coverslip.</w:t>
      </w:r>
      <w:r w:rsidR="00612293">
        <w:rPr>
          <w:rFonts w:ascii="Times New Roman" w:hAnsi="Times New Roman" w:cs="Times New Roman"/>
          <w:sz w:val="24"/>
        </w:rPr>
        <w:t xml:space="preserve"> </w:t>
      </w:r>
      <w:r w:rsidRPr="007023D7">
        <w:rPr>
          <w:rFonts w:ascii="Times New Roman" w:hAnsi="Times New Roman" w:cs="Times New Roman"/>
          <w:sz w:val="24"/>
        </w:rPr>
        <w:t xml:space="preserve">The results on Fungal Species Isolated from Groundnut Cake Samples shows that </w:t>
      </w:r>
      <w:r w:rsidRPr="002B659D">
        <w:rPr>
          <w:rFonts w:ascii="Times New Roman" w:hAnsi="Times New Roman" w:cs="Times New Roman"/>
          <w:i/>
          <w:sz w:val="24"/>
        </w:rPr>
        <w:t xml:space="preserve">Aspergillus flavus </w:t>
      </w:r>
      <w:r w:rsidRPr="007023D7">
        <w:rPr>
          <w:rFonts w:ascii="Times New Roman" w:hAnsi="Times New Roman" w:cs="Times New Roman"/>
          <w:sz w:val="24"/>
        </w:rPr>
        <w:t>had the highest frequency o</w:t>
      </w:r>
      <w:r w:rsidR="00612293">
        <w:rPr>
          <w:rFonts w:ascii="Times New Roman" w:hAnsi="Times New Roman" w:cs="Times New Roman"/>
          <w:sz w:val="24"/>
        </w:rPr>
        <w:t xml:space="preserve">f occurrence (35.79 %) </w:t>
      </w:r>
      <w:r w:rsidRPr="007023D7">
        <w:rPr>
          <w:rFonts w:ascii="Times New Roman" w:hAnsi="Times New Roman" w:cs="Times New Roman"/>
          <w:sz w:val="24"/>
        </w:rPr>
        <w:t xml:space="preserve">while </w:t>
      </w:r>
      <w:r w:rsidRPr="007023D7">
        <w:rPr>
          <w:rFonts w:ascii="Times New Roman" w:hAnsi="Times New Roman" w:cs="Times New Roman"/>
          <w:i/>
          <w:sz w:val="24"/>
        </w:rPr>
        <w:t>Rhizopus stolonifer</w:t>
      </w:r>
      <w:r w:rsidRPr="007023D7">
        <w:rPr>
          <w:rFonts w:ascii="Times New Roman" w:hAnsi="Times New Roman" w:cs="Times New Roman"/>
          <w:sz w:val="24"/>
        </w:rPr>
        <w:t xml:space="preserve">  (7.36 %) has the</w:t>
      </w:r>
      <w:r w:rsidR="00612293">
        <w:rPr>
          <w:rFonts w:ascii="Times New Roman" w:hAnsi="Times New Roman" w:cs="Times New Roman"/>
          <w:sz w:val="24"/>
        </w:rPr>
        <w:t xml:space="preserve"> lowest frequency of occurrence. </w:t>
      </w:r>
      <w:r w:rsidRPr="007023D7">
        <w:rPr>
          <w:rFonts w:ascii="Times New Roman" w:hAnsi="Times New Roman" w:cs="Times New Roman"/>
          <w:sz w:val="24"/>
        </w:rPr>
        <w:t xml:space="preserve">The results </w:t>
      </w:r>
      <w:r>
        <w:rPr>
          <w:rFonts w:ascii="Times New Roman" w:hAnsi="Times New Roman" w:cs="Times New Roman"/>
          <w:sz w:val="24"/>
        </w:rPr>
        <w:t>on socio-demographic c</w:t>
      </w:r>
      <w:r w:rsidRPr="007023D7">
        <w:rPr>
          <w:rFonts w:ascii="Times New Roman" w:hAnsi="Times New Roman" w:cs="Times New Roman"/>
          <w:sz w:val="24"/>
        </w:rPr>
        <w:t>haracteristics of groundnut cake vendors reveal</w:t>
      </w:r>
      <w:r>
        <w:rPr>
          <w:rFonts w:ascii="Times New Roman" w:hAnsi="Times New Roman" w:cs="Times New Roman"/>
          <w:sz w:val="24"/>
        </w:rPr>
        <w:t>ed</w:t>
      </w:r>
      <w:r w:rsidRPr="007023D7">
        <w:rPr>
          <w:rFonts w:ascii="Times New Roman" w:hAnsi="Times New Roman" w:cs="Times New Roman"/>
          <w:sz w:val="24"/>
        </w:rPr>
        <w:t xml:space="preserve"> that most vendors (64%) were female, typically aged between 31 and 40 years. </w:t>
      </w:r>
      <w:r>
        <w:rPr>
          <w:rFonts w:ascii="Times New Roman" w:hAnsi="Times New Roman" w:cs="Times New Roman"/>
          <w:sz w:val="24"/>
        </w:rPr>
        <w:t xml:space="preserve">The results on </w:t>
      </w:r>
      <w:r w:rsidRPr="007023D7">
        <w:rPr>
          <w:rFonts w:ascii="Times New Roman" w:hAnsi="Times New Roman" w:cs="Times New Roman"/>
          <w:sz w:val="24"/>
        </w:rPr>
        <w:t>processing and handling practices of groundnut cake</w:t>
      </w:r>
      <w:r>
        <w:rPr>
          <w:rFonts w:ascii="Times New Roman" w:hAnsi="Times New Roman" w:cs="Times New Roman"/>
          <w:sz w:val="24"/>
        </w:rPr>
        <w:t xml:space="preserve"> </w:t>
      </w:r>
      <w:r w:rsidRPr="007023D7">
        <w:rPr>
          <w:rFonts w:ascii="Times New Roman" w:hAnsi="Times New Roman" w:cs="Times New Roman"/>
          <w:sz w:val="24"/>
        </w:rPr>
        <w:t xml:space="preserve">among vendors large proportion (64%) used firewood for frying, and 76% relied on sun drying, which exposes products to dust and airborne spores. </w:t>
      </w:r>
      <w:r>
        <w:rPr>
          <w:rFonts w:ascii="Times New Roman" w:hAnsi="Times New Roman" w:cs="Times New Roman"/>
          <w:sz w:val="24"/>
        </w:rPr>
        <w:t xml:space="preserve">The results on </w:t>
      </w:r>
      <w:r w:rsidRPr="007023D7">
        <w:rPr>
          <w:rFonts w:ascii="Times New Roman" w:hAnsi="Times New Roman" w:cs="Times New Roman"/>
          <w:sz w:val="24"/>
        </w:rPr>
        <w:t xml:space="preserve">vendor awareness </w:t>
      </w:r>
      <w:r>
        <w:rPr>
          <w:rFonts w:ascii="Times New Roman" w:hAnsi="Times New Roman" w:cs="Times New Roman"/>
          <w:sz w:val="24"/>
        </w:rPr>
        <w:t>and p</w:t>
      </w:r>
      <w:r w:rsidRPr="007023D7">
        <w:rPr>
          <w:rFonts w:ascii="Times New Roman" w:hAnsi="Times New Roman" w:cs="Times New Roman"/>
          <w:sz w:val="24"/>
        </w:rPr>
        <w:t xml:space="preserve">erception of fungal contamination </w:t>
      </w:r>
      <w:r>
        <w:rPr>
          <w:rFonts w:ascii="Times New Roman" w:hAnsi="Times New Roman" w:cs="Times New Roman"/>
          <w:sz w:val="24"/>
        </w:rPr>
        <w:t>show that o</w:t>
      </w:r>
      <w:r w:rsidRPr="007023D7">
        <w:rPr>
          <w:rFonts w:ascii="Times New Roman" w:hAnsi="Times New Roman" w:cs="Times New Roman"/>
          <w:sz w:val="24"/>
        </w:rPr>
        <w:t>nly 36% of vendors were aware of fungal contamination and aflatoxin risks. However, 84% expressed willingness to receive training, indicating strong potential for future intervention programs</w:t>
      </w:r>
      <w:r w:rsidR="00BD38C6">
        <w:rPr>
          <w:rFonts w:ascii="Times New Roman" w:hAnsi="Times New Roman" w:cs="Times New Roman"/>
          <w:sz w:val="24"/>
        </w:rPr>
        <w:t xml:space="preserve">. </w:t>
      </w:r>
      <w:r w:rsidRPr="007023D7">
        <w:rPr>
          <w:rFonts w:ascii="Times New Roman" w:hAnsi="Times New Roman" w:cs="Times New Roman"/>
          <w:sz w:val="24"/>
        </w:rPr>
        <w:t xml:space="preserve">This study conclusively demonstrates that groundnut cake (kuli-kuli) sold in selected Sokoto </w:t>
      </w:r>
      <w:r w:rsidR="00803FB0" w:rsidRPr="007023D7">
        <w:rPr>
          <w:rFonts w:ascii="Times New Roman" w:hAnsi="Times New Roman" w:cs="Times New Roman"/>
          <w:sz w:val="24"/>
        </w:rPr>
        <w:t>mar</w:t>
      </w:r>
      <w:r w:rsidR="00803FB0">
        <w:rPr>
          <w:rFonts w:ascii="Times New Roman" w:hAnsi="Times New Roman" w:cs="Times New Roman"/>
          <w:sz w:val="24"/>
        </w:rPr>
        <w:t xml:space="preserve">kets </w:t>
      </w:r>
      <w:r w:rsidR="00803FB0" w:rsidRPr="007023D7">
        <w:rPr>
          <w:rFonts w:ascii="Times New Roman" w:hAnsi="Times New Roman" w:cs="Times New Roman"/>
          <w:sz w:val="24"/>
        </w:rPr>
        <w:t>are</w:t>
      </w:r>
      <w:r w:rsidRPr="007023D7">
        <w:rPr>
          <w:rFonts w:ascii="Times New Roman" w:hAnsi="Times New Roman" w:cs="Times New Roman"/>
          <w:sz w:val="24"/>
        </w:rPr>
        <w:t xml:space="preserve"> highly contaminated with aflatoxigenic fungi, particularly </w:t>
      </w:r>
      <w:r w:rsidRPr="002B659D">
        <w:rPr>
          <w:rFonts w:ascii="Times New Roman" w:hAnsi="Times New Roman" w:cs="Times New Roman"/>
          <w:i/>
          <w:sz w:val="24"/>
        </w:rPr>
        <w:t xml:space="preserve">Aspergillus flavus </w:t>
      </w:r>
      <w:r w:rsidRPr="007023D7">
        <w:rPr>
          <w:rFonts w:ascii="Times New Roman" w:hAnsi="Times New Roman" w:cs="Times New Roman"/>
          <w:sz w:val="24"/>
        </w:rPr>
        <w:t xml:space="preserve">and </w:t>
      </w:r>
      <w:r w:rsidRPr="00803FB0">
        <w:rPr>
          <w:rFonts w:ascii="Times New Roman" w:hAnsi="Times New Roman" w:cs="Times New Roman"/>
          <w:i/>
          <w:sz w:val="24"/>
        </w:rPr>
        <w:t xml:space="preserve">A. </w:t>
      </w:r>
      <w:proofErr w:type="gramStart"/>
      <w:r w:rsidRPr="00803FB0">
        <w:rPr>
          <w:rFonts w:ascii="Times New Roman" w:hAnsi="Times New Roman" w:cs="Times New Roman"/>
          <w:i/>
          <w:sz w:val="24"/>
        </w:rPr>
        <w:t>niger</w:t>
      </w:r>
      <w:proofErr w:type="gramEnd"/>
      <w:r w:rsidRPr="00803FB0">
        <w:rPr>
          <w:rFonts w:ascii="Times New Roman" w:hAnsi="Times New Roman" w:cs="Times New Roman"/>
          <w:i/>
          <w:sz w:val="24"/>
        </w:rPr>
        <w:t>.</w:t>
      </w:r>
      <w:r w:rsidRPr="007023D7">
        <w:rPr>
          <w:rFonts w:ascii="Times New Roman" w:hAnsi="Times New Roman" w:cs="Times New Roman"/>
          <w:sz w:val="24"/>
        </w:rPr>
        <w:t xml:space="preserve"> </w:t>
      </w:r>
      <w:r w:rsidR="00803FB0">
        <w:rPr>
          <w:rFonts w:ascii="Times New Roman" w:hAnsi="Times New Roman" w:cs="Times New Roman"/>
          <w:sz w:val="24"/>
        </w:rPr>
        <w:t xml:space="preserve"> </w:t>
      </w:r>
      <w:r w:rsidRPr="007023D7">
        <w:rPr>
          <w:rFonts w:ascii="Times New Roman" w:hAnsi="Times New Roman" w:cs="Times New Roman"/>
          <w:sz w:val="24"/>
        </w:rPr>
        <w:t>Regular workshops should be organized by local health departments, agricultural extension workers, and NAFDAC to train vendors on hygienic production, handling, and storage of groundnut cake.</w:t>
      </w:r>
    </w:p>
    <w:p w:rsidR="00B65105" w:rsidRDefault="00B65105" w:rsidP="00785FDD">
      <w:pPr>
        <w:spacing w:after="0" w:line="480" w:lineRule="auto"/>
        <w:outlineLvl w:val="0"/>
        <w:rPr>
          <w:rFonts w:ascii="Times New Roman" w:hAnsi="Times New Roman" w:cs="Times New Roman"/>
          <w:b/>
          <w:sz w:val="24"/>
        </w:rPr>
        <w:sectPr w:rsidR="00B65105" w:rsidSect="00831EA2">
          <w:footerReference w:type="default" r:id="rId8"/>
          <w:pgSz w:w="11906" w:h="16838"/>
          <w:pgMar w:top="1440" w:right="1440" w:bottom="1440" w:left="1440" w:header="708" w:footer="708" w:gutter="0"/>
          <w:pgNumType w:fmt="lowerRoman" w:start="1"/>
          <w:cols w:space="708"/>
          <w:docGrid w:linePitch="360"/>
        </w:sectPr>
      </w:pPr>
    </w:p>
    <w:p w:rsidR="00B06586" w:rsidRPr="007023D7" w:rsidRDefault="00D25000" w:rsidP="003634BA">
      <w:pPr>
        <w:spacing w:after="0" w:line="480" w:lineRule="auto"/>
        <w:jc w:val="center"/>
        <w:outlineLvl w:val="0"/>
        <w:rPr>
          <w:rFonts w:ascii="Times New Roman" w:hAnsi="Times New Roman" w:cs="Times New Roman"/>
          <w:b/>
          <w:sz w:val="24"/>
        </w:rPr>
      </w:pPr>
      <w:r w:rsidRPr="007023D7">
        <w:rPr>
          <w:rFonts w:ascii="Times New Roman" w:hAnsi="Times New Roman" w:cs="Times New Roman"/>
          <w:b/>
          <w:sz w:val="24"/>
        </w:rPr>
        <w:lastRenderedPageBreak/>
        <w:t>CHAPTER ONE</w:t>
      </w:r>
      <w:bookmarkEnd w:id="0"/>
    </w:p>
    <w:p w:rsidR="00B06586" w:rsidRPr="007023D7" w:rsidRDefault="00246166" w:rsidP="00785FDD">
      <w:pPr>
        <w:spacing w:after="0" w:line="480" w:lineRule="auto"/>
        <w:outlineLvl w:val="0"/>
        <w:rPr>
          <w:rFonts w:ascii="Times New Roman" w:hAnsi="Times New Roman" w:cs="Times New Roman"/>
          <w:b/>
          <w:sz w:val="24"/>
        </w:rPr>
      </w:pPr>
      <w:bookmarkStart w:id="1" w:name="_Toc212159779"/>
      <w:r w:rsidRPr="007023D7">
        <w:rPr>
          <w:rFonts w:ascii="Times New Roman" w:hAnsi="Times New Roman" w:cs="Times New Roman"/>
          <w:b/>
          <w:sz w:val="24"/>
        </w:rPr>
        <w:t xml:space="preserve">1.0     </w:t>
      </w:r>
      <w:r w:rsidR="00D87941" w:rsidRPr="007023D7">
        <w:rPr>
          <w:rFonts w:ascii="Times New Roman" w:hAnsi="Times New Roman" w:cs="Times New Roman"/>
          <w:b/>
          <w:sz w:val="24"/>
        </w:rPr>
        <w:t xml:space="preserve"> </w:t>
      </w:r>
      <w:r w:rsidRPr="007023D7">
        <w:rPr>
          <w:rFonts w:ascii="Times New Roman" w:hAnsi="Times New Roman" w:cs="Times New Roman"/>
          <w:b/>
          <w:sz w:val="24"/>
        </w:rPr>
        <w:t xml:space="preserve">                                                  INTRODUCTION</w:t>
      </w:r>
      <w:bookmarkEnd w:id="1"/>
    </w:p>
    <w:p w:rsidR="008D3E62" w:rsidRPr="007023D7" w:rsidRDefault="008D3E62" w:rsidP="00785FDD">
      <w:pPr>
        <w:spacing w:after="0" w:line="480" w:lineRule="auto"/>
        <w:outlineLvl w:val="0"/>
        <w:rPr>
          <w:rFonts w:ascii="Times New Roman" w:hAnsi="Times New Roman" w:cs="Times New Roman"/>
          <w:sz w:val="24"/>
        </w:rPr>
      </w:pPr>
      <w:bookmarkStart w:id="2" w:name="_Toc212159780"/>
      <w:r w:rsidRPr="007023D7">
        <w:rPr>
          <w:rFonts w:ascii="Times New Roman" w:hAnsi="Times New Roman" w:cs="Times New Roman"/>
          <w:sz w:val="24"/>
        </w:rPr>
        <w:t>Groundnut (</w:t>
      </w:r>
      <w:r w:rsidRPr="00E82BD5">
        <w:rPr>
          <w:rFonts w:ascii="Times New Roman" w:hAnsi="Times New Roman" w:cs="Times New Roman"/>
          <w:i/>
          <w:sz w:val="24"/>
        </w:rPr>
        <w:t>Arachis hypogaea</w:t>
      </w:r>
      <w:r w:rsidRPr="007023D7">
        <w:rPr>
          <w:rFonts w:ascii="Times New Roman" w:hAnsi="Times New Roman" w:cs="Times New Roman"/>
          <w:sz w:val="24"/>
        </w:rPr>
        <w:t xml:space="preserve"> L.) is a mycotoxin-contaminated food that includes a variety of essential nutrients and is mostly produced in China, India, Senegal, Niger, Nigeria, the United States, and Sudan (Naraian </w:t>
      </w:r>
      <w:r w:rsidRPr="002B659D">
        <w:rPr>
          <w:rFonts w:ascii="Times New Roman" w:hAnsi="Times New Roman" w:cs="Times New Roman"/>
          <w:i/>
          <w:sz w:val="24"/>
        </w:rPr>
        <w:t>et al.,</w:t>
      </w:r>
      <w:r w:rsidRPr="007023D7">
        <w:rPr>
          <w:rFonts w:ascii="Times New Roman" w:hAnsi="Times New Roman" w:cs="Times New Roman"/>
          <w:sz w:val="24"/>
        </w:rPr>
        <w:t xml:space="preserve"> 2009). Groundnut seeds are low in </w:t>
      </w:r>
      <w:proofErr w:type="gramStart"/>
      <w:r w:rsidRPr="007023D7">
        <w:rPr>
          <w:rFonts w:ascii="Times New Roman" w:hAnsi="Times New Roman" w:cs="Times New Roman"/>
          <w:sz w:val="24"/>
        </w:rPr>
        <w:t>trans</w:t>
      </w:r>
      <w:proofErr w:type="gramEnd"/>
      <w:r w:rsidRPr="007023D7">
        <w:rPr>
          <w:rFonts w:ascii="Times New Roman" w:hAnsi="Times New Roman" w:cs="Times New Roman"/>
          <w:sz w:val="24"/>
        </w:rPr>
        <w:t xml:space="preserve"> fats and salt, and high in oil, protein, magnesium, manganese, niacin, lysine, fiber, phosphorus, and B vitamins (Asemoloye </w:t>
      </w:r>
      <w:r w:rsidRPr="002B659D">
        <w:rPr>
          <w:rFonts w:ascii="Times New Roman" w:hAnsi="Times New Roman" w:cs="Times New Roman"/>
          <w:i/>
          <w:sz w:val="24"/>
        </w:rPr>
        <w:t>et al.,</w:t>
      </w:r>
      <w:r w:rsidRPr="007023D7">
        <w:rPr>
          <w:rFonts w:ascii="Times New Roman" w:hAnsi="Times New Roman" w:cs="Times New Roman"/>
          <w:sz w:val="24"/>
        </w:rPr>
        <w:t xml:space="preserve"> 2020). They are made up of protein, amino acids, and fatty acids.</w:t>
      </w:r>
      <w:bookmarkEnd w:id="2"/>
    </w:p>
    <w:p w:rsidR="00A5682E" w:rsidRPr="007023D7" w:rsidRDefault="008D3E62" w:rsidP="00785FDD">
      <w:pPr>
        <w:spacing w:after="0" w:line="480" w:lineRule="auto"/>
        <w:outlineLvl w:val="0"/>
        <w:rPr>
          <w:rFonts w:ascii="Times New Roman" w:hAnsi="Times New Roman" w:cs="Times New Roman"/>
          <w:sz w:val="24"/>
        </w:rPr>
      </w:pPr>
      <w:bookmarkStart w:id="3" w:name="_Toc212159781"/>
      <w:r w:rsidRPr="007023D7">
        <w:rPr>
          <w:rFonts w:ascii="Times New Roman" w:hAnsi="Times New Roman" w:cs="Times New Roman"/>
          <w:sz w:val="24"/>
        </w:rPr>
        <w:t xml:space="preserve">As a result of the availability of these multiple important nutrients, which also attract mycotoxigenic fungus, groundnuts are understandably susceptible to mycotoxin contamination. Furthermore, groundnut accounts for around 21% of rural cash earnings for groundnut producers in Nigeria and approximately 70% of rural employment in Senegal.Naraian </w:t>
      </w:r>
      <w:r w:rsidRPr="002B659D">
        <w:rPr>
          <w:rFonts w:ascii="Times New Roman" w:hAnsi="Times New Roman" w:cs="Times New Roman"/>
          <w:i/>
          <w:sz w:val="24"/>
        </w:rPr>
        <w:t>et al.</w:t>
      </w:r>
      <w:r w:rsidRPr="007023D7">
        <w:rPr>
          <w:rFonts w:ascii="Times New Roman" w:hAnsi="Times New Roman" w:cs="Times New Roman"/>
          <w:sz w:val="24"/>
        </w:rPr>
        <w:t xml:space="preserve"> (2009). Therefore, it is a significant source of protein, oil, cash and compound feed in many West African countries including Nigeria.</w:t>
      </w:r>
      <w:bookmarkEnd w:id="3"/>
      <w:r w:rsidRPr="007023D7">
        <w:rPr>
          <w:rFonts w:ascii="Times New Roman" w:hAnsi="Times New Roman" w:cs="Times New Roman"/>
          <w:sz w:val="24"/>
        </w:rPr>
        <w:t xml:space="preserve"> </w:t>
      </w:r>
    </w:p>
    <w:p w:rsidR="00A5682E" w:rsidRPr="007023D7" w:rsidRDefault="008D3E62" w:rsidP="00785FDD">
      <w:pPr>
        <w:spacing w:after="0" w:line="480" w:lineRule="auto"/>
        <w:outlineLvl w:val="0"/>
        <w:rPr>
          <w:rFonts w:ascii="Times New Roman" w:hAnsi="Times New Roman" w:cs="Times New Roman"/>
          <w:sz w:val="24"/>
        </w:rPr>
      </w:pPr>
      <w:bookmarkStart w:id="4" w:name="_Toc212159782"/>
      <w:r w:rsidRPr="007023D7">
        <w:rPr>
          <w:rFonts w:ascii="Times New Roman" w:hAnsi="Times New Roman" w:cs="Times New Roman"/>
          <w:sz w:val="24"/>
        </w:rPr>
        <w:t xml:space="preserve">Groundnut cake, also known as kulikuli, is a popular snack made from groundnuts (peanuts) in Nigeria and many other parts of West Africa. Groundnut cake is a fried waste obtained after oil extraction from groundnuts that originated in northern Nigerian states such as Kano, Sokoto, Kaduna, Zamfara, Abuja, and Katsina (Asemoloye </w:t>
      </w:r>
      <w:r w:rsidRPr="002B659D">
        <w:rPr>
          <w:rFonts w:ascii="Times New Roman" w:hAnsi="Times New Roman" w:cs="Times New Roman"/>
          <w:i/>
          <w:sz w:val="24"/>
        </w:rPr>
        <w:t>et al.,</w:t>
      </w:r>
      <w:r w:rsidRPr="007023D7">
        <w:rPr>
          <w:rFonts w:ascii="Times New Roman" w:hAnsi="Times New Roman" w:cs="Times New Roman"/>
          <w:sz w:val="24"/>
        </w:rPr>
        <w:t xml:space="preserve"> 2019). Peanuts are roasted and crushed into a paste called "Labu" to make kuli-kuli. The paste is then blended with spices, salt, and occasionally ground pepper and sugar. Water is used to remove excess oil from the paste before molding it into the desired shape (chalk, donut, round balls, punched, cuboid, flat, wave, freeform, etc.). The addition of potash to the oil raises the boiling point of the oil. As a result of the oils being extracted from the kuli-kuli, more liquid oil is produced than before the process began. The formed peanut paste begins to firm and harden as it is heated and fried. After then, it is taken from the oil and allowed to cool (Abdul-Lateef, 2021).</w:t>
      </w:r>
      <w:bookmarkEnd w:id="4"/>
    </w:p>
    <w:p w:rsidR="00D87941" w:rsidRPr="007023D7" w:rsidRDefault="008D3E62" w:rsidP="00785FDD">
      <w:pPr>
        <w:spacing w:after="0" w:line="480" w:lineRule="auto"/>
        <w:outlineLvl w:val="0"/>
        <w:rPr>
          <w:rFonts w:ascii="Times New Roman" w:hAnsi="Times New Roman" w:cs="Times New Roman"/>
          <w:sz w:val="24"/>
        </w:rPr>
      </w:pPr>
      <w:bookmarkStart w:id="5" w:name="_Toc212159783"/>
      <w:r w:rsidRPr="007023D7">
        <w:rPr>
          <w:rFonts w:ascii="Times New Roman" w:hAnsi="Times New Roman" w:cs="Times New Roman"/>
          <w:sz w:val="24"/>
        </w:rPr>
        <w:t xml:space="preserve">Groundnut cake powder is made by crushing groundnut cake into a fine powder that can be </w:t>
      </w:r>
      <w:r w:rsidRPr="007023D7">
        <w:rPr>
          <w:rFonts w:ascii="Times New Roman" w:hAnsi="Times New Roman" w:cs="Times New Roman"/>
          <w:sz w:val="24"/>
        </w:rPr>
        <w:lastRenderedPageBreak/>
        <w:t xml:space="preserve">used in soup recipes. Groundnut cake is not considered a major food worthy of scholarly attention, but because it is hawked and sold in large quantities in various markets across Nigeria, there is an urgent need to evaluate its quality and microbial value on a regular basis, as failure to do so may result in mass food poisoning harmful to human health. </w:t>
      </w:r>
      <w:r w:rsidR="00D87941" w:rsidRPr="007023D7">
        <w:rPr>
          <w:rFonts w:ascii="Times New Roman" w:hAnsi="Times New Roman" w:cs="Times New Roman"/>
          <w:sz w:val="24"/>
        </w:rPr>
        <w:t xml:space="preserve"> </w:t>
      </w:r>
      <w:r w:rsidR="00D87941" w:rsidRPr="007023D7">
        <w:rPr>
          <w:rFonts w:ascii="Times New Roman" w:eastAsia="Times New Roman" w:hAnsi="Times New Roman" w:cs="Times New Roman"/>
          <w:sz w:val="24"/>
        </w:rPr>
        <w:t xml:space="preserve">However, the nutritional importance of groundnut cake is increasingly being threatened by fungal contamination, which poses serious health hazards. Fungi are ubiquitous organisms that can colonize agricultural products both in the field and during storage. Some of these fungi, especially those belonging to genera such as </w:t>
      </w:r>
      <w:r w:rsidR="00D87941" w:rsidRPr="007023D7">
        <w:rPr>
          <w:rFonts w:ascii="Times New Roman" w:eastAsia="Times New Roman" w:hAnsi="Times New Roman" w:cs="Times New Roman"/>
          <w:i/>
          <w:iCs/>
          <w:sz w:val="24"/>
        </w:rPr>
        <w:t>Aspergillus</w:t>
      </w:r>
      <w:r w:rsidR="00D87941" w:rsidRPr="007023D7">
        <w:rPr>
          <w:rFonts w:ascii="Times New Roman" w:eastAsia="Times New Roman" w:hAnsi="Times New Roman" w:cs="Times New Roman"/>
          <w:sz w:val="24"/>
        </w:rPr>
        <w:t xml:space="preserve">, </w:t>
      </w:r>
      <w:r w:rsidR="00D87941" w:rsidRPr="007023D7">
        <w:rPr>
          <w:rFonts w:ascii="Times New Roman" w:eastAsia="Times New Roman" w:hAnsi="Times New Roman" w:cs="Times New Roman"/>
          <w:i/>
          <w:iCs/>
          <w:sz w:val="24"/>
        </w:rPr>
        <w:t>Penicillium</w:t>
      </w:r>
      <w:r w:rsidR="00D87941" w:rsidRPr="007023D7">
        <w:rPr>
          <w:rFonts w:ascii="Times New Roman" w:eastAsia="Times New Roman" w:hAnsi="Times New Roman" w:cs="Times New Roman"/>
          <w:sz w:val="24"/>
        </w:rPr>
        <w:t xml:space="preserve">, and </w:t>
      </w:r>
      <w:r w:rsidR="00D87941" w:rsidRPr="007023D7">
        <w:rPr>
          <w:rFonts w:ascii="Times New Roman" w:eastAsia="Times New Roman" w:hAnsi="Times New Roman" w:cs="Times New Roman"/>
          <w:i/>
          <w:iCs/>
          <w:sz w:val="24"/>
        </w:rPr>
        <w:t>Fusarium</w:t>
      </w:r>
      <w:r w:rsidR="00D87941" w:rsidRPr="007023D7">
        <w:rPr>
          <w:rFonts w:ascii="Times New Roman" w:eastAsia="Times New Roman" w:hAnsi="Times New Roman" w:cs="Times New Roman"/>
          <w:sz w:val="24"/>
        </w:rPr>
        <w:t xml:space="preserve">, are known producers of mycotoxins—secondary metabolites that are toxic, carcinogenic, mutagenic, and teratogenic to humans and animals (Ezekiel </w:t>
      </w:r>
      <w:r w:rsidR="00D87941" w:rsidRPr="002B659D">
        <w:rPr>
          <w:rFonts w:ascii="Times New Roman" w:eastAsia="Times New Roman" w:hAnsi="Times New Roman" w:cs="Times New Roman"/>
          <w:i/>
          <w:sz w:val="24"/>
        </w:rPr>
        <w:t>et al.,</w:t>
      </w:r>
      <w:r w:rsidR="00D87941" w:rsidRPr="007023D7">
        <w:rPr>
          <w:rFonts w:ascii="Times New Roman" w:eastAsia="Times New Roman" w:hAnsi="Times New Roman" w:cs="Times New Roman"/>
          <w:sz w:val="24"/>
        </w:rPr>
        <w:t xml:space="preserve"> 2022). Among the most concerning mycotoxins found in groundnut products are aflatoxins, which are primarily produced by </w:t>
      </w:r>
      <w:r w:rsidR="00D87941" w:rsidRPr="002B659D">
        <w:rPr>
          <w:rFonts w:ascii="Times New Roman" w:eastAsia="Times New Roman" w:hAnsi="Times New Roman" w:cs="Times New Roman"/>
          <w:i/>
          <w:iCs/>
          <w:sz w:val="24"/>
        </w:rPr>
        <w:t>Aspergillus flavus</w:t>
      </w:r>
      <w:r w:rsidR="00D87941" w:rsidRPr="002B659D">
        <w:rPr>
          <w:rFonts w:ascii="Times New Roman" w:eastAsia="Times New Roman" w:hAnsi="Times New Roman" w:cs="Times New Roman"/>
          <w:i/>
          <w:sz w:val="24"/>
        </w:rPr>
        <w:t xml:space="preserve"> </w:t>
      </w:r>
      <w:r w:rsidR="00D87941" w:rsidRPr="007023D7">
        <w:rPr>
          <w:rFonts w:ascii="Times New Roman" w:eastAsia="Times New Roman" w:hAnsi="Times New Roman" w:cs="Times New Roman"/>
          <w:sz w:val="24"/>
        </w:rPr>
        <w:t xml:space="preserve">and </w:t>
      </w:r>
      <w:r w:rsidR="00D87941" w:rsidRPr="007023D7">
        <w:rPr>
          <w:rFonts w:ascii="Times New Roman" w:eastAsia="Times New Roman" w:hAnsi="Times New Roman" w:cs="Times New Roman"/>
          <w:i/>
          <w:iCs/>
          <w:sz w:val="24"/>
        </w:rPr>
        <w:t>Aspergillus parasiticus</w:t>
      </w:r>
      <w:r w:rsidR="00D87941" w:rsidRPr="007023D7">
        <w:rPr>
          <w:rFonts w:ascii="Times New Roman" w:eastAsia="Times New Roman" w:hAnsi="Times New Roman" w:cs="Times New Roman"/>
          <w:sz w:val="24"/>
        </w:rPr>
        <w:t xml:space="preserve">. These toxins are heat-stable and can persist even after food processing, thus posing a significant food safety concern (Bankole </w:t>
      </w:r>
      <w:r w:rsidR="00593239" w:rsidRPr="007023D7">
        <w:rPr>
          <w:rFonts w:ascii="Times New Roman" w:eastAsia="Times New Roman" w:hAnsi="Times New Roman" w:cs="Times New Roman"/>
          <w:sz w:val="24"/>
        </w:rPr>
        <w:t>and</w:t>
      </w:r>
      <w:r w:rsidR="00D87941" w:rsidRPr="007023D7">
        <w:rPr>
          <w:rFonts w:ascii="Times New Roman" w:eastAsia="Times New Roman" w:hAnsi="Times New Roman" w:cs="Times New Roman"/>
          <w:sz w:val="24"/>
        </w:rPr>
        <w:t xml:space="preserve"> Adebanjo, 2021).</w:t>
      </w:r>
      <w:bookmarkEnd w:id="5"/>
    </w:p>
    <w:p w:rsidR="00D87941" w:rsidRPr="007023D7" w:rsidRDefault="00D87941" w:rsidP="00785FDD">
      <w:pPr>
        <w:spacing w:after="0" w:line="480" w:lineRule="auto"/>
        <w:outlineLvl w:val="0"/>
        <w:rPr>
          <w:rFonts w:ascii="Times New Roman" w:eastAsia="Times New Roman" w:hAnsi="Times New Roman" w:cs="Times New Roman"/>
          <w:sz w:val="24"/>
        </w:rPr>
      </w:pPr>
      <w:bookmarkStart w:id="6" w:name="_Toc212159784"/>
      <w:r w:rsidRPr="007023D7">
        <w:rPr>
          <w:rFonts w:ascii="Times New Roman" w:eastAsia="Times New Roman" w:hAnsi="Times New Roman" w:cs="Times New Roman"/>
          <w:sz w:val="24"/>
        </w:rPr>
        <w:t xml:space="preserve">Contamination of groundnut cake may occur at various stages—during harvesting, processing, storage, and even during distribution mainly due to poor hygiene, high humidity, and inadequate drying conditions. These conditions create favorable environments for fungal growth and subsequent toxin production (Magan </w:t>
      </w:r>
      <w:r w:rsidR="00593239" w:rsidRPr="007023D7">
        <w:rPr>
          <w:rFonts w:ascii="Times New Roman" w:eastAsia="Times New Roman" w:hAnsi="Times New Roman" w:cs="Times New Roman"/>
          <w:sz w:val="24"/>
        </w:rPr>
        <w:t>and</w:t>
      </w:r>
      <w:r w:rsidRPr="007023D7">
        <w:rPr>
          <w:rFonts w:ascii="Times New Roman" w:eastAsia="Times New Roman" w:hAnsi="Times New Roman" w:cs="Times New Roman"/>
          <w:sz w:val="24"/>
        </w:rPr>
        <w:t xml:space="preserve"> Aldred, 2022). In developing countries such as Nigeria, the lack of awareness, insufficient regulation, and poor storage infrastructure exacerbate the issue, making groundnut cake a potential reservoir for harmful fungi.</w:t>
      </w:r>
      <w:bookmarkEnd w:id="6"/>
    </w:p>
    <w:p w:rsidR="008D3E62" w:rsidRPr="007023D7" w:rsidRDefault="008D3E62" w:rsidP="00785FDD">
      <w:pPr>
        <w:spacing w:after="0" w:line="480" w:lineRule="auto"/>
        <w:outlineLvl w:val="0"/>
        <w:rPr>
          <w:rFonts w:ascii="Times New Roman" w:hAnsi="Times New Roman" w:cs="Times New Roman"/>
          <w:sz w:val="24"/>
        </w:rPr>
      </w:pPr>
      <w:bookmarkStart w:id="7" w:name="_Toc212159785"/>
      <w:r w:rsidRPr="007023D7">
        <w:rPr>
          <w:rFonts w:ascii="Times New Roman" w:hAnsi="Times New Roman" w:cs="Times New Roman"/>
          <w:sz w:val="24"/>
        </w:rPr>
        <w:t xml:space="preserve">However, groundnuts and their derivative foods are frequently susceptible to fungal degradation and mycotoxin (fungal toxin) contamination (Adebasin </w:t>
      </w:r>
      <w:r w:rsidRPr="002B659D">
        <w:rPr>
          <w:rFonts w:ascii="Times New Roman" w:hAnsi="Times New Roman" w:cs="Times New Roman"/>
          <w:i/>
          <w:sz w:val="24"/>
        </w:rPr>
        <w:t>et al.,</w:t>
      </w:r>
      <w:r w:rsidRPr="007023D7">
        <w:rPr>
          <w:rFonts w:ascii="Times New Roman" w:hAnsi="Times New Roman" w:cs="Times New Roman"/>
          <w:sz w:val="24"/>
        </w:rPr>
        <w:t xml:space="preserve"> 2001). This could be due to the multiple nutrients it provides, or it could be due to unsanitary handling and storage time. Aflatoxins, Fumonisin, Deoxynivalenol (DON), Ochratoxins, Patulins, Coumarins, Zearalenols, Trichothecenes, Fusaric Acids, Fumagillin, and other fungal toxins </w:t>
      </w:r>
      <w:r w:rsidRPr="007023D7">
        <w:rPr>
          <w:rFonts w:ascii="Times New Roman" w:hAnsi="Times New Roman" w:cs="Times New Roman"/>
          <w:sz w:val="24"/>
        </w:rPr>
        <w:lastRenderedPageBreak/>
        <w:t>are examples of mycotoxins. However, Aflatoxins (AFs) are the most frequent and widely used in Nigeria. Toxins are generated as extracellular metabolites by some fungus, such as Aspergillus spp (Abdul-lateef (2021).</w:t>
      </w:r>
      <w:bookmarkEnd w:id="7"/>
    </w:p>
    <w:p w:rsidR="00B06586" w:rsidRPr="007023D7" w:rsidRDefault="00D25000" w:rsidP="00785FDD">
      <w:pPr>
        <w:spacing w:after="0" w:line="480" w:lineRule="auto"/>
        <w:outlineLvl w:val="0"/>
        <w:rPr>
          <w:rFonts w:ascii="Times New Roman" w:hAnsi="Times New Roman" w:cs="Times New Roman"/>
          <w:b/>
          <w:sz w:val="24"/>
        </w:rPr>
      </w:pPr>
      <w:bookmarkStart w:id="8" w:name="_Toc212159786"/>
      <w:r w:rsidRPr="007023D7">
        <w:rPr>
          <w:rFonts w:ascii="Times New Roman" w:hAnsi="Times New Roman" w:cs="Times New Roman"/>
          <w:b/>
          <w:sz w:val="24"/>
        </w:rPr>
        <w:t xml:space="preserve">1.1 </w:t>
      </w:r>
      <w:r w:rsidR="00B06586" w:rsidRPr="007023D7">
        <w:rPr>
          <w:rFonts w:ascii="Times New Roman" w:hAnsi="Times New Roman" w:cs="Times New Roman"/>
          <w:b/>
          <w:sz w:val="24"/>
        </w:rPr>
        <w:t>Statement of the</w:t>
      </w:r>
      <w:bookmarkEnd w:id="8"/>
      <w:r w:rsidR="00690C01">
        <w:rPr>
          <w:rFonts w:ascii="Times New Roman" w:hAnsi="Times New Roman" w:cs="Times New Roman"/>
          <w:b/>
          <w:sz w:val="24"/>
        </w:rPr>
        <w:t xml:space="preserve"> Research</w:t>
      </w:r>
      <w:r w:rsidR="004B1FCA">
        <w:rPr>
          <w:rFonts w:ascii="Times New Roman" w:hAnsi="Times New Roman" w:cs="Times New Roman"/>
          <w:b/>
          <w:sz w:val="24"/>
        </w:rPr>
        <w:t xml:space="preserve"> Problem</w:t>
      </w:r>
    </w:p>
    <w:p w:rsidR="00B06586" w:rsidRPr="007023D7" w:rsidRDefault="00B06586" w:rsidP="00785FDD">
      <w:pPr>
        <w:spacing w:after="0" w:line="480" w:lineRule="auto"/>
        <w:outlineLvl w:val="0"/>
        <w:rPr>
          <w:rFonts w:ascii="Times New Roman" w:eastAsia="Times New Roman" w:hAnsi="Times New Roman" w:cs="Times New Roman"/>
          <w:sz w:val="24"/>
        </w:rPr>
      </w:pPr>
      <w:bookmarkStart w:id="9" w:name="_Toc212159787"/>
      <w:r w:rsidRPr="007023D7">
        <w:rPr>
          <w:rFonts w:ascii="Times New Roman" w:hAnsi="Times New Roman" w:cs="Times New Roman"/>
          <w:sz w:val="24"/>
        </w:rPr>
        <w:t xml:space="preserve">Fungal contamination in groundnut cake is not only a food safety issue but also an economic burden. Contaminated products often lead to post-harvest losses, rejection in international trade, and financial losses for smallholder farmers and vendors. In Nigeria, where informal food markets dominate, regulatory oversight is often weak, making the sale of contaminated products common. This has resulted in widespread exposure to aflatoxins among Nigerian consumers, with long-term consequences such as hepatocellular carcinoma and immunosuppression (Boli </w:t>
      </w:r>
      <w:r w:rsidRPr="002B659D">
        <w:rPr>
          <w:rFonts w:ascii="Times New Roman" w:hAnsi="Times New Roman" w:cs="Times New Roman"/>
          <w:i/>
          <w:sz w:val="24"/>
        </w:rPr>
        <w:t>et al.,</w:t>
      </w:r>
      <w:r w:rsidRPr="007023D7">
        <w:rPr>
          <w:rFonts w:ascii="Times New Roman" w:hAnsi="Times New Roman" w:cs="Times New Roman"/>
          <w:sz w:val="24"/>
        </w:rPr>
        <w:t xml:space="preserve"> 2020; IARC, 2021).</w:t>
      </w:r>
      <w:r w:rsidR="00A5682E" w:rsidRPr="007023D7">
        <w:rPr>
          <w:rFonts w:ascii="Times New Roman" w:hAnsi="Times New Roman" w:cs="Times New Roman"/>
          <w:sz w:val="24"/>
        </w:rPr>
        <w:t xml:space="preserve"> </w:t>
      </w:r>
      <w:r w:rsidRPr="007023D7">
        <w:rPr>
          <w:rFonts w:ascii="Times New Roman" w:hAnsi="Times New Roman" w:cs="Times New Roman"/>
          <w:sz w:val="24"/>
        </w:rPr>
        <w:t xml:space="preserve">Another challenge is the lack of awareness among vendors and consumers about the health risks of fungal contamination. Most vendors store groundnut cakes in open containers, exposed to dust, insects, and moisture, which increases the likelihood of mould growth. Children, who are among the highest consumers of groundnut cake, are especially vulnerable to aflatoxin exposure, which has been linked to stunting and impaired cognitive development (Musa </w:t>
      </w:r>
      <w:r w:rsidRPr="002B659D">
        <w:rPr>
          <w:rFonts w:ascii="Times New Roman" w:hAnsi="Times New Roman" w:cs="Times New Roman"/>
          <w:i/>
          <w:sz w:val="24"/>
        </w:rPr>
        <w:t>et al.,</w:t>
      </w:r>
      <w:r w:rsidRPr="007023D7">
        <w:rPr>
          <w:rFonts w:ascii="Times New Roman" w:hAnsi="Times New Roman" w:cs="Times New Roman"/>
          <w:sz w:val="24"/>
        </w:rPr>
        <w:t xml:space="preserve"> 2024; Hell </w:t>
      </w:r>
      <w:r w:rsidRPr="002B659D">
        <w:rPr>
          <w:rFonts w:ascii="Times New Roman" w:hAnsi="Times New Roman" w:cs="Times New Roman"/>
          <w:i/>
          <w:sz w:val="24"/>
        </w:rPr>
        <w:t>et al.,</w:t>
      </w:r>
      <w:r w:rsidRPr="007023D7">
        <w:rPr>
          <w:rFonts w:ascii="Times New Roman" w:hAnsi="Times New Roman" w:cs="Times New Roman"/>
          <w:sz w:val="24"/>
        </w:rPr>
        <w:t xml:space="preserve"> 2020).</w:t>
      </w:r>
      <w:r w:rsidR="00A5682E" w:rsidRPr="007023D7">
        <w:rPr>
          <w:rFonts w:ascii="Times New Roman" w:hAnsi="Times New Roman" w:cs="Times New Roman"/>
          <w:sz w:val="24"/>
        </w:rPr>
        <w:t xml:space="preserve"> </w:t>
      </w:r>
      <w:r w:rsidR="00A5682E" w:rsidRPr="007023D7">
        <w:rPr>
          <w:rFonts w:ascii="Times New Roman" w:eastAsia="Times New Roman" w:hAnsi="Times New Roman" w:cs="Times New Roman"/>
          <w:sz w:val="24"/>
        </w:rPr>
        <w:t xml:space="preserve">The consumption of mycotoxin-contaminated groundnut cake has been associated with several health problems ranging from acute aflatoxicosis, immunosuppression, liver cancer, and stunted growth in children, to economic losses in livestock due to feed contamination (Afolabi </w:t>
      </w:r>
      <w:r w:rsidR="00A5682E" w:rsidRPr="002B659D">
        <w:rPr>
          <w:rFonts w:ascii="Times New Roman" w:eastAsia="Times New Roman" w:hAnsi="Times New Roman" w:cs="Times New Roman"/>
          <w:i/>
          <w:sz w:val="24"/>
        </w:rPr>
        <w:t>et al.,</w:t>
      </w:r>
      <w:r w:rsidR="00A5682E" w:rsidRPr="007023D7">
        <w:rPr>
          <w:rFonts w:ascii="Times New Roman" w:eastAsia="Times New Roman" w:hAnsi="Times New Roman" w:cs="Times New Roman"/>
          <w:sz w:val="24"/>
        </w:rPr>
        <w:t xml:space="preserve"> 2023). Therefore, understanding the nature and prevalence of fungal contaminants in groundnut cake is imperative in devising effective strategies to reduce their impact on public health and the economy. Several studies have assessed the mycological quality of groundnut products across different regions in Nigeria. Still, the contamination levels vary based on environmental conditions, processing techniques, and storage practices Oladipo </w:t>
      </w:r>
      <w:r w:rsidR="00A5682E" w:rsidRPr="002B659D">
        <w:rPr>
          <w:rFonts w:ascii="Times New Roman" w:eastAsia="Times New Roman" w:hAnsi="Times New Roman" w:cs="Times New Roman"/>
          <w:i/>
          <w:sz w:val="24"/>
        </w:rPr>
        <w:t>et al.,</w:t>
      </w:r>
      <w:r w:rsidR="00A5682E" w:rsidRPr="007023D7">
        <w:rPr>
          <w:rFonts w:ascii="Times New Roman" w:eastAsia="Times New Roman" w:hAnsi="Times New Roman" w:cs="Times New Roman"/>
          <w:sz w:val="24"/>
        </w:rPr>
        <w:t xml:space="preserve"> (2022).</w:t>
      </w:r>
      <w:bookmarkEnd w:id="9"/>
    </w:p>
    <w:p w:rsidR="00654A93" w:rsidRPr="007023D7" w:rsidRDefault="00D25000" w:rsidP="00785FDD">
      <w:pPr>
        <w:spacing w:after="0" w:line="480" w:lineRule="auto"/>
        <w:outlineLvl w:val="0"/>
        <w:rPr>
          <w:rFonts w:ascii="Times New Roman" w:hAnsi="Times New Roman" w:cs="Times New Roman"/>
          <w:b/>
          <w:sz w:val="24"/>
        </w:rPr>
      </w:pPr>
      <w:bookmarkStart w:id="10" w:name="_Toc212159788"/>
      <w:r w:rsidRPr="007023D7">
        <w:rPr>
          <w:rFonts w:ascii="Times New Roman" w:hAnsi="Times New Roman" w:cs="Times New Roman"/>
          <w:b/>
          <w:sz w:val="24"/>
        </w:rPr>
        <w:lastRenderedPageBreak/>
        <w:t xml:space="preserve">1.2 </w:t>
      </w:r>
      <w:r w:rsidR="00B06586" w:rsidRPr="007023D7">
        <w:rPr>
          <w:rFonts w:ascii="Times New Roman" w:hAnsi="Times New Roman" w:cs="Times New Roman"/>
          <w:b/>
          <w:sz w:val="24"/>
        </w:rPr>
        <w:t>Justification of the Study</w:t>
      </w:r>
      <w:bookmarkEnd w:id="10"/>
    </w:p>
    <w:p w:rsidR="00654A93" w:rsidRPr="007023D7" w:rsidRDefault="00B06586" w:rsidP="00785FDD">
      <w:pPr>
        <w:spacing w:after="0" w:line="480" w:lineRule="auto"/>
        <w:outlineLvl w:val="0"/>
        <w:rPr>
          <w:rFonts w:ascii="Times New Roman" w:hAnsi="Times New Roman" w:cs="Times New Roman"/>
          <w:b/>
          <w:sz w:val="24"/>
        </w:rPr>
      </w:pPr>
      <w:bookmarkStart w:id="11" w:name="_Toc212159789"/>
      <w:r w:rsidRPr="007023D7">
        <w:rPr>
          <w:rFonts w:ascii="Times New Roman" w:hAnsi="Times New Roman" w:cs="Times New Roman"/>
          <w:sz w:val="24"/>
        </w:rPr>
        <w:t xml:space="preserve">The prevalence of fungal contamination in groundnut cake highlights the urgent need for systematic monitoring and intervention. While some studies have reported contamination in selected states, there remains limited comprehensive data across Nigerian markets. This study will provide relevant information on the fungal species present and their prevalence, helping to guide public health policies, vendor training programs, and consumer education initiatives. Furthermore, by linking contamination levels to vendor and environmental practices, the study will identify critical control points for reducing fungal risks in the food chain (Van Egmond </w:t>
      </w:r>
      <w:r w:rsidRPr="002B659D">
        <w:rPr>
          <w:rFonts w:ascii="Times New Roman" w:hAnsi="Times New Roman" w:cs="Times New Roman"/>
          <w:i/>
          <w:sz w:val="24"/>
        </w:rPr>
        <w:t>et al.,</w:t>
      </w:r>
      <w:r w:rsidRPr="007023D7">
        <w:rPr>
          <w:rFonts w:ascii="Times New Roman" w:hAnsi="Times New Roman" w:cs="Times New Roman"/>
          <w:sz w:val="24"/>
        </w:rPr>
        <w:t xml:space="preserve"> 2023; Akinfemi, 2023).</w:t>
      </w:r>
      <w:r w:rsidR="00654A93" w:rsidRPr="007023D7">
        <w:rPr>
          <w:rFonts w:ascii="Times New Roman" w:hAnsi="Times New Roman" w:cs="Times New Roman"/>
          <w:sz w:val="24"/>
        </w:rPr>
        <w:t xml:space="preserve"> Since fungi and their toxins cause obvious reduction in crop and animal livestock production and diseases in human, the survey for mycotoxigenic fungi and mycotoxin contaminating groundnut would produce data that would be used to place preventive measures towards food safety and so this study would be of great importance with respect to public health, agricultural and economic growth of Nigeria. Based on these, this study was undertaken to determine the fungi and some mycotoxins contaminating groundnut cake with a view to rationally speculate the types of mycotoxicoses expected following consumption of groundnut in Sokoto State and by implication in Nigeria.</w:t>
      </w:r>
      <w:bookmarkEnd w:id="11"/>
    </w:p>
    <w:p w:rsidR="00B06586" w:rsidRPr="007023D7" w:rsidRDefault="00D25000" w:rsidP="00785FDD">
      <w:pPr>
        <w:spacing w:after="0" w:line="480" w:lineRule="auto"/>
        <w:outlineLvl w:val="0"/>
        <w:rPr>
          <w:rFonts w:ascii="Times New Roman" w:hAnsi="Times New Roman" w:cs="Times New Roman"/>
          <w:b/>
          <w:sz w:val="24"/>
        </w:rPr>
      </w:pPr>
      <w:bookmarkStart w:id="12" w:name="_Toc212159790"/>
      <w:r w:rsidRPr="007023D7">
        <w:rPr>
          <w:rFonts w:ascii="Times New Roman" w:hAnsi="Times New Roman" w:cs="Times New Roman"/>
          <w:b/>
          <w:sz w:val="24"/>
        </w:rPr>
        <w:t xml:space="preserve">1.3 </w:t>
      </w:r>
      <w:r w:rsidR="00B06586" w:rsidRPr="007023D7">
        <w:rPr>
          <w:rFonts w:ascii="Times New Roman" w:hAnsi="Times New Roman" w:cs="Times New Roman"/>
          <w:b/>
          <w:sz w:val="24"/>
        </w:rPr>
        <w:t>Aim and Objectives</w:t>
      </w:r>
      <w:bookmarkEnd w:id="12"/>
    </w:p>
    <w:p w:rsidR="00B06586" w:rsidRPr="007023D7" w:rsidRDefault="00B06586" w:rsidP="00785FDD">
      <w:pPr>
        <w:spacing w:after="0" w:line="480" w:lineRule="auto"/>
        <w:outlineLvl w:val="0"/>
        <w:rPr>
          <w:rFonts w:ascii="Times New Roman" w:hAnsi="Times New Roman" w:cs="Times New Roman"/>
          <w:sz w:val="24"/>
        </w:rPr>
      </w:pPr>
      <w:bookmarkStart w:id="13" w:name="_Toc212159791"/>
      <w:r w:rsidRPr="007023D7">
        <w:rPr>
          <w:rFonts w:ascii="Times New Roman" w:hAnsi="Times New Roman" w:cs="Times New Roman"/>
          <w:sz w:val="24"/>
        </w:rPr>
        <w:t>The aim of this study is to determ</w:t>
      </w:r>
      <w:r w:rsidR="0084656F" w:rsidRPr="007023D7">
        <w:rPr>
          <w:rFonts w:ascii="Times New Roman" w:hAnsi="Times New Roman" w:cs="Times New Roman"/>
          <w:sz w:val="24"/>
        </w:rPr>
        <w:t>ine the</w:t>
      </w:r>
      <w:r w:rsidRPr="007023D7">
        <w:rPr>
          <w:rFonts w:ascii="Times New Roman" w:hAnsi="Times New Roman" w:cs="Times New Roman"/>
          <w:sz w:val="24"/>
        </w:rPr>
        <w:t xml:space="preserve"> prevalence of fungal contamination</w:t>
      </w:r>
      <w:r w:rsidR="0084656F" w:rsidRPr="007023D7">
        <w:rPr>
          <w:rFonts w:ascii="Times New Roman" w:hAnsi="Times New Roman" w:cs="Times New Roman"/>
          <w:sz w:val="24"/>
        </w:rPr>
        <w:t xml:space="preserve"> in groundnut cake sold in some selected markets in Sokoto state Nigeria.</w:t>
      </w:r>
      <w:bookmarkEnd w:id="13"/>
    </w:p>
    <w:p w:rsidR="00B06586" w:rsidRPr="007023D7" w:rsidRDefault="00932DF3" w:rsidP="00785FDD">
      <w:pPr>
        <w:spacing w:after="0" w:line="480" w:lineRule="auto"/>
        <w:outlineLvl w:val="0"/>
        <w:rPr>
          <w:rFonts w:ascii="Times New Roman" w:hAnsi="Times New Roman" w:cs="Times New Roman"/>
          <w:sz w:val="24"/>
        </w:rPr>
      </w:pPr>
      <w:bookmarkStart w:id="14" w:name="_Toc212159792"/>
      <w:r w:rsidRPr="007023D7">
        <w:rPr>
          <w:rFonts w:ascii="Times New Roman" w:hAnsi="Times New Roman" w:cs="Times New Roman"/>
          <w:sz w:val="24"/>
        </w:rPr>
        <w:t>The specific o</w:t>
      </w:r>
      <w:r w:rsidR="00B06586" w:rsidRPr="007023D7">
        <w:rPr>
          <w:rFonts w:ascii="Times New Roman" w:hAnsi="Times New Roman" w:cs="Times New Roman"/>
          <w:sz w:val="24"/>
        </w:rPr>
        <w:t>bjectives</w:t>
      </w:r>
      <w:r w:rsidRPr="007023D7">
        <w:rPr>
          <w:rFonts w:ascii="Times New Roman" w:hAnsi="Times New Roman" w:cs="Times New Roman"/>
          <w:sz w:val="24"/>
        </w:rPr>
        <w:t xml:space="preserve"> are to;</w:t>
      </w:r>
      <w:bookmarkEnd w:id="14"/>
    </w:p>
    <w:p w:rsidR="00B06586" w:rsidRPr="007023D7" w:rsidRDefault="00932DF3" w:rsidP="00785FDD">
      <w:pPr>
        <w:spacing w:after="0" w:line="480" w:lineRule="auto"/>
        <w:outlineLvl w:val="0"/>
        <w:rPr>
          <w:rFonts w:ascii="Times New Roman" w:hAnsi="Times New Roman" w:cs="Times New Roman"/>
          <w:sz w:val="24"/>
        </w:rPr>
      </w:pPr>
      <w:bookmarkStart w:id="15" w:name="_Toc212159793"/>
      <w:proofErr w:type="gramStart"/>
      <w:r w:rsidRPr="007023D7">
        <w:rPr>
          <w:rFonts w:ascii="Times New Roman" w:hAnsi="Times New Roman" w:cs="Times New Roman"/>
          <w:sz w:val="24"/>
        </w:rPr>
        <w:t>i</w:t>
      </w:r>
      <w:proofErr w:type="gramEnd"/>
      <w:r w:rsidRPr="007023D7">
        <w:rPr>
          <w:rFonts w:ascii="Times New Roman" w:hAnsi="Times New Roman" w:cs="Times New Roman"/>
          <w:sz w:val="24"/>
        </w:rPr>
        <w:t xml:space="preserve">. </w:t>
      </w:r>
      <w:r w:rsidR="00B06586" w:rsidRPr="007023D7">
        <w:rPr>
          <w:rFonts w:ascii="Times New Roman" w:hAnsi="Times New Roman" w:cs="Times New Roman"/>
          <w:sz w:val="24"/>
        </w:rPr>
        <w:t>isolate and identify fungal species contaminating groundnut ca</w:t>
      </w:r>
      <w:r w:rsidRPr="007023D7">
        <w:rPr>
          <w:rFonts w:ascii="Times New Roman" w:hAnsi="Times New Roman" w:cs="Times New Roman"/>
          <w:sz w:val="24"/>
        </w:rPr>
        <w:t>ke samples</w:t>
      </w:r>
      <w:bookmarkEnd w:id="15"/>
    </w:p>
    <w:p w:rsidR="00B06586" w:rsidRPr="007023D7" w:rsidRDefault="00932DF3" w:rsidP="00785FDD">
      <w:pPr>
        <w:spacing w:after="0" w:line="480" w:lineRule="auto"/>
        <w:outlineLvl w:val="0"/>
        <w:rPr>
          <w:rFonts w:ascii="Times New Roman" w:hAnsi="Times New Roman" w:cs="Times New Roman"/>
          <w:sz w:val="24"/>
        </w:rPr>
      </w:pPr>
      <w:bookmarkStart w:id="16" w:name="_Toc212159794"/>
      <w:r w:rsidRPr="007023D7">
        <w:rPr>
          <w:rFonts w:ascii="Times New Roman" w:hAnsi="Times New Roman" w:cs="Times New Roman"/>
          <w:sz w:val="24"/>
        </w:rPr>
        <w:t xml:space="preserve">ii. </w:t>
      </w:r>
      <w:proofErr w:type="gramStart"/>
      <w:r w:rsidR="00B06586" w:rsidRPr="007023D7">
        <w:rPr>
          <w:rFonts w:ascii="Times New Roman" w:hAnsi="Times New Roman" w:cs="Times New Roman"/>
          <w:sz w:val="24"/>
        </w:rPr>
        <w:t>determine</w:t>
      </w:r>
      <w:proofErr w:type="gramEnd"/>
      <w:r w:rsidR="00B06586" w:rsidRPr="007023D7">
        <w:rPr>
          <w:rFonts w:ascii="Times New Roman" w:hAnsi="Times New Roman" w:cs="Times New Roman"/>
          <w:sz w:val="24"/>
        </w:rPr>
        <w:t xml:space="preserve"> the prevalence of fungal genera </w:t>
      </w:r>
      <w:r w:rsidRPr="007023D7">
        <w:rPr>
          <w:rFonts w:ascii="Times New Roman" w:hAnsi="Times New Roman" w:cs="Times New Roman"/>
          <w:sz w:val="24"/>
        </w:rPr>
        <w:t>in the samples</w:t>
      </w:r>
      <w:bookmarkEnd w:id="16"/>
    </w:p>
    <w:p w:rsidR="00B06586" w:rsidRPr="007023D7" w:rsidRDefault="00932DF3" w:rsidP="00785FDD">
      <w:pPr>
        <w:spacing w:after="0" w:line="480" w:lineRule="auto"/>
        <w:outlineLvl w:val="0"/>
        <w:rPr>
          <w:rFonts w:ascii="Times New Roman" w:hAnsi="Times New Roman" w:cs="Times New Roman"/>
          <w:sz w:val="24"/>
        </w:rPr>
      </w:pPr>
      <w:bookmarkStart w:id="17" w:name="_Toc212159795"/>
      <w:r w:rsidRPr="007023D7">
        <w:rPr>
          <w:rFonts w:ascii="Times New Roman" w:hAnsi="Times New Roman" w:cs="Times New Roman"/>
          <w:sz w:val="24"/>
        </w:rPr>
        <w:t xml:space="preserve">iii. </w:t>
      </w:r>
      <w:proofErr w:type="gramStart"/>
      <w:r w:rsidR="00B06586" w:rsidRPr="007023D7">
        <w:rPr>
          <w:rFonts w:ascii="Times New Roman" w:hAnsi="Times New Roman" w:cs="Times New Roman"/>
          <w:sz w:val="24"/>
        </w:rPr>
        <w:t>quantify</w:t>
      </w:r>
      <w:proofErr w:type="gramEnd"/>
      <w:r w:rsidR="00B06586" w:rsidRPr="007023D7">
        <w:rPr>
          <w:rFonts w:ascii="Times New Roman" w:hAnsi="Times New Roman" w:cs="Times New Roman"/>
          <w:sz w:val="24"/>
        </w:rPr>
        <w:t xml:space="preserve"> aflatoxin levels in relation to permissible stan</w:t>
      </w:r>
      <w:r w:rsidRPr="007023D7">
        <w:rPr>
          <w:rFonts w:ascii="Times New Roman" w:hAnsi="Times New Roman" w:cs="Times New Roman"/>
          <w:sz w:val="24"/>
        </w:rPr>
        <w:t>dards</w:t>
      </w:r>
      <w:bookmarkEnd w:id="17"/>
    </w:p>
    <w:p w:rsidR="00B06586" w:rsidRPr="007023D7" w:rsidRDefault="00932DF3" w:rsidP="00785FDD">
      <w:pPr>
        <w:spacing w:after="0" w:line="480" w:lineRule="auto"/>
        <w:outlineLvl w:val="0"/>
        <w:rPr>
          <w:rFonts w:ascii="Times New Roman" w:hAnsi="Times New Roman" w:cs="Times New Roman"/>
          <w:sz w:val="24"/>
        </w:rPr>
      </w:pPr>
      <w:bookmarkStart w:id="18" w:name="_Toc212159796"/>
      <w:r w:rsidRPr="007023D7">
        <w:rPr>
          <w:rFonts w:ascii="Times New Roman" w:hAnsi="Times New Roman" w:cs="Times New Roman"/>
          <w:sz w:val="24"/>
        </w:rPr>
        <w:t xml:space="preserve">iv. </w:t>
      </w:r>
      <w:proofErr w:type="gramStart"/>
      <w:r w:rsidR="00B06586" w:rsidRPr="007023D7">
        <w:rPr>
          <w:rFonts w:ascii="Times New Roman" w:hAnsi="Times New Roman" w:cs="Times New Roman"/>
          <w:sz w:val="24"/>
        </w:rPr>
        <w:t>evaluate</w:t>
      </w:r>
      <w:proofErr w:type="gramEnd"/>
      <w:r w:rsidR="00B06586" w:rsidRPr="007023D7">
        <w:rPr>
          <w:rFonts w:ascii="Times New Roman" w:hAnsi="Times New Roman" w:cs="Times New Roman"/>
          <w:sz w:val="24"/>
        </w:rPr>
        <w:t xml:space="preserve"> the influence of vendor and environmental factors </w:t>
      </w:r>
      <w:r w:rsidRPr="007023D7">
        <w:rPr>
          <w:rFonts w:ascii="Times New Roman" w:hAnsi="Times New Roman" w:cs="Times New Roman"/>
          <w:sz w:val="24"/>
        </w:rPr>
        <w:t>on fungal contamination</w:t>
      </w:r>
      <w:bookmarkEnd w:id="18"/>
    </w:p>
    <w:p w:rsidR="00AC7D2C" w:rsidRPr="007023D7" w:rsidRDefault="00AC7D2C" w:rsidP="00785FDD">
      <w:pPr>
        <w:spacing w:after="0" w:line="240" w:lineRule="auto"/>
        <w:outlineLvl w:val="0"/>
        <w:rPr>
          <w:rFonts w:ascii="Times New Roman" w:hAnsi="Times New Roman" w:cs="Times New Roman"/>
          <w:b/>
          <w:sz w:val="24"/>
        </w:rPr>
      </w:pPr>
    </w:p>
    <w:p w:rsidR="00654A93" w:rsidRPr="007023D7" w:rsidRDefault="00654A93" w:rsidP="00785FDD">
      <w:pPr>
        <w:spacing w:after="0" w:line="240" w:lineRule="auto"/>
        <w:outlineLvl w:val="0"/>
        <w:rPr>
          <w:rFonts w:ascii="Times New Roman" w:hAnsi="Times New Roman" w:cs="Times New Roman"/>
          <w:b/>
          <w:sz w:val="24"/>
        </w:rPr>
      </w:pPr>
    </w:p>
    <w:p w:rsidR="00B06586" w:rsidRPr="007023D7" w:rsidRDefault="00871724" w:rsidP="00D14036">
      <w:pPr>
        <w:spacing w:after="0" w:line="480" w:lineRule="auto"/>
        <w:jc w:val="center"/>
        <w:outlineLvl w:val="0"/>
        <w:rPr>
          <w:rFonts w:ascii="Times New Roman" w:hAnsi="Times New Roman" w:cs="Times New Roman"/>
          <w:b/>
          <w:sz w:val="24"/>
        </w:rPr>
      </w:pPr>
      <w:bookmarkStart w:id="19" w:name="_Toc212159797"/>
      <w:r w:rsidRPr="007023D7">
        <w:rPr>
          <w:rFonts w:ascii="Times New Roman" w:hAnsi="Times New Roman" w:cs="Times New Roman"/>
          <w:b/>
          <w:sz w:val="24"/>
        </w:rPr>
        <w:lastRenderedPageBreak/>
        <w:t>CHAPTER TWO</w:t>
      </w:r>
      <w:bookmarkEnd w:id="19"/>
    </w:p>
    <w:p w:rsidR="00B06586" w:rsidRPr="007023D7" w:rsidRDefault="00871724" w:rsidP="00785FDD">
      <w:pPr>
        <w:spacing w:after="0" w:line="480" w:lineRule="auto"/>
        <w:outlineLvl w:val="0"/>
        <w:rPr>
          <w:rFonts w:ascii="Times New Roman" w:hAnsi="Times New Roman" w:cs="Times New Roman"/>
          <w:sz w:val="24"/>
        </w:rPr>
      </w:pPr>
      <w:bookmarkStart w:id="20" w:name="_Toc212159798"/>
      <w:r w:rsidRPr="007023D7">
        <w:rPr>
          <w:rFonts w:ascii="Times New Roman" w:hAnsi="Times New Roman" w:cs="Times New Roman"/>
          <w:b/>
          <w:sz w:val="24"/>
        </w:rPr>
        <w:t xml:space="preserve">2.0                                                 </w:t>
      </w:r>
      <w:r w:rsidR="00932DF3" w:rsidRPr="007023D7">
        <w:rPr>
          <w:rFonts w:ascii="Times New Roman" w:hAnsi="Times New Roman" w:cs="Times New Roman"/>
          <w:b/>
          <w:sz w:val="24"/>
        </w:rPr>
        <w:t>LITERATURE REVIEW</w:t>
      </w:r>
      <w:bookmarkEnd w:id="20"/>
    </w:p>
    <w:p w:rsidR="00932DF3" w:rsidRPr="007023D7" w:rsidRDefault="00932DF3" w:rsidP="00785FDD">
      <w:pPr>
        <w:spacing w:after="0" w:line="480" w:lineRule="auto"/>
        <w:outlineLvl w:val="0"/>
        <w:rPr>
          <w:rFonts w:ascii="Times New Roman" w:hAnsi="Times New Roman" w:cs="Times New Roman"/>
          <w:b/>
          <w:sz w:val="24"/>
        </w:rPr>
      </w:pPr>
      <w:bookmarkStart w:id="21" w:name="_Toc212159799"/>
      <w:r w:rsidRPr="007023D7">
        <w:rPr>
          <w:rFonts w:ascii="Times New Roman" w:hAnsi="Times New Roman" w:cs="Times New Roman"/>
          <w:b/>
          <w:sz w:val="24"/>
        </w:rPr>
        <w:t>2.1 Groundnut Biology, Origin and Geographical Distribution</w:t>
      </w:r>
      <w:bookmarkEnd w:id="21"/>
    </w:p>
    <w:p w:rsidR="00932DF3" w:rsidRPr="007023D7" w:rsidRDefault="00932DF3" w:rsidP="00785FDD">
      <w:pPr>
        <w:spacing w:after="0" w:line="480" w:lineRule="auto"/>
        <w:outlineLvl w:val="0"/>
        <w:rPr>
          <w:rFonts w:ascii="Times New Roman" w:hAnsi="Times New Roman" w:cs="Times New Roman"/>
          <w:sz w:val="24"/>
        </w:rPr>
      </w:pPr>
      <w:bookmarkStart w:id="22" w:name="_Toc212159800"/>
      <w:r w:rsidRPr="007023D7">
        <w:rPr>
          <w:rFonts w:ascii="Times New Roman" w:hAnsi="Times New Roman" w:cs="Times New Roman"/>
          <w:sz w:val="24"/>
        </w:rPr>
        <w:t>Groundnut</w:t>
      </w:r>
      <w:r w:rsidR="0083192E" w:rsidRPr="007023D7">
        <w:rPr>
          <w:rFonts w:ascii="Times New Roman" w:hAnsi="Times New Roman" w:cs="Times New Roman"/>
          <w:sz w:val="24"/>
        </w:rPr>
        <w:t xml:space="preserve"> </w:t>
      </w:r>
      <w:r w:rsidRPr="007023D7">
        <w:rPr>
          <w:rFonts w:ascii="Times New Roman" w:hAnsi="Times New Roman" w:cs="Times New Roman"/>
          <w:sz w:val="24"/>
        </w:rPr>
        <w:t xml:space="preserve">is botanically called </w:t>
      </w:r>
      <w:r w:rsidRPr="007023D7">
        <w:rPr>
          <w:rFonts w:ascii="Times New Roman" w:hAnsi="Times New Roman" w:cs="Times New Roman"/>
          <w:i/>
          <w:sz w:val="24"/>
        </w:rPr>
        <w:t>Arachis</w:t>
      </w:r>
      <w:r w:rsidR="0083192E" w:rsidRPr="007023D7">
        <w:rPr>
          <w:rFonts w:ascii="Times New Roman" w:hAnsi="Times New Roman" w:cs="Times New Roman"/>
          <w:i/>
          <w:sz w:val="24"/>
        </w:rPr>
        <w:t xml:space="preserve"> </w:t>
      </w:r>
      <w:r w:rsidRPr="007023D7">
        <w:rPr>
          <w:rFonts w:ascii="Times New Roman" w:hAnsi="Times New Roman" w:cs="Times New Roman"/>
          <w:i/>
          <w:sz w:val="24"/>
        </w:rPr>
        <w:t xml:space="preserve">hypogaea </w:t>
      </w:r>
      <w:r w:rsidRPr="007023D7">
        <w:rPr>
          <w:rFonts w:ascii="Times New Roman" w:hAnsi="Times New Roman" w:cs="Times New Roman"/>
          <w:sz w:val="24"/>
        </w:rPr>
        <w:t>Linn and sometimes known as ‘goober’ or ‘monkey nut’. Groundnut is a leguminous crop grown mainly for its edible seeds. It a member of the family Fabaceae and it is botanically grouped as follows:</w:t>
      </w:r>
      <w:r w:rsidR="00D873F3" w:rsidRPr="007023D7">
        <w:rPr>
          <w:rFonts w:ascii="Times New Roman" w:hAnsi="Times New Roman" w:cs="Times New Roman"/>
          <w:sz w:val="24"/>
        </w:rPr>
        <w:t xml:space="preserve"> </w:t>
      </w:r>
      <w:r w:rsidRPr="007023D7">
        <w:rPr>
          <w:rFonts w:ascii="Times New Roman" w:hAnsi="Times New Roman" w:cs="Times New Roman"/>
          <w:sz w:val="24"/>
        </w:rPr>
        <w:t>Kingdom: Plantae</w:t>
      </w:r>
      <w:r w:rsidR="00D873F3" w:rsidRPr="007023D7">
        <w:rPr>
          <w:rFonts w:ascii="Times New Roman" w:hAnsi="Times New Roman" w:cs="Times New Roman"/>
          <w:sz w:val="24"/>
        </w:rPr>
        <w:t xml:space="preserve">, </w:t>
      </w:r>
      <w:r w:rsidRPr="007023D7">
        <w:rPr>
          <w:rFonts w:ascii="Times New Roman" w:hAnsi="Times New Roman" w:cs="Times New Roman"/>
          <w:sz w:val="24"/>
        </w:rPr>
        <w:t>Phylum: Angiosperms</w:t>
      </w:r>
      <w:r w:rsidR="00D873F3" w:rsidRPr="007023D7">
        <w:rPr>
          <w:rFonts w:ascii="Times New Roman" w:hAnsi="Times New Roman" w:cs="Times New Roman"/>
          <w:sz w:val="24"/>
        </w:rPr>
        <w:t xml:space="preserve">, </w:t>
      </w:r>
      <w:r w:rsidRPr="007023D7">
        <w:rPr>
          <w:rFonts w:ascii="Times New Roman" w:hAnsi="Times New Roman" w:cs="Times New Roman"/>
          <w:sz w:val="24"/>
        </w:rPr>
        <w:t>Sub-Phylum: Eudicots</w:t>
      </w:r>
      <w:r w:rsidR="00D873F3" w:rsidRPr="007023D7">
        <w:rPr>
          <w:rFonts w:ascii="Times New Roman" w:hAnsi="Times New Roman" w:cs="Times New Roman"/>
          <w:sz w:val="24"/>
        </w:rPr>
        <w:t xml:space="preserve">, </w:t>
      </w:r>
      <w:r w:rsidRPr="007023D7">
        <w:rPr>
          <w:rFonts w:ascii="Times New Roman" w:hAnsi="Times New Roman" w:cs="Times New Roman"/>
          <w:sz w:val="24"/>
        </w:rPr>
        <w:t>Sub-Phylum: Rosids</w:t>
      </w:r>
      <w:r w:rsidR="00D873F3" w:rsidRPr="007023D7">
        <w:rPr>
          <w:rFonts w:ascii="Times New Roman" w:hAnsi="Times New Roman" w:cs="Times New Roman"/>
          <w:sz w:val="24"/>
        </w:rPr>
        <w:t xml:space="preserve">, </w:t>
      </w:r>
      <w:r w:rsidRPr="007023D7">
        <w:rPr>
          <w:rFonts w:ascii="Times New Roman" w:hAnsi="Times New Roman" w:cs="Times New Roman"/>
          <w:sz w:val="24"/>
        </w:rPr>
        <w:t>Order: Fabales</w:t>
      </w:r>
      <w:r w:rsidR="00D873F3" w:rsidRPr="007023D7">
        <w:rPr>
          <w:rFonts w:ascii="Times New Roman" w:hAnsi="Times New Roman" w:cs="Times New Roman"/>
          <w:sz w:val="24"/>
        </w:rPr>
        <w:t xml:space="preserve">, </w:t>
      </w:r>
      <w:r w:rsidRPr="007023D7">
        <w:rPr>
          <w:rFonts w:ascii="Times New Roman" w:hAnsi="Times New Roman" w:cs="Times New Roman"/>
          <w:sz w:val="24"/>
        </w:rPr>
        <w:t>Family: Fabaceae</w:t>
      </w:r>
      <w:r w:rsidR="00D873F3" w:rsidRPr="007023D7">
        <w:rPr>
          <w:rFonts w:ascii="Times New Roman" w:hAnsi="Times New Roman" w:cs="Times New Roman"/>
          <w:sz w:val="24"/>
        </w:rPr>
        <w:t xml:space="preserve">, </w:t>
      </w:r>
      <w:r w:rsidRPr="007023D7">
        <w:rPr>
          <w:rFonts w:ascii="Times New Roman" w:hAnsi="Times New Roman" w:cs="Times New Roman"/>
          <w:sz w:val="24"/>
        </w:rPr>
        <w:t>Sub-Family: Faboideae</w:t>
      </w:r>
      <w:r w:rsidR="00D873F3" w:rsidRPr="007023D7">
        <w:rPr>
          <w:rFonts w:ascii="Times New Roman" w:hAnsi="Times New Roman" w:cs="Times New Roman"/>
          <w:sz w:val="24"/>
        </w:rPr>
        <w:t xml:space="preserve">, </w:t>
      </w:r>
      <w:r w:rsidRPr="007023D7">
        <w:rPr>
          <w:rFonts w:ascii="Times New Roman" w:hAnsi="Times New Roman" w:cs="Times New Roman"/>
          <w:sz w:val="24"/>
        </w:rPr>
        <w:t>Tribe: Dalbergieae</w:t>
      </w:r>
      <w:r w:rsidR="00D873F3" w:rsidRPr="007023D7">
        <w:rPr>
          <w:rFonts w:ascii="Times New Roman" w:hAnsi="Times New Roman" w:cs="Times New Roman"/>
          <w:sz w:val="24"/>
        </w:rPr>
        <w:t xml:space="preserve">, </w:t>
      </w:r>
      <w:r w:rsidRPr="007023D7">
        <w:rPr>
          <w:rFonts w:ascii="Times New Roman" w:hAnsi="Times New Roman" w:cs="Times New Roman"/>
          <w:sz w:val="24"/>
        </w:rPr>
        <w:t>Genus: Arachis</w:t>
      </w:r>
      <w:r w:rsidR="00D873F3" w:rsidRPr="007023D7">
        <w:rPr>
          <w:rFonts w:ascii="Times New Roman" w:hAnsi="Times New Roman" w:cs="Times New Roman"/>
          <w:sz w:val="24"/>
        </w:rPr>
        <w:t xml:space="preserve">, </w:t>
      </w:r>
      <w:r w:rsidRPr="007023D7">
        <w:rPr>
          <w:rFonts w:ascii="Times New Roman" w:hAnsi="Times New Roman" w:cs="Times New Roman"/>
          <w:sz w:val="24"/>
        </w:rPr>
        <w:t xml:space="preserve">Species: </w:t>
      </w:r>
      <w:r w:rsidRPr="007023D7">
        <w:rPr>
          <w:rFonts w:ascii="Times New Roman" w:hAnsi="Times New Roman" w:cs="Times New Roman"/>
          <w:i/>
          <w:sz w:val="24"/>
        </w:rPr>
        <w:t>Arachis hypogaea</w:t>
      </w:r>
      <w:r w:rsidR="00D873F3" w:rsidRPr="007023D7">
        <w:rPr>
          <w:rFonts w:ascii="Times New Roman" w:hAnsi="Times New Roman" w:cs="Times New Roman"/>
          <w:sz w:val="24"/>
        </w:rPr>
        <w:t xml:space="preserve">. </w:t>
      </w:r>
      <w:r w:rsidRPr="007023D7">
        <w:rPr>
          <w:rFonts w:ascii="Times New Roman" w:hAnsi="Times New Roman" w:cs="Times New Roman"/>
          <w:sz w:val="24"/>
        </w:rPr>
        <w:t xml:space="preserve">The two subspecies in the genus Arachis are A. hypogea spp. Hypogea and A. hypogea spp. Fastigiata. Each of these subspecies has two varieties: var hypogea and var hirusta for A. hypogea spp. hypogea, and var. fastigiata and var. vulgaris for A. hypogea spp. fastigiata (Gibbons </w:t>
      </w:r>
      <w:r w:rsidRPr="002B659D">
        <w:rPr>
          <w:rFonts w:ascii="Times New Roman" w:hAnsi="Times New Roman" w:cs="Times New Roman"/>
          <w:i/>
          <w:sz w:val="24"/>
        </w:rPr>
        <w:t>et al.,</w:t>
      </w:r>
      <w:r w:rsidRPr="007023D7">
        <w:rPr>
          <w:rFonts w:ascii="Times New Roman" w:hAnsi="Times New Roman" w:cs="Times New Roman"/>
          <w:sz w:val="24"/>
        </w:rPr>
        <w:t xml:space="preserve"> 1972). Groundnut is popularly and widely grown in the tropical areas of the world and is imported in small or large quantities commercially. This plant is classified as grain legume and it is as well known as oil crop because it contains high level of vegetable oil. Shelled kernels of groundnuts production in 2016 was above 44 million tonnes with china having 38% of the total world production. The pods develop underground typically different from other leguminous crops, this condition is termed ‘Geocarpy’ and as Linnaeus as named ithypogaea (meaning under earth) based on this nature. Groundnut plant can harbour some nitrogen-fixing bacteria symbiotically, and forms root nodules.These bacteria, including </w:t>
      </w:r>
      <w:r w:rsidRPr="007023D7">
        <w:rPr>
          <w:rFonts w:ascii="Times New Roman" w:hAnsi="Times New Roman" w:cs="Times New Roman"/>
          <w:i/>
          <w:sz w:val="24"/>
        </w:rPr>
        <w:t>Enterobacter arachis</w:t>
      </w:r>
      <w:r w:rsidRPr="007023D7">
        <w:rPr>
          <w:rFonts w:ascii="Times New Roman" w:hAnsi="Times New Roman" w:cs="Times New Roman"/>
          <w:sz w:val="24"/>
        </w:rPr>
        <w:t xml:space="preserve"> and </w:t>
      </w:r>
      <w:r w:rsidRPr="007023D7">
        <w:rPr>
          <w:rFonts w:ascii="Times New Roman" w:hAnsi="Times New Roman" w:cs="Times New Roman"/>
          <w:i/>
          <w:sz w:val="24"/>
        </w:rPr>
        <w:t xml:space="preserve">Bradyrhizobium subterraneumare </w:t>
      </w:r>
      <w:r w:rsidRPr="007023D7">
        <w:rPr>
          <w:rFonts w:ascii="Times New Roman" w:hAnsi="Times New Roman" w:cs="Times New Roman"/>
          <w:sz w:val="24"/>
        </w:rPr>
        <w:t xml:space="preserve">able to fix atmospheric nitrogen to the soil fertility (Madhaiyan </w:t>
      </w:r>
      <w:r w:rsidRPr="002B659D">
        <w:rPr>
          <w:rFonts w:ascii="Times New Roman" w:hAnsi="Times New Roman" w:cs="Times New Roman"/>
          <w:i/>
          <w:sz w:val="24"/>
        </w:rPr>
        <w:t>et al.,</w:t>
      </w:r>
      <w:r w:rsidRPr="007023D7">
        <w:rPr>
          <w:rFonts w:ascii="Times New Roman" w:hAnsi="Times New Roman" w:cs="Times New Roman"/>
          <w:sz w:val="24"/>
        </w:rPr>
        <w:t xml:space="preserve"> 2010; Grönemeyer </w:t>
      </w:r>
      <w:r w:rsidRPr="002B659D">
        <w:rPr>
          <w:rFonts w:ascii="Times New Roman" w:hAnsi="Times New Roman" w:cs="Times New Roman"/>
          <w:i/>
          <w:sz w:val="24"/>
        </w:rPr>
        <w:t>et al.,</w:t>
      </w:r>
      <w:r w:rsidRPr="007023D7">
        <w:rPr>
          <w:rFonts w:ascii="Times New Roman" w:hAnsi="Times New Roman" w:cs="Times New Roman"/>
          <w:sz w:val="24"/>
        </w:rPr>
        <w:t xml:space="preserve"> 2015). This makes groundnut a natural bio fertilizer and an important component used for crop rotation. This was made evident in the study of Inal </w:t>
      </w:r>
      <w:r w:rsidRPr="002B659D">
        <w:rPr>
          <w:rFonts w:ascii="Times New Roman" w:hAnsi="Times New Roman" w:cs="Times New Roman"/>
          <w:i/>
          <w:sz w:val="24"/>
        </w:rPr>
        <w:t>et al.</w:t>
      </w:r>
      <w:r w:rsidRPr="007023D7">
        <w:rPr>
          <w:rFonts w:ascii="Times New Roman" w:hAnsi="Times New Roman" w:cs="Times New Roman"/>
          <w:sz w:val="24"/>
        </w:rPr>
        <w:t xml:space="preserve"> (2007) who showed that the concentration of phosphorus in shoots of maize and groundnut was higher when they were intercropped. Groundnut is one of the major crops in the world. It is the sixth out of the most </w:t>
      </w:r>
      <w:r w:rsidRPr="007023D7">
        <w:rPr>
          <w:rFonts w:ascii="Times New Roman" w:hAnsi="Times New Roman" w:cs="Times New Roman"/>
          <w:sz w:val="24"/>
        </w:rPr>
        <w:lastRenderedPageBreak/>
        <w:t>important oil seed crops in the world which originates from Brazil, and commonly grown in the tropics as well as many of the temperate areas in the world. It is a self-pollinating legume and rarely undergoes cross-pollination. The groundnut variety hypogaea is the most popularly grown commercially (Krapovickas and Gregory, 2004).</w:t>
      </w:r>
      <w:bookmarkEnd w:id="22"/>
    </w:p>
    <w:p w:rsidR="00932DF3" w:rsidRPr="007023D7" w:rsidRDefault="00932DF3" w:rsidP="00785FDD">
      <w:pPr>
        <w:spacing w:after="0" w:line="480" w:lineRule="auto"/>
        <w:outlineLvl w:val="0"/>
        <w:rPr>
          <w:rFonts w:ascii="Times New Roman" w:hAnsi="Times New Roman" w:cs="Times New Roman"/>
          <w:b/>
          <w:sz w:val="24"/>
        </w:rPr>
      </w:pPr>
      <w:bookmarkStart w:id="23" w:name="_Toc212159801"/>
      <w:r w:rsidRPr="007023D7">
        <w:rPr>
          <w:rFonts w:ascii="Times New Roman" w:hAnsi="Times New Roman" w:cs="Times New Roman"/>
          <w:b/>
          <w:sz w:val="24"/>
        </w:rPr>
        <w:t>2.2 Nutritional and Mineral Composition of Groundnut Seeds</w:t>
      </w:r>
      <w:bookmarkEnd w:id="23"/>
    </w:p>
    <w:p w:rsidR="00932DF3" w:rsidRPr="007023D7" w:rsidRDefault="00932DF3" w:rsidP="00785FDD">
      <w:pPr>
        <w:spacing w:after="0" w:line="480" w:lineRule="auto"/>
        <w:outlineLvl w:val="0"/>
        <w:rPr>
          <w:rFonts w:ascii="Times New Roman" w:hAnsi="Times New Roman" w:cs="Times New Roman"/>
          <w:sz w:val="24"/>
        </w:rPr>
      </w:pPr>
      <w:bookmarkStart w:id="24" w:name="_Toc212159802"/>
      <w:r w:rsidRPr="007023D7">
        <w:rPr>
          <w:rFonts w:ascii="Times New Roman" w:hAnsi="Times New Roman" w:cs="Times New Roman"/>
          <w:sz w:val="24"/>
        </w:rPr>
        <w:t>Groundnut as a leguminous plant is well fit for its nutrient values; it has also been processed into different products. Groundnut is commonly eaten in different styles; roasted, grinded, powdered, and milled paste, boiled or eaten raw. In many developing countries like India, groundnut as oil seeds is commonly used for making oils through different extraction methods. Their product is usually employed for use as supplements for feeding animals. Groundnut seed is often regarded as one of major protein supplements in many of West African countries. It is also a very important cash seed in Nigeria that could be processed into snacks, cookies, fried or roasted seeds and extracted oil.</w:t>
      </w:r>
      <w:bookmarkEnd w:id="24"/>
    </w:p>
    <w:p w:rsidR="00932DF3" w:rsidRPr="007023D7" w:rsidRDefault="00932DF3" w:rsidP="00785FDD">
      <w:pPr>
        <w:spacing w:after="0" w:line="480" w:lineRule="auto"/>
        <w:outlineLvl w:val="0"/>
        <w:rPr>
          <w:rFonts w:ascii="Times New Roman" w:hAnsi="Times New Roman" w:cs="Times New Roman"/>
          <w:sz w:val="24"/>
        </w:rPr>
      </w:pPr>
      <w:bookmarkStart w:id="25" w:name="_Toc212159803"/>
      <w:r w:rsidRPr="007023D7">
        <w:rPr>
          <w:rFonts w:ascii="Times New Roman" w:hAnsi="Times New Roman" w:cs="Times New Roman"/>
          <w:sz w:val="24"/>
        </w:rPr>
        <w:t xml:space="preserve">In a study by Kumar </w:t>
      </w:r>
      <w:r w:rsidRPr="002B659D">
        <w:rPr>
          <w:rFonts w:ascii="Times New Roman" w:hAnsi="Times New Roman" w:cs="Times New Roman"/>
          <w:i/>
          <w:sz w:val="24"/>
        </w:rPr>
        <w:t>et al.</w:t>
      </w:r>
      <w:r w:rsidRPr="007023D7">
        <w:rPr>
          <w:rFonts w:ascii="Times New Roman" w:hAnsi="Times New Roman" w:cs="Times New Roman"/>
          <w:sz w:val="24"/>
        </w:rPr>
        <w:t xml:space="preserve"> (2013), they investigated comparative physicochemical, proximate, and mineral compositions of raw and roasted groundnut seeds and reported that roasting had effect in reduction of the mineral and physicochemical contents of groundnut. They determined 4.6 % total ash, 26.1 % protein, 39.1 % fat contents of raw groundnut while the roasted seeds had 4.1 % crude protein, 26.5 % ash contents, and 38.1 % fat. Other proximate and minerals were analysed higher in the raw shelled groundnut seeds as compared with those of roasted ones, for examples magnesium, potassium, calcium and zinc) properties were higher in the raw shelled groundnut seeds.</w:t>
      </w:r>
      <w:bookmarkEnd w:id="25"/>
    </w:p>
    <w:p w:rsidR="00932DF3" w:rsidRPr="007023D7" w:rsidRDefault="00932DF3" w:rsidP="00785FDD">
      <w:pPr>
        <w:spacing w:after="0" w:line="480" w:lineRule="auto"/>
        <w:outlineLvl w:val="0"/>
        <w:rPr>
          <w:rFonts w:ascii="Times New Roman" w:hAnsi="Times New Roman" w:cs="Times New Roman"/>
          <w:b/>
          <w:sz w:val="24"/>
        </w:rPr>
      </w:pPr>
      <w:bookmarkStart w:id="26" w:name="_Toc212159804"/>
      <w:r w:rsidRPr="007023D7">
        <w:rPr>
          <w:rFonts w:ascii="Times New Roman" w:hAnsi="Times New Roman" w:cs="Times New Roman"/>
          <w:b/>
          <w:sz w:val="24"/>
        </w:rPr>
        <w:t>2.3 Economic Value of Groundnuts</w:t>
      </w:r>
      <w:bookmarkEnd w:id="26"/>
    </w:p>
    <w:p w:rsidR="00932DF3" w:rsidRPr="007023D7" w:rsidRDefault="00932DF3" w:rsidP="00785FDD">
      <w:pPr>
        <w:spacing w:after="0" w:line="480" w:lineRule="auto"/>
        <w:outlineLvl w:val="0"/>
        <w:rPr>
          <w:rFonts w:ascii="Times New Roman" w:hAnsi="Times New Roman" w:cs="Times New Roman"/>
          <w:sz w:val="24"/>
        </w:rPr>
      </w:pPr>
      <w:bookmarkStart w:id="27" w:name="_Toc212159805"/>
      <w:r w:rsidRPr="007023D7">
        <w:rPr>
          <w:rFonts w:ascii="Times New Roman" w:hAnsi="Times New Roman" w:cs="Times New Roman"/>
          <w:sz w:val="24"/>
        </w:rPr>
        <w:t>Groundnut is well cultivated across</w:t>
      </w:r>
      <w:r w:rsidR="0083192E" w:rsidRPr="007023D7">
        <w:rPr>
          <w:rFonts w:ascii="Times New Roman" w:hAnsi="Times New Roman" w:cs="Times New Roman"/>
          <w:sz w:val="24"/>
        </w:rPr>
        <w:t xml:space="preserve"> </w:t>
      </w:r>
      <w:r w:rsidRPr="007023D7">
        <w:rPr>
          <w:rFonts w:ascii="Times New Roman" w:hAnsi="Times New Roman" w:cs="Times New Roman"/>
          <w:sz w:val="24"/>
        </w:rPr>
        <w:t>over 100 countries in the world both in the tropical and in the temperate regions. Groundnut production worldwide has been estimated to</w:t>
      </w:r>
      <w:r w:rsidR="0083192E" w:rsidRPr="007023D7">
        <w:rPr>
          <w:rFonts w:ascii="Times New Roman" w:hAnsi="Times New Roman" w:cs="Times New Roman"/>
          <w:sz w:val="24"/>
        </w:rPr>
        <w:t xml:space="preserve"> </w:t>
      </w:r>
      <w:r w:rsidRPr="007023D7">
        <w:rPr>
          <w:rFonts w:ascii="Times New Roman" w:hAnsi="Times New Roman" w:cs="Times New Roman"/>
          <w:sz w:val="24"/>
        </w:rPr>
        <w:t>about 24.00 million hectares</w:t>
      </w:r>
      <w:r w:rsidR="0083192E" w:rsidRPr="007023D7">
        <w:rPr>
          <w:rFonts w:ascii="Times New Roman" w:hAnsi="Times New Roman" w:cs="Times New Roman"/>
          <w:sz w:val="24"/>
        </w:rPr>
        <w:t xml:space="preserve"> </w:t>
      </w:r>
      <w:r w:rsidRPr="007023D7">
        <w:rPr>
          <w:rFonts w:ascii="Times New Roman" w:hAnsi="Times New Roman" w:cs="Times New Roman"/>
          <w:sz w:val="24"/>
        </w:rPr>
        <w:t xml:space="preserve">with a total mean annual production of about 37.00 million tons with an </w:t>
      </w:r>
      <w:r w:rsidRPr="007023D7">
        <w:rPr>
          <w:rFonts w:ascii="Times New Roman" w:hAnsi="Times New Roman" w:cs="Times New Roman"/>
          <w:sz w:val="24"/>
        </w:rPr>
        <w:lastRenderedPageBreak/>
        <w:t>average yield of about 1530 kg per hectares in year 2009. Its production was estimated to total mean of about 48.7 million tonnes per annum in 2019 (FAOSTAT, 2019). Groundnut is widely cultivated in over 100 countries around the world while China, India, USA, Indonesia, Senegal, Mayanmer, and so on as the major producers. Groundnut is very important cash crop andoil seed, and it is mostly consumed in the US and Africa (Sahayaraj and Martin, 2003).</w:t>
      </w:r>
      <w:bookmarkEnd w:id="27"/>
    </w:p>
    <w:p w:rsidR="00932DF3" w:rsidRPr="007023D7" w:rsidRDefault="00932DF3" w:rsidP="00785FDD">
      <w:pPr>
        <w:spacing w:after="0" w:line="480" w:lineRule="auto"/>
        <w:outlineLvl w:val="0"/>
        <w:rPr>
          <w:rFonts w:ascii="Times New Roman" w:hAnsi="Times New Roman" w:cs="Times New Roman"/>
          <w:sz w:val="24"/>
        </w:rPr>
      </w:pPr>
      <w:bookmarkStart w:id="28" w:name="_Toc212159806"/>
      <w:r w:rsidRPr="007023D7">
        <w:rPr>
          <w:rFonts w:ascii="Times New Roman" w:hAnsi="Times New Roman" w:cs="Times New Roman"/>
          <w:sz w:val="24"/>
        </w:rPr>
        <w:t xml:space="preserve">In Senegal, Niger Republic and Nigeria, groundnut generates about 21 to 60 % of total rural cash earnings. It accounts for over 75 % of rural populace employment among the Senegalese and its local populace (Ntare </w:t>
      </w:r>
      <w:r w:rsidRPr="002B659D">
        <w:rPr>
          <w:rFonts w:ascii="Times New Roman" w:hAnsi="Times New Roman" w:cs="Times New Roman"/>
          <w:i/>
          <w:sz w:val="24"/>
        </w:rPr>
        <w:t>et al.,</w:t>
      </w:r>
      <w:r w:rsidRPr="007023D7">
        <w:rPr>
          <w:rFonts w:ascii="Times New Roman" w:hAnsi="Times New Roman" w:cs="Times New Roman"/>
          <w:sz w:val="24"/>
        </w:rPr>
        <w:t xml:space="preserve"> 2008). </w:t>
      </w:r>
      <w:proofErr w:type="gramStart"/>
      <w:r w:rsidRPr="007023D7">
        <w:rPr>
          <w:rFonts w:ascii="Times New Roman" w:hAnsi="Times New Roman" w:cs="Times New Roman"/>
          <w:sz w:val="24"/>
        </w:rPr>
        <w:t>Also, in the Sub Sahara African countries accounts for about 8.2 million tonnes of groundnut production per year with 9.5 million hectares of groundnut cultivation (USDA, 2012).</w:t>
      </w:r>
      <w:proofErr w:type="gramEnd"/>
      <w:r w:rsidRPr="007023D7">
        <w:rPr>
          <w:rFonts w:ascii="Times New Roman" w:hAnsi="Times New Roman" w:cs="Times New Roman"/>
          <w:sz w:val="24"/>
        </w:rPr>
        <w:t xml:space="preserve"> This oil seed crop is commonly served as good source of protein for inclusion in many animal feeds, groundnut after corn is the most cultivated crop in West African countries and used as snacks (Ezekiel </w:t>
      </w:r>
      <w:r w:rsidRPr="002B659D">
        <w:rPr>
          <w:rFonts w:ascii="Times New Roman" w:hAnsi="Times New Roman" w:cs="Times New Roman"/>
          <w:i/>
          <w:sz w:val="24"/>
        </w:rPr>
        <w:t>et al.,</w:t>
      </w:r>
      <w:r w:rsidRPr="007023D7">
        <w:rPr>
          <w:rFonts w:ascii="Times New Roman" w:hAnsi="Times New Roman" w:cs="Times New Roman"/>
          <w:sz w:val="24"/>
        </w:rPr>
        <w:t xml:space="preserve"> 2013). There are many food derivatives made from groundnut, which are often seen hawked along roadside or in the rural markets of Nigeria.</w:t>
      </w:r>
      <w:r w:rsidR="0083192E" w:rsidRPr="007023D7">
        <w:rPr>
          <w:rFonts w:ascii="Times New Roman" w:hAnsi="Times New Roman" w:cs="Times New Roman"/>
          <w:sz w:val="24"/>
        </w:rPr>
        <w:t xml:space="preserve"> </w:t>
      </w:r>
      <w:r w:rsidRPr="007023D7">
        <w:rPr>
          <w:rFonts w:ascii="Times New Roman" w:hAnsi="Times New Roman" w:cs="Times New Roman"/>
          <w:sz w:val="24"/>
        </w:rPr>
        <w:t>It is also commonly seen on the streets and along the roadside in the urban areas or in the cities and</w:t>
      </w:r>
      <w:r w:rsidR="0083192E" w:rsidRPr="007023D7">
        <w:rPr>
          <w:rFonts w:ascii="Times New Roman" w:hAnsi="Times New Roman" w:cs="Times New Roman"/>
          <w:sz w:val="24"/>
        </w:rPr>
        <w:t xml:space="preserve"> </w:t>
      </w:r>
      <w:r w:rsidRPr="007023D7">
        <w:rPr>
          <w:rFonts w:ascii="Times New Roman" w:hAnsi="Times New Roman" w:cs="Times New Roman"/>
          <w:sz w:val="24"/>
        </w:rPr>
        <w:t>urban streets.</w:t>
      </w:r>
      <w:bookmarkEnd w:id="28"/>
    </w:p>
    <w:p w:rsidR="00932DF3" w:rsidRPr="007023D7" w:rsidRDefault="00932DF3" w:rsidP="00785FDD">
      <w:pPr>
        <w:spacing w:after="0" w:line="480" w:lineRule="auto"/>
        <w:outlineLvl w:val="0"/>
        <w:rPr>
          <w:rFonts w:ascii="Times New Roman" w:hAnsi="Times New Roman" w:cs="Times New Roman"/>
          <w:b/>
          <w:sz w:val="24"/>
        </w:rPr>
      </w:pPr>
      <w:bookmarkStart w:id="29" w:name="_Toc212159807"/>
      <w:r w:rsidRPr="007023D7">
        <w:rPr>
          <w:rFonts w:ascii="Times New Roman" w:hAnsi="Times New Roman" w:cs="Times New Roman"/>
          <w:b/>
          <w:sz w:val="24"/>
        </w:rPr>
        <w:t xml:space="preserve">2.4 Kulikuli as a </w:t>
      </w:r>
      <w:r w:rsidR="0083192E" w:rsidRPr="007023D7">
        <w:rPr>
          <w:rFonts w:ascii="Times New Roman" w:hAnsi="Times New Roman" w:cs="Times New Roman"/>
          <w:b/>
          <w:sz w:val="24"/>
        </w:rPr>
        <w:t>Product Made from Groundnuts</w:t>
      </w:r>
      <w:bookmarkEnd w:id="29"/>
    </w:p>
    <w:p w:rsidR="00932DF3" w:rsidRPr="007023D7" w:rsidRDefault="00932DF3" w:rsidP="00785FDD">
      <w:pPr>
        <w:spacing w:after="0" w:line="480" w:lineRule="auto"/>
        <w:outlineLvl w:val="0"/>
        <w:rPr>
          <w:rFonts w:ascii="Times New Roman" w:hAnsi="Times New Roman" w:cs="Times New Roman"/>
          <w:sz w:val="24"/>
        </w:rPr>
      </w:pPr>
      <w:bookmarkStart w:id="30" w:name="_Toc212159808"/>
      <w:r w:rsidRPr="007023D7">
        <w:rPr>
          <w:rFonts w:ascii="Times New Roman" w:hAnsi="Times New Roman" w:cs="Times New Roman"/>
          <w:sz w:val="24"/>
        </w:rPr>
        <w:t xml:space="preserve">Kulikuli is a groundnut based snack popularly eaten among the Nigerian populace, it is an indigenous local food to the North Western Nigeria but has gained popularity all over the country. It is produced from fried residue after groundnuts seeds are milled and their oil extracted (Adebesin </w:t>
      </w:r>
      <w:r w:rsidRPr="002B659D">
        <w:rPr>
          <w:rFonts w:ascii="Times New Roman" w:hAnsi="Times New Roman" w:cs="Times New Roman"/>
          <w:i/>
          <w:sz w:val="24"/>
        </w:rPr>
        <w:t>et al.,</w:t>
      </w:r>
      <w:r w:rsidRPr="007023D7">
        <w:rPr>
          <w:rFonts w:ascii="Times New Roman" w:hAnsi="Times New Roman" w:cs="Times New Roman"/>
          <w:sz w:val="24"/>
        </w:rPr>
        <w:t xml:space="preserve"> 2001). Kulikuli as a groundnut product is very rich in nutrients and minerals. Studies have established that it is rich in protein and fat and</w:t>
      </w:r>
      <w:r w:rsidR="0083192E" w:rsidRPr="007023D7">
        <w:rPr>
          <w:rFonts w:ascii="Times New Roman" w:hAnsi="Times New Roman" w:cs="Times New Roman"/>
          <w:sz w:val="24"/>
        </w:rPr>
        <w:t xml:space="preserve"> </w:t>
      </w:r>
      <w:r w:rsidRPr="007023D7">
        <w:rPr>
          <w:rFonts w:ascii="Times New Roman" w:hAnsi="Times New Roman" w:cs="Times New Roman"/>
          <w:sz w:val="24"/>
        </w:rPr>
        <w:t>preferably eaten dried. As a snack, Kulikuli</w:t>
      </w:r>
      <w:r w:rsidR="0083192E" w:rsidRPr="007023D7">
        <w:rPr>
          <w:rFonts w:ascii="Times New Roman" w:hAnsi="Times New Roman" w:cs="Times New Roman"/>
          <w:sz w:val="24"/>
        </w:rPr>
        <w:t xml:space="preserve"> </w:t>
      </w:r>
      <w:r w:rsidRPr="007023D7">
        <w:rPr>
          <w:rFonts w:ascii="Times New Roman" w:hAnsi="Times New Roman" w:cs="Times New Roman"/>
          <w:sz w:val="24"/>
        </w:rPr>
        <w:t>are</w:t>
      </w:r>
      <w:r w:rsidR="0083192E" w:rsidRPr="007023D7">
        <w:rPr>
          <w:rFonts w:ascii="Times New Roman" w:hAnsi="Times New Roman" w:cs="Times New Roman"/>
          <w:sz w:val="24"/>
        </w:rPr>
        <w:t xml:space="preserve"> </w:t>
      </w:r>
      <w:r w:rsidRPr="007023D7">
        <w:rPr>
          <w:rFonts w:ascii="Times New Roman" w:hAnsi="Times New Roman" w:cs="Times New Roman"/>
          <w:sz w:val="24"/>
        </w:rPr>
        <w:t>commonly eaten among young and adults,</w:t>
      </w:r>
      <w:r w:rsidR="0083192E" w:rsidRPr="007023D7">
        <w:rPr>
          <w:rFonts w:ascii="Times New Roman" w:hAnsi="Times New Roman" w:cs="Times New Roman"/>
          <w:sz w:val="24"/>
        </w:rPr>
        <w:t xml:space="preserve"> </w:t>
      </w:r>
      <w:r w:rsidRPr="007023D7">
        <w:rPr>
          <w:rFonts w:ascii="Times New Roman" w:hAnsi="Times New Roman" w:cs="Times New Roman"/>
          <w:sz w:val="24"/>
        </w:rPr>
        <w:t>as it is a common convenience among school age children due to its affordability. It is used as ingredients in poultry, and fish formulated feeds (Akano and Atanda, 2010). Kulikuli is now popularly eaten across the West African coasts as snack.</w:t>
      </w:r>
      <w:bookmarkEnd w:id="30"/>
    </w:p>
    <w:p w:rsidR="00932DF3" w:rsidRPr="007023D7" w:rsidRDefault="00932DF3" w:rsidP="00785FDD">
      <w:pPr>
        <w:spacing w:after="0" w:line="480" w:lineRule="auto"/>
        <w:outlineLvl w:val="0"/>
        <w:rPr>
          <w:rFonts w:ascii="Times New Roman" w:hAnsi="Times New Roman" w:cs="Times New Roman"/>
          <w:sz w:val="24"/>
        </w:rPr>
      </w:pPr>
      <w:bookmarkStart w:id="31" w:name="_Toc212159809"/>
      <w:r w:rsidRPr="007023D7">
        <w:rPr>
          <w:rFonts w:ascii="Times New Roman" w:hAnsi="Times New Roman" w:cs="Times New Roman"/>
          <w:sz w:val="24"/>
        </w:rPr>
        <w:lastRenderedPageBreak/>
        <w:t xml:space="preserve">It is however, unfortunate that this popularly consumed food is still locally made with poor packing system. Nzeako </w:t>
      </w:r>
      <w:r w:rsidRPr="002B659D">
        <w:rPr>
          <w:rFonts w:ascii="Times New Roman" w:hAnsi="Times New Roman" w:cs="Times New Roman"/>
          <w:i/>
          <w:sz w:val="24"/>
        </w:rPr>
        <w:t>et al.</w:t>
      </w:r>
      <w:r w:rsidRPr="007023D7">
        <w:rPr>
          <w:rFonts w:ascii="Times New Roman" w:hAnsi="Times New Roman" w:cs="Times New Roman"/>
          <w:sz w:val="24"/>
        </w:rPr>
        <w:t xml:space="preserve"> (2010) observed that some bacteria such as </w:t>
      </w:r>
      <w:r w:rsidRPr="007023D7">
        <w:rPr>
          <w:rFonts w:ascii="Times New Roman" w:hAnsi="Times New Roman" w:cs="Times New Roman"/>
          <w:i/>
          <w:sz w:val="24"/>
        </w:rPr>
        <w:t>Escerichial coli, Salmonella species</w:t>
      </w:r>
      <w:r w:rsidRPr="007023D7">
        <w:rPr>
          <w:rFonts w:ascii="Times New Roman" w:hAnsi="Times New Roman" w:cs="Times New Roman"/>
          <w:sz w:val="24"/>
        </w:rPr>
        <w:t xml:space="preserve"> and some other enteric bacteria are commonly associated with this food as they studied Kulikuli samples from different markets in Nigeria and raised concerns on poor handling of this local food. They also recommended an urgent need for the assessments of this food product in correction to enteric diarrhea cases in schoolchildren and adolescent in Nigeria. In another study, some cases of enteric diarrhoea were reported to be as results of consumption of some Kulikuli samples as they isolated bacteria species like </w:t>
      </w:r>
      <w:r w:rsidRPr="007023D7">
        <w:rPr>
          <w:rFonts w:ascii="Times New Roman" w:hAnsi="Times New Roman" w:cs="Times New Roman"/>
          <w:i/>
          <w:sz w:val="24"/>
        </w:rPr>
        <w:t xml:space="preserve">Klebsiella sp, Shigella sp </w:t>
      </w:r>
      <w:r w:rsidRPr="007023D7">
        <w:rPr>
          <w:rFonts w:ascii="Times New Roman" w:hAnsi="Times New Roman" w:cs="Times New Roman"/>
          <w:sz w:val="24"/>
        </w:rPr>
        <w:t>and</w:t>
      </w:r>
      <w:r w:rsidRPr="007023D7">
        <w:rPr>
          <w:rFonts w:ascii="Times New Roman" w:hAnsi="Times New Roman" w:cs="Times New Roman"/>
          <w:i/>
          <w:sz w:val="24"/>
        </w:rPr>
        <w:t xml:space="preserve"> Proteus</w:t>
      </w:r>
      <w:r w:rsidRPr="007023D7">
        <w:rPr>
          <w:rFonts w:ascii="Times New Roman" w:hAnsi="Times New Roman" w:cs="Times New Roman"/>
          <w:sz w:val="24"/>
        </w:rPr>
        <w:t xml:space="preserve"> (Nzeako </w:t>
      </w:r>
      <w:r w:rsidRPr="002B659D">
        <w:rPr>
          <w:rFonts w:ascii="Times New Roman" w:hAnsi="Times New Roman" w:cs="Times New Roman"/>
          <w:i/>
          <w:sz w:val="24"/>
        </w:rPr>
        <w:t>et al.,</w:t>
      </w:r>
      <w:r w:rsidRPr="007023D7">
        <w:rPr>
          <w:rFonts w:ascii="Times New Roman" w:hAnsi="Times New Roman" w:cs="Times New Roman"/>
          <w:sz w:val="24"/>
        </w:rPr>
        <w:t xml:space="preserve"> 2010).</w:t>
      </w:r>
      <w:bookmarkEnd w:id="31"/>
    </w:p>
    <w:p w:rsidR="00932DF3" w:rsidRPr="007023D7" w:rsidRDefault="00932DF3" w:rsidP="00785FDD">
      <w:pPr>
        <w:spacing w:after="0" w:line="480" w:lineRule="auto"/>
        <w:outlineLvl w:val="0"/>
        <w:rPr>
          <w:rFonts w:ascii="Times New Roman" w:hAnsi="Times New Roman" w:cs="Times New Roman"/>
          <w:b/>
          <w:sz w:val="24"/>
        </w:rPr>
      </w:pPr>
      <w:bookmarkStart w:id="32" w:name="_Toc212159810"/>
      <w:r w:rsidRPr="007023D7">
        <w:rPr>
          <w:rFonts w:ascii="Times New Roman" w:hAnsi="Times New Roman" w:cs="Times New Roman"/>
          <w:b/>
          <w:sz w:val="24"/>
        </w:rPr>
        <w:t>2.5 Fungi bio deterioration and mycotoxins implications on Nigeria local foods</w:t>
      </w:r>
      <w:bookmarkEnd w:id="32"/>
    </w:p>
    <w:p w:rsidR="00932DF3" w:rsidRPr="007023D7" w:rsidRDefault="00932DF3" w:rsidP="00785FDD">
      <w:pPr>
        <w:spacing w:after="0" w:line="480" w:lineRule="auto"/>
        <w:outlineLvl w:val="0"/>
        <w:rPr>
          <w:rFonts w:ascii="Times New Roman" w:hAnsi="Times New Roman" w:cs="Times New Roman"/>
          <w:b/>
          <w:sz w:val="24"/>
        </w:rPr>
      </w:pPr>
      <w:bookmarkStart w:id="33" w:name="_Toc212159811"/>
      <w:r w:rsidRPr="007023D7">
        <w:rPr>
          <w:rFonts w:ascii="Times New Roman" w:hAnsi="Times New Roman" w:cs="Times New Roman"/>
          <w:b/>
          <w:sz w:val="24"/>
        </w:rPr>
        <w:t>2.5.1 Fungi and mycotoxins</w:t>
      </w:r>
      <w:bookmarkEnd w:id="33"/>
    </w:p>
    <w:p w:rsidR="00932DF3" w:rsidRPr="007023D7" w:rsidRDefault="00932DF3" w:rsidP="00785FDD">
      <w:pPr>
        <w:spacing w:after="0" w:line="480" w:lineRule="auto"/>
        <w:outlineLvl w:val="0"/>
        <w:rPr>
          <w:rFonts w:ascii="Times New Roman" w:hAnsi="Times New Roman" w:cs="Times New Roman"/>
          <w:sz w:val="24"/>
        </w:rPr>
      </w:pPr>
      <w:bookmarkStart w:id="34" w:name="_Toc212159812"/>
      <w:r w:rsidRPr="007023D7">
        <w:rPr>
          <w:rFonts w:ascii="Times New Roman" w:hAnsi="Times New Roman" w:cs="Times New Roman"/>
          <w:sz w:val="24"/>
        </w:rPr>
        <w:t xml:space="preserve">Fungi are unique wide group of spore bearing organisms that lack photosynthetic pigments living parasitically or saprophitically on organic substratum. They are mostly microorganisms except those that regarded as macro fungi due to their macroscopic reproductory structures called basidiocarp and commonly involved in decomposition of different wastes (dirty work).They have shown to be capable of decomposing different substrates such as woods, plant polymers, lignin, cellulose and huge arrays of some other organic molecules such as waxes, feathers, cuticle of insects, rubber, and animal flesh (Feng </w:t>
      </w:r>
      <w:r w:rsidRPr="002B659D">
        <w:rPr>
          <w:rFonts w:ascii="Times New Roman" w:hAnsi="Times New Roman" w:cs="Times New Roman"/>
          <w:i/>
          <w:sz w:val="24"/>
        </w:rPr>
        <w:t>et al.,</w:t>
      </w:r>
      <w:r w:rsidRPr="007023D7">
        <w:rPr>
          <w:rFonts w:ascii="Times New Roman" w:hAnsi="Times New Roman" w:cs="Times New Roman"/>
          <w:sz w:val="24"/>
        </w:rPr>
        <w:t xml:space="preserve"> 2011). Fungi have been known to be among the major organisms involved in the conversion of living and dead tissues through decomposition because of their characteristic saprophytic mode of living.</w:t>
      </w:r>
      <w:bookmarkEnd w:id="34"/>
    </w:p>
    <w:p w:rsidR="00932DF3" w:rsidRPr="007023D7" w:rsidRDefault="00932DF3" w:rsidP="00785FDD">
      <w:pPr>
        <w:spacing w:after="0" w:line="480" w:lineRule="auto"/>
        <w:outlineLvl w:val="0"/>
        <w:rPr>
          <w:rFonts w:ascii="Times New Roman" w:hAnsi="Times New Roman" w:cs="Times New Roman"/>
          <w:sz w:val="24"/>
        </w:rPr>
      </w:pPr>
      <w:bookmarkStart w:id="35" w:name="_Toc212159813"/>
      <w:r w:rsidRPr="007023D7">
        <w:rPr>
          <w:rFonts w:ascii="Times New Roman" w:hAnsi="Times New Roman" w:cs="Times New Roman"/>
          <w:sz w:val="24"/>
        </w:rPr>
        <w:t xml:space="preserve">Fungi are unique in structure and as a result they are found in different habitats of the world, hence they are regarded as cosmopolitan or ubiquitous organisms meaning that they can grow or found anywhere in soils, water, air, in extreme environments and in living organisms. Some are known to be tolerant to high concentration of chemicals, heat or cold resistant while some prefer normal temperate environment (Gock </w:t>
      </w:r>
      <w:r w:rsidRPr="002B659D">
        <w:rPr>
          <w:rFonts w:ascii="Times New Roman" w:hAnsi="Times New Roman" w:cs="Times New Roman"/>
          <w:i/>
          <w:sz w:val="24"/>
        </w:rPr>
        <w:t>et al.,</w:t>
      </w:r>
      <w:r w:rsidRPr="007023D7">
        <w:rPr>
          <w:rFonts w:ascii="Times New Roman" w:hAnsi="Times New Roman" w:cs="Times New Roman"/>
          <w:sz w:val="24"/>
        </w:rPr>
        <w:t xml:space="preserve"> 2003).They are robust group of </w:t>
      </w:r>
      <w:r w:rsidRPr="007023D7">
        <w:rPr>
          <w:rFonts w:ascii="Times New Roman" w:hAnsi="Times New Roman" w:cs="Times New Roman"/>
          <w:sz w:val="24"/>
        </w:rPr>
        <w:lastRenderedPageBreak/>
        <w:t xml:space="preserve">organisms, which have been widely studied since the invention of the microscope in the 17th century for biodegradation or bioremediation potentials. They are also being employed for many industrial and scholarly applications such as the brewer’s yeasts for brewing, bakers’ yeasts for baking, antibiotic production, commercial enzymes, many commodity chemicals, even as food such as the mushrooms (Hyde </w:t>
      </w:r>
      <w:r w:rsidRPr="002B659D">
        <w:rPr>
          <w:rFonts w:ascii="Times New Roman" w:hAnsi="Times New Roman" w:cs="Times New Roman"/>
          <w:i/>
          <w:sz w:val="24"/>
        </w:rPr>
        <w:t>et al.,</w:t>
      </w:r>
      <w:r w:rsidRPr="007023D7">
        <w:rPr>
          <w:rFonts w:ascii="Times New Roman" w:hAnsi="Times New Roman" w:cs="Times New Roman"/>
          <w:sz w:val="24"/>
        </w:rPr>
        <w:t xml:space="preserve"> 2019).</w:t>
      </w:r>
      <w:bookmarkEnd w:id="35"/>
    </w:p>
    <w:p w:rsidR="00932DF3" w:rsidRPr="007023D7" w:rsidRDefault="00932DF3" w:rsidP="00785FDD">
      <w:pPr>
        <w:spacing w:after="0" w:line="480" w:lineRule="auto"/>
        <w:outlineLvl w:val="0"/>
        <w:rPr>
          <w:rFonts w:ascii="Times New Roman" w:hAnsi="Times New Roman" w:cs="Times New Roman"/>
          <w:sz w:val="24"/>
        </w:rPr>
      </w:pPr>
      <w:bookmarkStart w:id="36" w:name="_Toc212159814"/>
      <w:r w:rsidRPr="007023D7">
        <w:rPr>
          <w:rFonts w:ascii="Times New Roman" w:hAnsi="Times New Roman" w:cs="Times New Roman"/>
          <w:sz w:val="24"/>
        </w:rPr>
        <w:t>As bio degraders, fungi have found their fame in many environmental issues; they are well associated with the decomposition of wide arrays of wastes including agricultural wastes, chemical effluents as well as dead plant and animals. They have been well reported to be responsible for several food spoilage including plant diseases, crop yield loss and post-harvest food spoilage. The areas of food spoilage potentials of fungi have over the years gained public attention and raised concerns on the possible health hazards. This is because of the discoveries of fungal toxins (mycotoxins) which are significantly hazardous to the well-beings of man and animals (Shephard, 2008b).</w:t>
      </w:r>
      <w:r w:rsidR="00347600" w:rsidRPr="007023D7">
        <w:rPr>
          <w:rFonts w:ascii="Times New Roman" w:hAnsi="Times New Roman" w:cs="Times New Roman"/>
          <w:sz w:val="24"/>
        </w:rPr>
        <w:t xml:space="preserve"> </w:t>
      </w:r>
      <w:r w:rsidRPr="007023D7">
        <w:rPr>
          <w:rFonts w:ascii="Times New Roman" w:hAnsi="Times New Roman" w:cs="Times New Roman"/>
          <w:sz w:val="24"/>
        </w:rPr>
        <w:t>Mycotoxins are</w:t>
      </w:r>
      <w:r w:rsidR="00347600" w:rsidRPr="007023D7">
        <w:rPr>
          <w:rFonts w:ascii="Times New Roman" w:hAnsi="Times New Roman" w:cs="Times New Roman"/>
          <w:sz w:val="24"/>
        </w:rPr>
        <w:t xml:space="preserve"> </w:t>
      </w:r>
      <w:r w:rsidRPr="007023D7">
        <w:rPr>
          <w:rFonts w:ascii="Times New Roman" w:hAnsi="Times New Roman" w:cs="Times New Roman"/>
          <w:sz w:val="24"/>
        </w:rPr>
        <w:t>fungal toxins; they are</w:t>
      </w:r>
      <w:r w:rsidR="00347600" w:rsidRPr="007023D7">
        <w:rPr>
          <w:rFonts w:ascii="Times New Roman" w:hAnsi="Times New Roman" w:cs="Times New Roman"/>
          <w:sz w:val="24"/>
        </w:rPr>
        <w:t xml:space="preserve"> </w:t>
      </w:r>
      <w:r w:rsidRPr="007023D7">
        <w:rPr>
          <w:rFonts w:ascii="Times New Roman" w:hAnsi="Times New Roman" w:cs="Times New Roman"/>
          <w:sz w:val="24"/>
        </w:rPr>
        <w:t>secondary metabolites that arecommonly produced by certain class of fungi called moulds. They belong to the groups of Aspergillus, Fusarium</w:t>
      </w:r>
      <w:r w:rsidR="00347600" w:rsidRPr="007023D7">
        <w:rPr>
          <w:rFonts w:ascii="Times New Roman" w:hAnsi="Times New Roman" w:cs="Times New Roman"/>
          <w:sz w:val="24"/>
        </w:rPr>
        <w:t xml:space="preserve"> </w:t>
      </w:r>
      <w:r w:rsidRPr="007023D7">
        <w:rPr>
          <w:rFonts w:ascii="Times New Roman" w:hAnsi="Times New Roman" w:cs="Times New Roman"/>
          <w:sz w:val="24"/>
        </w:rPr>
        <w:t xml:space="preserve">and Penicillium species. Major groups of mycotoxins are Aflatoxins, Ochratoxins, Critinins, Patulins, and Fusarium toxins (Makun </w:t>
      </w:r>
      <w:r w:rsidRPr="002B659D">
        <w:rPr>
          <w:rFonts w:ascii="Times New Roman" w:hAnsi="Times New Roman" w:cs="Times New Roman"/>
          <w:i/>
          <w:sz w:val="24"/>
        </w:rPr>
        <w:t>et al.,</w:t>
      </w:r>
      <w:r w:rsidRPr="007023D7">
        <w:rPr>
          <w:rFonts w:ascii="Times New Roman" w:hAnsi="Times New Roman" w:cs="Times New Roman"/>
          <w:sz w:val="24"/>
        </w:rPr>
        <w:t xml:space="preserve"> 2010).</w:t>
      </w:r>
      <w:bookmarkEnd w:id="36"/>
    </w:p>
    <w:p w:rsidR="00932DF3" w:rsidRPr="007023D7" w:rsidRDefault="00932DF3" w:rsidP="00785FDD">
      <w:pPr>
        <w:spacing w:after="0" w:line="480" w:lineRule="auto"/>
        <w:outlineLvl w:val="0"/>
        <w:rPr>
          <w:rFonts w:ascii="Times New Roman" w:hAnsi="Times New Roman" w:cs="Times New Roman"/>
          <w:b/>
          <w:sz w:val="24"/>
        </w:rPr>
      </w:pPr>
      <w:bookmarkStart w:id="37" w:name="_Toc212159815"/>
      <w:r w:rsidRPr="007023D7">
        <w:rPr>
          <w:rFonts w:ascii="Times New Roman" w:hAnsi="Times New Roman" w:cs="Times New Roman"/>
          <w:b/>
          <w:sz w:val="24"/>
        </w:rPr>
        <w:t>(a) Aflatoxins</w:t>
      </w:r>
      <w:bookmarkEnd w:id="37"/>
      <w:r w:rsidRPr="007023D7">
        <w:rPr>
          <w:rFonts w:ascii="Times New Roman" w:hAnsi="Times New Roman" w:cs="Times New Roman"/>
          <w:b/>
          <w:sz w:val="24"/>
        </w:rPr>
        <w:t xml:space="preserve"> </w:t>
      </w:r>
    </w:p>
    <w:p w:rsidR="00932DF3" w:rsidRPr="007023D7" w:rsidRDefault="00932DF3" w:rsidP="00785FDD">
      <w:pPr>
        <w:spacing w:after="0" w:line="480" w:lineRule="auto"/>
        <w:outlineLvl w:val="0"/>
        <w:rPr>
          <w:rFonts w:ascii="Times New Roman" w:hAnsi="Times New Roman" w:cs="Times New Roman"/>
          <w:sz w:val="24"/>
        </w:rPr>
      </w:pPr>
      <w:bookmarkStart w:id="38" w:name="_Toc212159816"/>
      <w:r w:rsidRPr="007023D7">
        <w:rPr>
          <w:rFonts w:ascii="Times New Roman" w:hAnsi="Times New Roman" w:cs="Times New Roman"/>
          <w:sz w:val="24"/>
        </w:rPr>
        <w:t>Aflatoxins (AFs) are a</w:t>
      </w:r>
      <w:r w:rsidR="00347600" w:rsidRPr="007023D7">
        <w:rPr>
          <w:rFonts w:ascii="Times New Roman" w:hAnsi="Times New Roman" w:cs="Times New Roman"/>
          <w:sz w:val="24"/>
        </w:rPr>
        <w:t xml:space="preserve"> </w:t>
      </w:r>
      <w:r w:rsidRPr="007023D7">
        <w:rPr>
          <w:rFonts w:ascii="Times New Roman" w:hAnsi="Times New Roman" w:cs="Times New Roman"/>
          <w:sz w:val="24"/>
        </w:rPr>
        <w:t xml:space="preserve">category of mycotoxins produced by fungi in the </w:t>
      </w:r>
      <w:r w:rsidRPr="007023D7">
        <w:rPr>
          <w:rFonts w:ascii="Times New Roman" w:hAnsi="Times New Roman" w:cs="Times New Roman"/>
          <w:i/>
          <w:sz w:val="24"/>
        </w:rPr>
        <w:t>Aspergillus</w:t>
      </w:r>
      <w:r w:rsidR="0083192E" w:rsidRPr="007023D7">
        <w:rPr>
          <w:rFonts w:ascii="Times New Roman" w:hAnsi="Times New Roman" w:cs="Times New Roman"/>
          <w:i/>
          <w:sz w:val="24"/>
        </w:rPr>
        <w:t xml:space="preserve"> </w:t>
      </w:r>
      <w:r w:rsidRPr="007023D7">
        <w:rPr>
          <w:rFonts w:ascii="Times New Roman" w:hAnsi="Times New Roman" w:cs="Times New Roman"/>
          <w:i/>
          <w:sz w:val="24"/>
        </w:rPr>
        <w:t>genus</w:t>
      </w:r>
      <w:r w:rsidRPr="007023D7">
        <w:rPr>
          <w:rFonts w:ascii="Times New Roman" w:hAnsi="Times New Roman" w:cs="Times New Roman"/>
          <w:sz w:val="24"/>
        </w:rPr>
        <w:t>.</w:t>
      </w:r>
      <w:r w:rsidR="0083192E" w:rsidRPr="007023D7">
        <w:rPr>
          <w:rFonts w:ascii="Times New Roman" w:hAnsi="Times New Roman" w:cs="Times New Roman"/>
          <w:sz w:val="24"/>
        </w:rPr>
        <w:t xml:space="preserve"> </w:t>
      </w:r>
      <w:r w:rsidRPr="007023D7">
        <w:rPr>
          <w:rFonts w:ascii="Times New Roman" w:hAnsi="Times New Roman" w:cs="Times New Roman"/>
          <w:sz w:val="24"/>
        </w:rPr>
        <w:t xml:space="preserve">These species include </w:t>
      </w:r>
      <w:r w:rsidRPr="007023D7">
        <w:rPr>
          <w:rFonts w:ascii="Times New Roman" w:hAnsi="Times New Roman" w:cs="Times New Roman"/>
          <w:i/>
          <w:sz w:val="24"/>
        </w:rPr>
        <w:t xml:space="preserve">A. flavus </w:t>
      </w:r>
      <w:r w:rsidRPr="007023D7">
        <w:rPr>
          <w:rFonts w:ascii="Times New Roman" w:hAnsi="Times New Roman" w:cs="Times New Roman"/>
          <w:sz w:val="24"/>
        </w:rPr>
        <w:t xml:space="preserve">and </w:t>
      </w:r>
      <w:r w:rsidRPr="007023D7">
        <w:rPr>
          <w:rFonts w:ascii="Times New Roman" w:hAnsi="Times New Roman" w:cs="Times New Roman"/>
          <w:i/>
          <w:sz w:val="24"/>
        </w:rPr>
        <w:t>A. parasiticus</w:t>
      </w:r>
      <w:r w:rsidR="0083192E" w:rsidRPr="007023D7">
        <w:rPr>
          <w:rFonts w:ascii="Times New Roman" w:hAnsi="Times New Roman" w:cs="Times New Roman"/>
          <w:sz w:val="24"/>
        </w:rPr>
        <w:t xml:space="preserve"> </w:t>
      </w:r>
      <w:r w:rsidRPr="007023D7">
        <w:rPr>
          <w:rFonts w:ascii="Times New Roman" w:hAnsi="Times New Roman" w:cs="Times New Roman"/>
          <w:sz w:val="24"/>
        </w:rPr>
        <w:t xml:space="preserve">(Martins </w:t>
      </w:r>
      <w:r w:rsidRPr="002B659D">
        <w:rPr>
          <w:rFonts w:ascii="Times New Roman" w:hAnsi="Times New Roman" w:cs="Times New Roman"/>
          <w:i/>
          <w:sz w:val="24"/>
        </w:rPr>
        <w:t>et al.,</w:t>
      </w:r>
      <w:r w:rsidRPr="007023D7">
        <w:rPr>
          <w:rFonts w:ascii="Times New Roman" w:hAnsi="Times New Roman" w:cs="Times New Roman"/>
          <w:sz w:val="24"/>
        </w:rPr>
        <w:t xml:space="preserve"> 2001). However, the general terminology “aflatoxin” refers to four distinct</w:t>
      </w:r>
      <w:r w:rsidR="00347600" w:rsidRPr="007023D7">
        <w:rPr>
          <w:rFonts w:ascii="Times New Roman" w:hAnsi="Times New Roman" w:cs="Times New Roman"/>
          <w:sz w:val="24"/>
        </w:rPr>
        <w:t xml:space="preserve"> </w:t>
      </w:r>
      <w:r w:rsidRPr="007023D7">
        <w:rPr>
          <w:rFonts w:ascii="Times New Roman" w:hAnsi="Times New Roman" w:cs="Times New Roman"/>
          <w:sz w:val="24"/>
        </w:rPr>
        <w:t>classes of mycotoxins, namely</w:t>
      </w:r>
      <w:r w:rsidR="0083192E" w:rsidRPr="007023D7">
        <w:rPr>
          <w:rFonts w:ascii="Times New Roman" w:hAnsi="Times New Roman" w:cs="Times New Roman"/>
          <w:sz w:val="24"/>
        </w:rPr>
        <w:t xml:space="preserve"> </w:t>
      </w:r>
      <w:r w:rsidRPr="007023D7">
        <w:rPr>
          <w:rFonts w:ascii="Times New Roman" w:hAnsi="Times New Roman" w:cs="Times New Roman"/>
          <w:sz w:val="24"/>
        </w:rPr>
        <w:t xml:space="preserve">AFB1, AFB2, AFG1 and AFG2 (Yin </w:t>
      </w:r>
      <w:r w:rsidRPr="002B659D">
        <w:rPr>
          <w:rFonts w:ascii="Times New Roman" w:hAnsi="Times New Roman" w:cs="Times New Roman"/>
          <w:i/>
          <w:sz w:val="24"/>
        </w:rPr>
        <w:t>et al.,</w:t>
      </w:r>
      <w:r w:rsidRPr="007023D7">
        <w:rPr>
          <w:rFonts w:ascii="Times New Roman" w:hAnsi="Times New Roman" w:cs="Times New Roman"/>
          <w:sz w:val="24"/>
        </w:rPr>
        <w:t xml:space="preserve"> 2008).</w:t>
      </w:r>
      <w:r w:rsidR="0083192E" w:rsidRPr="007023D7">
        <w:rPr>
          <w:rFonts w:ascii="Times New Roman" w:hAnsi="Times New Roman" w:cs="Times New Roman"/>
          <w:sz w:val="24"/>
        </w:rPr>
        <w:t xml:space="preserve"> </w:t>
      </w:r>
      <w:r w:rsidRPr="007023D7">
        <w:rPr>
          <w:rFonts w:ascii="Times New Roman" w:hAnsi="Times New Roman" w:cs="Times New Roman"/>
          <w:sz w:val="24"/>
        </w:rPr>
        <w:t>Aflatoxin B1</w:t>
      </w:r>
      <w:r w:rsidR="0083192E" w:rsidRPr="007023D7">
        <w:rPr>
          <w:rFonts w:ascii="Times New Roman" w:hAnsi="Times New Roman" w:cs="Times New Roman"/>
          <w:sz w:val="24"/>
        </w:rPr>
        <w:t xml:space="preserve"> </w:t>
      </w:r>
      <w:r w:rsidRPr="007023D7">
        <w:rPr>
          <w:rFonts w:ascii="Times New Roman" w:hAnsi="Times New Roman" w:cs="Times New Roman"/>
          <w:sz w:val="24"/>
        </w:rPr>
        <w:t>(AFB1), the most toxic of them, is a powerful</w:t>
      </w:r>
      <w:r w:rsidR="0083192E" w:rsidRPr="007023D7">
        <w:rPr>
          <w:rFonts w:ascii="Times New Roman" w:hAnsi="Times New Roman" w:cs="Times New Roman"/>
          <w:sz w:val="24"/>
        </w:rPr>
        <w:t xml:space="preserve"> </w:t>
      </w:r>
      <w:r w:rsidRPr="007023D7">
        <w:rPr>
          <w:rFonts w:ascii="Times New Roman" w:hAnsi="Times New Roman" w:cs="Times New Roman"/>
          <w:sz w:val="24"/>
        </w:rPr>
        <w:t>carcinogen and has been directly associated with several health issues, especially</w:t>
      </w:r>
      <w:r w:rsidR="00347600" w:rsidRPr="007023D7">
        <w:rPr>
          <w:rFonts w:ascii="Times New Roman" w:hAnsi="Times New Roman" w:cs="Times New Roman"/>
          <w:sz w:val="24"/>
        </w:rPr>
        <w:t xml:space="preserve"> </w:t>
      </w:r>
      <w:r w:rsidRPr="007023D7">
        <w:rPr>
          <w:rFonts w:ascii="Times New Roman" w:hAnsi="Times New Roman" w:cs="Times New Roman"/>
          <w:sz w:val="24"/>
        </w:rPr>
        <w:t>liver cancer in animals</w:t>
      </w:r>
      <w:r w:rsidR="0083192E" w:rsidRPr="007023D7">
        <w:rPr>
          <w:rFonts w:ascii="Times New Roman" w:hAnsi="Times New Roman" w:cs="Times New Roman"/>
          <w:sz w:val="24"/>
        </w:rPr>
        <w:t xml:space="preserve"> </w:t>
      </w:r>
      <w:r w:rsidRPr="007023D7">
        <w:rPr>
          <w:rFonts w:ascii="Times New Roman" w:hAnsi="Times New Roman" w:cs="Times New Roman"/>
          <w:sz w:val="24"/>
        </w:rPr>
        <w:t xml:space="preserve">(Martin </w:t>
      </w:r>
      <w:r w:rsidRPr="002B659D">
        <w:rPr>
          <w:rFonts w:ascii="Times New Roman" w:hAnsi="Times New Roman" w:cs="Times New Roman"/>
          <w:i/>
          <w:sz w:val="24"/>
        </w:rPr>
        <w:t>et al.,</w:t>
      </w:r>
      <w:r w:rsidRPr="007023D7">
        <w:rPr>
          <w:rFonts w:ascii="Times New Roman" w:hAnsi="Times New Roman" w:cs="Times New Roman"/>
          <w:sz w:val="24"/>
        </w:rPr>
        <w:t xml:space="preserve"> 2001). These toxins are mainly associated with food commodities and agricultural products originating from</w:t>
      </w:r>
      <w:r w:rsidR="0083192E" w:rsidRPr="007023D7">
        <w:rPr>
          <w:rFonts w:ascii="Times New Roman" w:hAnsi="Times New Roman" w:cs="Times New Roman"/>
          <w:sz w:val="24"/>
        </w:rPr>
        <w:t xml:space="preserve"> </w:t>
      </w:r>
      <w:r w:rsidRPr="007023D7">
        <w:rPr>
          <w:rFonts w:ascii="Times New Roman" w:hAnsi="Times New Roman" w:cs="Times New Roman"/>
          <w:sz w:val="24"/>
        </w:rPr>
        <w:t xml:space="preserve">tropical and subtropical areas, </w:t>
      </w:r>
      <w:r w:rsidRPr="007023D7">
        <w:rPr>
          <w:rFonts w:ascii="Times New Roman" w:hAnsi="Times New Roman" w:cs="Times New Roman"/>
          <w:sz w:val="24"/>
        </w:rPr>
        <w:lastRenderedPageBreak/>
        <w:t xml:space="preserve">including maize, spices, cotton, peanuts andpistachio (Martin </w:t>
      </w:r>
      <w:r w:rsidRPr="002B659D">
        <w:rPr>
          <w:rFonts w:ascii="Times New Roman" w:hAnsi="Times New Roman" w:cs="Times New Roman"/>
          <w:i/>
          <w:sz w:val="24"/>
        </w:rPr>
        <w:t>et al.,</w:t>
      </w:r>
      <w:r w:rsidRPr="007023D7">
        <w:rPr>
          <w:rFonts w:ascii="Times New Roman" w:hAnsi="Times New Roman" w:cs="Times New Roman"/>
          <w:sz w:val="24"/>
        </w:rPr>
        <w:t xml:space="preserve"> 2001; Yin </w:t>
      </w:r>
      <w:r w:rsidRPr="002B659D">
        <w:rPr>
          <w:rFonts w:ascii="Times New Roman" w:hAnsi="Times New Roman" w:cs="Times New Roman"/>
          <w:i/>
          <w:sz w:val="24"/>
        </w:rPr>
        <w:t>et al.,</w:t>
      </w:r>
      <w:r w:rsidRPr="007023D7">
        <w:rPr>
          <w:rFonts w:ascii="Times New Roman" w:hAnsi="Times New Roman" w:cs="Times New Roman"/>
          <w:sz w:val="24"/>
        </w:rPr>
        <w:t xml:space="preserve"> 2008).</w:t>
      </w:r>
      <w:bookmarkEnd w:id="38"/>
    </w:p>
    <w:p w:rsidR="00932DF3" w:rsidRPr="007023D7" w:rsidRDefault="00932DF3" w:rsidP="00785FDD">
      <w:pPr>
        <w:spacing w:after="0" w:line="480" w:lineRule="auto"/>
        <w:outlineLvl w:val="0"/>
        <w:rPr>
          <w:rFonts w:ascii="Times New Roman" w:hAnsi="Times New Roman" w:cs="Times New Roman"/>
          <w:sz w:val="24"/>
        </w:rPr>
      </w:pPr>
      <w:bookmarkStart w:id="39" w:name="_Toc212159817"/>
      <w:r w:rsidRPr="007023D7">
        <w:rPr>
          <w:rFonts w:ascii="Times New Roman" w:hAnsi="Times New Roman" w:cs="Times New Roman"/>
          <w:sz w:val="24"/>
        </w:rPr>
        <w:t xml:space="preserve">Aflatoxins are the most popular and common in Nigeria, AFs are toxins produced as secondary metabolites by some special groups of fungi called Aspergillus, especially </w:t>
      </w:r>
      <w:r w:rsidRPr="002B659D">
        <w:rPr>
          <w:rFonts w:ascii="Times New Roman" w:hAnsi="Times New Roman" w:cs="Times New Roman"/>
          <w:i/>
          <w:sz w:val="24"/>
        </w:rPr>
        <w:t xml:space="preserve">Aspergillus flavus </w:t>
      </w:r>
      <w:r w:rsidRPr="007023D7">
        <w:rPr>
          <w:rFonts w:ascii="Times New Roman" w:hAnsi="Times New Roman" w:cs="Times New Roman"/>
          <w:sz w:val="24"/>
        </w:rPr>
        <w:t>and</w:t>
      </w:r>
      <w:r w:rsidR="0083192E" w:rsidRPr="007023D7">
        <w:rPr>
          <w:rFonts w:ascii="Times New Roman" w:hAnsi="Times New Roman" w:cs="Times New Roman"/>
          <w:i/>
          <w:sz w:val="24"/>
        </w:rPr>
        <w:t xml:space="preserve"> </w:t>
      </w:r>
      <w:r w:rsidRPr="007023D7">
        <w:rPr>
          <w:rFonts w:ascii="Times New Roman" w:hAnsi="Times New Roman" w:cs="Times New Roman"/>
          <w:i/>
          <w:sz w:val="24"/>
        </w:rPr>
        <w:t>Aspergillus parasiticus.</w:t>
      </w:r>
      <w:r w:rsidRPr="007023D7">
        <w:rPr>
          <w:rFonts w:ascii="Times New Roman" w:hAnsi="Times New Roman" w:cs="Times New Roman"/>
          <w:sz w:val="24"/>
        </w:rPr>
        <w:t xml:space="preserve"> AFs have been widely reported on many food stuffs in many states of Nigeria especially on maize, guinea corn, rice, beans, nuts sorghum, cocoa, chilli pepper, dried vegetables, beverages, peanuts and so on (Makun </w:t>
      </w:r>
      <w:r w:rsidRPr="002B659D">
        <w:rPr>
          <w:rFonts w:ascii="Times New Roman" w:hAnsi="Times New Roman" w:cs="Times New Roman"/>
          <w:i/>
          <w:sz w:val="24"/>
        </w:rPr>
        <w:t>et al.,</w:t>
      </w:r>
      <w:r w:rsidRPr="007023D7">
        <w:rPr>
          <w:rFonts w:ascii="Times New Roman" w:hAnsi="Times New Roman" w:cs="Times New Roman"/>
          <w:sz w:val="24"/>
        </w:rPr>
        <w:t xml:space="preserve"> 2010). Unfortunately, the </w:t>
      </w:r>
      <w:proofErr w:type="gramStart"/>
      <w:r w:rsidRPr="007023D7">
        <w:rPr>
          <w:rFonts w:ascii="Times New Roman" w:hAnsi="Times New Roman" w:cs="Times New Roman"/>
          <w:sz w:val="24"/>
        </w:rPr>
        <w:t>mechanism of action of many mycotoxins are</w:t>
      </w:r>
      <w:proofErr w:type="gramEnd"/>
      <w:r w:rsidRPr="007023D7">
        <w:rPr>
          <w:rFonts w:ascii="Times New Roman" w:hAnsi="Times New Roman" w:cs="Times New Roman"/>
          <w:sz w:val="24"/>
        </w:rPr>
        <w:t xml:space="preserve"> still unknown but it is reported to be more potent in immunosuppress individuals.</w:t>
      </w:r>
      <w:bookmarkEnd w:id="39"/>
    </w:p>
    <w:p w:rsidR="00932DF3" w:rsidRPr="007023D7" w:rsidRDefault="00932DF3" w:rsidP="00785FDD">
      <w:pPr>
        <w:spacing w:after="0" w:line="480" w:lineRule="auto"/>
        <w:outlineLvl w:val="0"/>
        <w:rPr>
          <w:rFonts w:ascii="Times New Roman" w:hAnsi="Times New Roman" w:cs="Times New Roman"/>
          <w:b/>
          <w:sz w:val="24"/>
        </w:rPr>
      </w:pPr>
      <w:bookmarkStart w:id="40" w:name="_Toc212159818"/>
      <w:r w:rsidRPr="007023D7">
        <w:rPr>
          <w:rFonts w:ascii="Times New Roman" w:hAnsi="Times New Roman" w:cs="Times New Roman"/>
          <w:b/>
          <w:sz w:val="24"/>
        </w:rPr>
        <w:t>(b) Ochratoxins</w:t>
      </w:r>
      <w:bookmarkEnd w:id="40"/>
    </w:p>
    <w:p w:rsidR="00932DF3" w:rsidRPr="007023D7" w:rsidRDefault="00932DF3" w:rsidP="00785FDD">
      <w:pPr>
        <w:spacing w:after="0" w:line="480" w:lineRule="auto"/>
        <w:outlineLvl w:val="0"/>
        <w:rPr>
          <w:rFonts w:ascii="Times New Roman" w:hAnsi="Times New Roman" w:cs="Times New Roman"/>
          <w:sz w:val="24"/>
        </w:rPr>
      </w:pPr>
      <w:bookmarkStart w:id="41" w:name="_Toc212159819"/>
      <w:r w:rsidRPr="007023D7">
        <w:rPr>
          <w:rFonts w:ascii="Times New Roman" w:hAnsi="Times New Roman" w:cs="Times New Roman"/>
          <w:sz w:val="24"/>
        </w:rPr>
        <w:t>Ochratoxin is a group of mycotoxins that are present in three forms, namely</w:t>
      </w:r>
      <w:r w:rsidR="0083192E" w:rsidRPr="007023D7">
        <w:rPr>
          <w:rFonts w:ascii="Times New Roman" w:hAnsi="Times New Roman" w:cs="Times New Roman"/>
          <w:sz w:val="24"/>
        </w:rPr>
        <w:t xml:space="preserve"> </w:t>
      </w:r>
      <w:r w:rsidRPr="007023D7">
        <w:rPr>
          <w:rFonts w:ascii="Times New Roman" w:hAnsi="Times New Roman" w:cs="Times New Roman"/>
          <w:sz w:val="24"/>
        </w:rPr>
        <w:t>A, B and C. Ochratoxinsare secondary metabolites produced by</w:t>
      </w:r>
      <w:r w:rsidR="0083192E" w:rsidRPr="007023D7">
        <w:rPr>
          <w:rFonts w:ascii="Times New Roman" w:hAnsi="Times New Roman" w:cs="Times New Roman"/>
          <w:sz w:val="24"/>
        </w:rPr>
        <w:t xml:space="preserve"> </w:t>
      </w:r>
      <w:r w:rsidRPr="007023D7">
        <w:rPr>
          <w:rFonts w:ascii="Times New Roman" w:hAnsi="Times New Roman" w:cs="Times New Roman"/>
          <w:i/>
          <w:sz w:val="24"/>
        </w:rPr>
        <w:t xml:space="preserve">Aspergillus </w:t>
      </w:r>
      <w:r w:rsidRPr="007023D7">
        <w:rPr>
          <w:rFonts w:ascii="Times New Roman" w:hAnsi="Times New Roman" w:cs="Times New Roman"/>
          <w:sz w:val="24"/>
        </w:rPr>
        <w:t xml:space="preserve">and </w:t>
      </w:r>
      <w:r w:rsidRPr="007023D7">
        <w:rPr>
          <w:rFonts w:ascii="Times New Roman" w:hAnsi="Times New Roman" w:cs="Times New Roman"/>
          <w:i/>
          <w:sz w:val="24"/>
        </w:rPr>
        <w:t>Penicillium</w:t>
      </w:r>
      <w:r w:rsidR="0083192E" w:rsidRPr="007023D7">
        <w:rPr>
          <w:rFonts w:ascii="Times New Roman" w:hAnsi="Times New Roman" w:cs="Times New Roman"/>
          <w:i/>
          <w:sz w:val="24"/>
        </w:rPr>
        <w:t xml:space="preserve"> </w:t>
      </w:r>
      <w:r w:rsidRPr="007023D7">
        <w:rPr>
          <w:rFonts w:ascii="Times New Roman" w:hAnsi="Times New Roman" w:cs="Times New Roman"/>
          <w:i/>
          <w:sz w:val="24"/>
        </w:rPr>
        <w:t>species.</w:t>
      </w:r>
      <w:r w:rsidRPr="007023D7">
        <w:rPr>
          <w:rFonts w:ascii="Times New Roman" w:hAnsi="Times New Roman" w:cs="Times New Roman"/>
          <w:sz w:val="24"/>
        </w:rPr>
        <w:t xml:space="preserve"> The differences in the three forms of Ochratoxins are as follows: Ochratoxin B (OTB) is a nonchlorinated form of Ochratoxin A (OTA), in other words, OTB does not possess the Chlorine atom present in OTA;</w:t>
      </w:r>
      <w:r w:rsidR="0083192E" w:rsidRPr="007023D7">
        <w:rPr>
          <w:rFonts w:ascii="Times New Roman" w:hAnsi="Times New Roman" w:cs="Times New Roman"/>
          <w:sz w:val="24"/>
        </w:rPr>
        <w:t xml:space="preserve"> </w:t>
      </w:r>
      <w:r w:rsidRPr="007023D7">
        <w:rPr>
          <w:rFonts w:ascii="Times New Roman" w:hAnsi="Times New Roman" w:cs="Times New Roman"/>
          <w:sz w:val="24"/>
        </w:rPr>
        <w:t>on the other hand, Ochratoxin C (OTC) is an ethyl ester form Ochratoxin A, that is, an ethyl ester group differentiates these two form of ochratoxins (Bayman and Baker 2006).</w:t>
      </w:r>
      <w:r w:rsidR="0083192E" w:rsidRPr="007023D7">
        <w:rPr>
          <w:rFonts w:ascii="Times New Roman" w:hAnsi="Times New Roman" w:cs="Times New Roman"/>
          <w:sz w:val="24"/>
        </w:rPr>
        <w:t xml:space="preserve"> </w:t>
      </w:r>
      <w:r w:rsidRPr="007023D7">
        <w:rPr>
          <w:rFonts w:ascii="Times New Roman" w:hAnsi="Times New Roman" w:cs="Times New Roman"/>
          <w:sz w:val="24"/>
        </w:rPr>
        <w:t>Aspergillus ochraceus is a major contaminant</w:t>
      </w:r>
      <w:r w:rsidR="0083192E" w:rsidRPr="007023D7">
        <w:rPr>
          <w:rFonts w:ascii="Times New Roman" w:hAnsi="Times New Roman" w:cs="Times New Roman"/>
          <w:sz w:val="24"/>
        </w:rPr>
        <w:t xml:space="preserve"> </w:t>
      </w:r>
      <w:r w:rsidRPr="007023D7">
        <w:rPr>
          <w:rFonts w:ascii="Times New Roman" w:hAnsi="Times New Roman" w:cs="Times New Roman"/>
          <w:sz w:val="24"/>
        </w:rPr>
        <w:t>of a wide range of commodities including beer and wine, while the closely related species</w:t>
      </w:r>
      <w:r w:rsidR="0083192E" w:rsidRPr="007023D7">
        <w:rPr>
          <w:rFonts w:ascii="Times New Roman" w:hAnsi="Times New Roman" w:cs="Times New Roman"/>
          <w:sz w:val="24"/>
        </w:rPr>
        <w:t xml:space="preserve"> </w:t>
      </w:r>
      <w:r w:rsidRPr="007023D7">
        <w:rPr>
          <w:rFonts w:ascii="Times New Roman" w:hAnsi="Times New Roman" w:cs="Times New Roman"/>
          <w:sz w:val="24"/>
        </w:rPr>
        <w:t xml:space="preserve">Aspergillus carbonarius is mainly present in vine fruit, and releases its toxins during the process of juice-making (Mateo </w:t>
      </w:r>
      <w:r w:rsidRPr="002B659D">
        <w:rPr>
          <w:rFonts w:ascii="Times New Roman" w:hAnsi="Times New Roman" w:cs="Times New Roman"/>
          <w:i/>
          <w:sz w:val="24"/>
        </w:rPr>
        <w:t>et al.</w:t>
      </w:r>
      <w:r w:rsidRPr="007023D7">
        <w:rPr>
          <w:rFonts w:ascii="Times New Roman" w:hAnsi="Times New Roman" w:cs="Times New Roman"/>
          <w:sz w:val="24"/>
        </w:rPr>
        <w:t xml:space="preserve"> 2007).Ochratoxin A has been labelled as a potential carcinogen and an important nephrotoxin;it has been associated with the formation of tumours in the urinary tract, though research in human subjects is limited due toconfounding factors (Bayman and Baker 2006; Mateo </w:t>
      </w:r>
      <w:r w:rsidRPr="002B659D">
        <w:rPr>
          <w:rFonts w:ascii="Times New Roman" w:hAnsi="Times New Roman" w:cs="Times New Roman"/>
          <w:i/>
          <w:sz w:val="24"/>
        </w:rPr>
        <w:t>et al.,</w:t>
      </w:r>
      <w:r w:rsidRPr="007023D7">
        <w:rPr>
          <w:rFonts w:ascii="Times New Roman" w:hAnsi="Times New Roman" w:cs="Times New Roman"/>
          <w:sz w:val="24"/>
        </w:rPr>
        <w:t xml:space="preserve"> 2007).</w:t>
      </w:r>
      <w:bookmarkEnd w:id="41"/>
    </w:p>
    <w:p w:rsidR="00932DF3" w:rsidRPr="007023D7" w:rsidRDefault="00932DF3" w:rsidP="00785FDD">
      <w:pPr>
        <w:spacing w:after="0" w:line="480" w:lineRule="auto"/>
        <w:outlineLvl w:val="0"/>
        <w:rPr>
          <w:rFonts w:ascii="Times New Roman" w:hAnsi="Times New Roman" w:cs="Times New Roman"/>
          <w:b/>
          <w:sz w:val="24"/>
        </w:rPr>
      </w:pPr>
      <w:bookmarkStart w:id="42" w:name="_Toc212159820"/>
      <w:r w:rsidRPr="007023D7">
        <w:rPr>
          <w:rFonts w:ascii="Times New Roman" w:hAnsi="Times New Roman" w:cs="Times New Roman"/>
          <w:b/>
          <w:sz w:val="24"/>
        </w:rPr>
        <w:t>(c) Citrinin</w:t>
      </w:r>
      <w:bookmarkEnd w:id="42"/>
    </w:p>
    <w:p w:rsidR="00932DF3" w:rsidRPr="007023D7" w:rsidRDefault="00932DF3" w:rsidP="00785FDD">
      <w:pPr>
        <w:spacing w:after="0" w:line="480" w:lineRule="auto"/>
        <w:outlineLvl w:val="0"/>
        <w:rPr>
          <w:rFonts w:ascii="Times New Roman" w:hAnsi="Times New Roman" w:cs="Times New Roman"/>
          <w:sz w:val="24"/>
        </w:rPr>
      </w:pPr>
      <w:bookmarkStart w:id="43" w:name="_Toc212159821"/>
      <w:r w:rsidRPr="007023D7">
        <w:rPr>
          <w:rFonts w:ascii="Times New Roman" w:hAnsi="Times New Roman" w:cs="Times New Roman"/>
          <w:sz w:val="24"/>
        </w:rPr>
        <w:t xml:space="preserve">Citrinin is a fungal toxin that was isolated for the first time from </w:t>
      </w:r>
      <w:r w:rsidRPr="007023D7">
        <w:rPr>
          <w:rFonts w:ascii="Times New Roman" w:hAnsi="Times New Roman" w:cs="Times New Roman"/>
          <w:i/>
          <w:sz w:val="24"/>
        </w:rPr>
        <w:t>Penicillium citrinum,</w:t>
      </w:r>
      <w:r w:rsidRPr="007023D7">
        <w:rPr>
          <w:rFonts w:ascii="Times New Roman" w:hAnsi="Times New Roman" w:cs="Times New Roman"/>
          <w:sz w:val="24"/>
        </w:rPr>
        <w:t xml:space="preserve"> but over a dozen of Penicillium species and several Aspergillus species also produce this toxin. </w:t>
      </w:r>
      <w:r w:rsidRPr="007023D7">
        <w:rPr>
          <w:rFonts w:ascii="Times New Roman" w:hAnsi="Times New Roman" w:cs="Times New Roman"/>
          <w:sz w:val="24"/>
        </w:rPr>
        <w:lastRenderedPageBreak/>
        <w:t xml:space="preserve">Some of these species, especially </w:t>
      </w:r>
      <w:r w:rsidRPr="007023D7">
        <w:rPr>
          <w:rFonts w:ascii="Times New Roman" w:hAnsi="Times New Roman" w:cs="Times New Roman"/>
          <w:i/>
          <w:sz w:val="24"/>
        </w:rPr>
        <w:t xml:space="preserve">Penicillium camemberti </w:t>
      </w:r>
      <w:r w:rsidRPr="007023D7">
        <w:rPr>
          <w:rFonts w:ascii="Times New Roman" w:hAnsi="Times New Roman" w:cs="Times New Roman"/>
          <w:sz w:val="24"/>
        </w:rPr>
        <w:t>and</w:t>
      </w:r>
      <w:r w:rsidRPr="007023D7">
        <w:rPr>
          <w:rFonts w:ascii="Times New Roman" w:hAnsi="Times New Roman" w:cs="Times New Roman"/>
          <w:i/>
          <w:sz w:val="24"/>
        </w:rPr>
        <w:t xml:space="preserve"> Aspergillus oryzae</w:t>
      </w:r>
      <w:r w:rsidRPr="007023D7">
        <w:rPr>
          <w:rFonts w:ascii="Times New Roman" w:hAnsi="Times New Roman" w:cs="Times New Roman"/>
          <w:sz w:val="24"/>
        </w:rPr>
        <w:t xml:space="preserve"> have been used industrially in the</w:t>
      </w:r>
      <w:r w:rsidR="0083192E" w:rsidRPr="007023D7">
        <w:rPr>
          <w:rFonts w:ascii="Times New Roman" w:hAnsi="Times New Roman" w:cs="Times New Roman"/>
          <w:sz w:val="24"/>
        </w:rPr>
        <w:t xml:space="preserve"> </w:t>
      </w:r>
      <w:r w:rsidRPr="007023D7">
        <w:rPr>
          <w:rFonts w:ascii="Times New Roman" w:hAnsi="Times New Roman" w:cs="Times New Roman"/>
          <w:sz w:val="24"/>
        </w:rPr>
        <w:t xml:space="preserve">production of human foodstuffs, including cheese, sake, soya sauce and miso. In Japan, citrinin was associated with the yellowed rice disease, </w:t>
      </w:r>
      <w:proofErr w:type="gramStart"/>
      <w:r w:rsidRPr="007023D7">
        <w:rPr>
          <w:rFonts w:ascii="Times New Roman" w:hAnsi="Times New Roman" w:cs="Times New Roman"/>
          <w:sz w:val="24"/>
        </w:rPr>
        <w:t>ita</w:t>
      </w:r>
      <w:proofErr w:type="gramEnd"/>
      <w:r w:rsidRPr="007023D7">
        <w:rPr>
          <w:rFonts w:ascii="Times New Roman" w:hAnsi="Times New Roman" w:cs="Times New Roman"/>
          <w:sz w:val="24"/>
        </w:rPr>
        <w:t xml:space="preserve"> majornephrotoxin animals</w:t>
      </w:r>
      <w:r w:rsidR="0083192E" w:rsidRPr="007023D7">
        <w:rPr>
          <w:rFonts w:ascii="Times New Roman" w:hAnsi="Times New Roman" w:cs="Times New Roman"/>
          <w:sz w:val="24"/>
        </w:rPr>
        <w:t xml:space="preserve"> </w:t>
      </w:r>
      <w:r w:rsidRPr="007023D7">
        <w:rPr>
          <w:rFonts w:ascii="Times New Roman" w:hAnsi="Times New Roman" w:cs="Times New Roman"/>
          <w:sz w:val="24"/>
        </w:rPr>
        <w:t>(Bennett and Klich 2003a).</w:t>
      </w:r>
      <w:r w:rsidR="0083192E" w:rsidRPr="007023D7">
        <w:rPr>
          <w:rFonts w:ascii="Times New Roman" w:hAnsi="Times New Roman" w:cs="Times New Roman"/>
          <w:sz w:val="24"/>
        </w:rPr>
        <w:t xml:space="preserve"> </w:t>
      </w:r>
      <w:r w:rsidRPr="007023D7">
        <w:rPr>
          <w:rFonts w:ascii="Times New Roman" w:hAnsi="Times New Roman" w:cs="Times New Roman"/>
          <w:sz w:val="24"/>
        </w:rPr>
        <w:t>However, its effects on human health still remain poorly understood, although it has been associated with a wide range of human foods, including rice, wheat, barley, corn, rye and oats. Citrinin can in synergists with Ochratoxin A to slow down RNA synthesis in murine kidneys (Bennett and Klich 2003b).</w:t>
      </w:r>
      <w:bookmarkEnd w:id="43"/>
    </w:p>
    <w:p w:rsidR="00932DF3" w:rsidRPr="007023D7" w:rsidRDefault="00932DF3" w:rsidP="00785FDD">
      <w:pPr>
        <w:spacing w:after="0" w:line="480" w:lineRule="auto"/>
        <w:outlineLvl w:val="0"/>
        <w:rPr>
          <w:rFonts w:ascii="Times New Roman" w:hAnsi="Times New Roman" w:cs="Times New Roman"/>
          <w:b/>
          <w:sz w:val="24"/>
        </w:rPr>
      </w:pPr>
      <w:bookmarkStart w:id="44" w:name="_Toc212159822"/>
      <w:r w:rsidRPr="007023D7">
        <w:rPr>
          <w:rFonts w:ascii="Times New Roman" w:hAnsi="Times New Roman" w:cs="Times New Roman"/>
          <w:b/>
          <w:sz w:val="24"/>
        </w:rPr>
        <w:t>(d) Patulins</w:t>
      </w:r>
      <w:bookmarkEnd w:id="44"/>
    </w:p>
    <w:p w:rsidR="00932DF3" w:rsidRPr="007023D7" w:rsidRDefault="00932DF3" w:rsidP="00785FDD">
      <w:pPr>
        <w:spacing w:after="0" w:line="480" w:lineRule="auto"/>
        <w:outlineLvl w:val="0"/>
        <w:rPr>
          <w:rFonts w:ascii="Times New Roman" w:hAnsi="Times New Roman" w:cs="Times New Roman"/>
          <w:sz w:val="24"/>
        </w:rPr>
      </w:pPr>
      <w:bookmarkStart w:id="45" w:name="_Toc212159823"/>
      <w:r w:rsidRPr="007023D7">
        <w:rPr>
          <w:rFonts w:ascii="Times New Roman" w:hAnsi="Times New Roman" w:cs="Times New Roman"/>
          <w:sz w:val="24"/>
        </w:rPr>
        <w:t>The fungal toxin patulinis</w:t>
      </w:r>
      <w:r w:rsidR="00347600" w:rsidRPr="007023D7">
        <w:rPr>
          <w:rFonts w:ascii="Times New Roman" w:hAnsi="Times New Roman" w:cs="Times New Roman"/>
          <w:sz w:val="24"/>
        </w:rPr>
        <w:t xml:space="preserve"> </w:t>
      </w:r>
      <w:r w:rsidRPr="007023D7">
        <w:rPr>
          <w:rFonts w:ascii="Times New Roman" w:hAnsi="Times New Roman" w:cs="Times New Roman"/>
          <w:sz w:val="24"/>
        </w:rPr>
        <w:t xml:space="preserve">produced by </w:t>
      </w:r>
      <w:r w:rsidRPr="007023D7">
        <w:rPr>
          <w:rFonts w:ascii="Times New Roman" w:hAnsi="Times New Roman" w:cs="Times New Roman"/>
          <w:i/>
          <w:sz w:val="24"/>
        </w:rPr>
        <w:t xml:space="preserve">Penicillium expansum, P. aecilomycesandsome Aspergillus species. </w:t>
      </w:r>
      <w:proofErr w:type="gramStart"/>
      <w:r w:rsidRPr="007023D7">
        <w:rPr>
          <w:rFonts w:ascii="Times New Roman" w:hAnsi="Times New Roman" w:cs="Times New Roman"/>
          <w:i/>
          <w:sz w:val="24"/>
        </w:rPr>
        <w:t>Penicillium expansum</w:t>
      </w:r>
      <w:r w:rsidRPr="007023D7">
        <w:rPr>
          <w:rFonts w:ascii="Times New Roman" w:hAnsi="Times New Roman" w:cs="Times New Roman"/>
          <w:sz w:val="24"/>
        </w:rPr>
        <w:t xml:space="preserve"> particularly common on mouldy vegetables, fruits, and rotting figs and apples (Moss 2008; Trucksess and Scott 2008).</w:t>
      </w:r>
      <w:proofErr w:type="gramEnd"/>
      <w:r w:rsidRPr="007023D7">
        <w:rPr>
          <w:rFonts w:ascii="Times New Roman" w:hAnsi="Times New Roman" w:cs="Times New Roman"/>
          <w:sz w:val="24"/>
        </w:rPr>
        <w:t xml:space="preserve"> However, it’s absent in fermented beverages such as beverages, such as cider because it cannot survive the fermentation process. Although there is no evidence on the carcinogenic potential of patulin so far, this </w:t>
      </w:r>
      <w:proofErr w:type="gramStart"/>
      <w:r w:rsidRPr="007023D7">
        <w:rPr>
          <w:rFonts w:ascii="Times New Roman" w:hAnsi="Times New Roman" w:cs="Times New Roman"/>
          <w:sz w:val="24"/>
        </w:rPr>
        <w:t>toxin,</w:t>
      </w:r>
      <w:proofErr w:type="gramEnd"/>
      <w:r w:rsidRPr="007023D7">
        <w:rPr>
          <w:rFonts w:ascii="Times New Roman" w:hAnsi="Times New Roman" w:cs="Times New Roman"/>
          <w:sz w:val="24"/>
        </w:rPr>
        <w:t xml:space="preserve"> has been shown to impair the immune system in animals (Moss, 2008). The European Community in 2004 established the standard limit of patulin concentrations in food products as follows: 50 μg/kg for fruit juice, </w:t>
      </w:r>
      <w:proofErr w:type="gramStart"/>
      <w:r w:rsidRPr="007023D7">
        <w:rPr>
          <w:rFonts w:ascii="Times New Roman" w:hAnsi="Times New Roman" w:cs="Times New Roman"/>
          <w:sz w:val="24"/>
        </w:rPr>
        <w:t>25 μg/kg for all solid apple products</w:t>
      </w:r>
      <w:proofErr w:type="gramEnd"/>
      <w:r w:rsidRPr="007023D7">
        <w:rPr>
          <w:rFonts w:ascii="Times New Roman" w:hAnsi="Times New Roman" w:cs="Times New Roman"/>
          <w:sz w:val="24"/>
        </w:rPr>
        <w:t xml:space="preserve"> and 10 μg/kg for children's apple derivative products (Trucksess and Scott, 2008).</w:t>
      </w:r>
      <w:bookmarkEnd w:id="45"/>
    </w:p>
    <w:p w:rsidR="00932DF3" w:rsidRPr="007023D7" w:rsidRDefault="00932DF3" w:rsidP="00785FDD">
      <w:pPr>
        <w:spacing w:after="0" w:line="480" w:lineRule="auto"/>
        <w:outlineLvl w:val="0"/>
        <w:rPr>
          <w:rFonts w:ascii="Times New Roman" w:hAnsi="Times New Roman" w:cs="Times New Roman"/>
          <w:b/>
          <w:sz w:val="24"/>
        </w:rPr>
      </w:pPr>
      <w:bookmarkStart w:id="46" w:name="_Toc212159824"/>
      <w:r w:rsidRPr="007023D7">
        <w:rPr>
          <w:rFonts w:ascii="Times New Roman" w:hAnsi="Times New Roman" w:cs="Times New Roman"/>
          <w:b/>
          <w:sz w:val="24"/>
        </w:rPr>
        <w:t>(e) Fusarium toxins</w:t>
      </w:r>
      <w:bookmarkEnd w:id="46"/>
    </w:p>
    <w:p w:rsidR="00932DF3" w:rsidRPr="007023D7" w:rsidRDefault="00932DF3" w:rsidP="00785FDD">
      <w:pPr>
        <w:spacing w:after="0" w:line="480" w:lineRule="auto"/>
        <w:outlineLvl w:val="0"/>
        <w:rPr>
          <w:rFonts w:ascii="Times New Roman" w:hAnsi="Times New Roman" w:cs="Times New Roman"/>
          <w:sz w:val="24"/>
        </w:rPr>
      </w:pPr>
      <w:bookmarkStart w:id="47" w:name="_Toc212159825"/>
      <w:r w:rsidRPr="007023D7">
        <w:rPr>
          <w:rFonts w:ascii="Times New Roman" w:hAnsi="Times New Roman" w:cs="Times New Roman"/>
          <w:sz w:val="24"/>
        </w:rPr>
        <w:t xml:space="preserve">Fusarium toxins are another major class of fungal toxins produced by more than 50 species of Fusarium and with a history of infecting grain in developing cereals, especially maize and wheat (Schaafsma and Hooker, 2007). Fusarium toxins include fumonisins, which impairs the nervous systems in horses and cause cancer in rodents. Other toxins in this group, such as trichothecenes are widely associated with chronic and fatal toxicologies in animals and humans. </w:t>
      </w:r>
      <w:proofErr w:type="gramStart"/>
      <w:r w:rsidRPr="007023D7">
        <w:rPr>
          <w:rFonts w:ascii="Times New Roman" w:hAnsi="Times New Roman" w:cs="Times New Roman"/>
          <w:sz w:val="24"/>
        </w:rPr>
        <w:t>According to Desjardins and toxicologies in animals and humans.</w:t>
      </w:r>
      <w:proofErr w:type="gramEnd"/>
      <w:r w:rsidRPr="007023D7">
        <w:rPr>
          <w:rFonts w:ascii="Times New Roman" w:hAnsi="Times New Roman" w:cs="Times New Roman"/>
          <w:sz w:val="24"/>
        </w:rPr>
        <w:t xml:space="preserve"> According to Desjardins and Proctor Proctor (2007) some other major groups of Fusarium Fusarium toxins </w:t>
      </w:r>
      <w:r w:rsidRPr="007023D7">
        <w:rPr>
          <w:rFonts w:ascii="Times New Roman" w:hAnsi="Times New Roman" w:cs="Times New Roman"/>
          <w:sz w:val="24"/>
        </w:rPr>
        <w:lastRenderedPageBreak/>
        <w:t>include fusarins, beauvercin, enniatins</w:t>
      </w:r>
      <w:proofErr w:type="gramStart"/>
      <w:r w:rsidRPr="007023D7">
        <w:rPr>
          <w:rFonts w:ascii="Times New Roman" w:hAnsi="Times New Roman" w:cs="Times New Roman"/>
          <w:sz w:val="24"/>
        </w:rPr>
        <w:t>,,</w:t>
      </w:r>
      <w:proofErr w:type="gramEnd"/>
      <w:r w:rsidRPr="007023D7">
        <w:rPr>
          <w:rFonts w:ascii="Times New Roman" w:hAnsi="Times New Roman" w:cs="Times New Roman"/>
          <w:sz w:val="24"/>
        </w:rPr>
        <w:t xml:space="preserve"> beauvercin, enniatins, equisetin and butenolide.</w:t>
      </w:r>
      <w:bookmarkEnd w:id="47"/>
    </w:p>
    <w:p w:rsidR="00932DF3" w:rsidRPr="007023D7" w:rsidRDefault="00932DF3" w:rsidP="00785FDD">
      <w:pPr>
        <w:spacing w:after="0" w:line="480" w:lineRule="auto"/>
        <w:outlineLvl w:val="0"/>
        <w:rPr>
          <w:rFonts w:ascii="Times New Roman" w:hAnsi="Times New Roman" w:cs="Times New Roman"/>
          <w:b/>
          <w:sz w:val="24"/>
        </w:rPr>
      </w:pPr>
      <w:bookmarkStart w:id="48" w:name="_Toc212159826"/>
      <w:r w:rsidRPr="007023D7">
        <w:rPr>
          <w:rFonts w:ascii="Times New Roman" w:hAnsi="Times New Roman" w:cs="Times New Roman"/>
          <w:b/>
          <w:sz w:val="24"/>
        </w:rPr>
        <w:t>2.5.2 Morphology of some important aflatoxigenic fungi</w:t>
      </w:r>
      <w:bookmarkEnd w:id="48"/>
    </w:p>
    <w:p w:rsidR="00932DF3" w:rsidRPr="007023D7" w:rsidRDefault="00932DF3" w:rsidP="00785FDD">
      <w:pPr>
        <w:spacing w:after="0" w:line="480" w:lineRule="auto"/>
        <w:outlineLvl w:val="0"/>
        <w:rPr>
          <w:rFonts w:ascii="Times New Roman" w:hAnsi="Times New Roman" w:cs="Times New Roman"/>
          <w:sz w:val="24"/>
        </w:rPr>
      </w:pPr>
      <w:bookmarkStart w:id="49" w:name="_Toc212159827"/>
      <w:r w:rsidRPr="007023D7">
        <w:rPr>
          <w:rFonts w:ascii="Times New Roman" w:hAnsi="Times New Roman" w:cs="Times New Roman"/>
          <w:sz w:val="24"/>
        </w:rPr>
        <w:t xml:space="preserve">Although molecular methods have improved and become widespread in the identification of aflatoxigenic fungi, microscopic </w:t>
      </w:r>
      <w:proofErr w:type="gramStart"/>
      <w:r w:rsidRPr="007023D7">
        <w:rPr>
          <w:rFonts w:ascii="Times New Roman" w:hAnsi="Times New Roman" w:cs="Times New Roman"/>
          <w:sz w:val="24"/>
        </w:rPr>
        <w:t>technique have</w:t>
      </w:r>
      <w:proofErr w:type="gramEnd"/>
      <w:r w:rsidRPr="007023D7">
        <w:rPr>
          <w:rFonts w:ascii="Times New Roman" w:hAnsi="Times New Roman" w:cs="Times New Roman"/>
          <w:sz w:val="24"/>
        </w:rPr>
        <w:t xml:space="preserve"> also been used to morphologically characterize these organisms. Morphological identification of aflatoxigenic fungi has often been the first step in </w:t>
      </w:r>
      <w:proofErr w:type="gramStart"/>
      <w:r w:rsidRPr="007023D7">
        <w:rPr>
          <w:rFonts w:ascii="Times New Roman" w:hAnsi="Times New Roman" w:cs="Times New Roman"/>
          <w:sz w:val="24"/>
        </w:rPr>
        <w:t>ascertain</w:t>
      </w:r>
      <w:proofErr w:type="gramEnd"/>
      <w:r w:rsidRPr="007023D7">
        <w:rPr>
          <w:rFonts w:ascii="Times New Roman" w:hAnsi="Times New Roman" w:cs="Times New Roman"/>
          <w:sz w:val="24"/>
        </w:rPr>
        <w:t xml:space="preserve"> fungal identity, especially in resource-limited laboratories. The microscopic morphological characters that have been useful in fungi identification include size, stipe length, shape, vesicle serration and conidia surface as well as colony colour and shape. The study of Gautam and Bhadauria (2012) highlighted the similarities and differences between the morphological and microscopic characteristics of major Aspergillus species. Only those of A. </w:t>
      </w:r>
      <w:proofErr w:type="gramStart"/>
      <w:r w:rsidRPr="007023D7">
        <w:rPr>
          <w:rFonts w:ascii="Times New Roman" w:hAnsi="Times New Roman" w:cs="Times New Roman"/>
          <w:sz w:val="24"/>
        </w:rPr>
        <w:t>niger</w:t>
      </w:r>
      <w:proofErr w:type="gramEnd"/>
      <w:r w:rsidRPr="007023D7">
        <w:rPr>
          <w:rFonts w:ascii="Times New Roman" w:hAnsi="Times New Roman" w:cs="Times New Roman"/>
          <w:sz w:val="24"/>
        </w:rPr>
        <w:t xml:space="preserve">, A. flavus and A. fumigatus are presented below. In terms of colony surface colour, </w:t>
      </w:r>
      <w:r w:rsidRPr="002B659D">
        <w:rPr>
          <w:rFonts w:ascii="Times New Roman" w:hAnsi="Times New Roman" w:cs="Times New Roman"/>
          <w:i/>
          <w:sz w:val="24"/>
        </w:rPr>
        <w:t xml:space="preserve">A. </w:t>
      </w:r>
      <w:proofErr w:type="gramStart"/>
      <w:r w:rsidRPr="002B659D">
        <w:rPr>
          <w:rFonts w:ascii="Times New Roman" w:hAnsi="Times New Roman" w:cs="Times New Roman"/>
          <w:i/>
          <w:sz w:val="24"/>
        </w:rPr>
        <w:t>niger</w:t>
      </w:r>
      <w:proofErr w:type="gramEnd"/>
      <w:r w:rsidRPr="002B659D">
        <w:rPr>
          <w:rFonts w:ascii="Times New Roman" w:hAnsi="Times New Roman" w:cs="Times New Roman"/>
          <w:i/>
          <w:sz w:val="24"/>
        </w:rPr>
        <w:t xml:space="preserve"> </w:t>
      </w:r>
      <w:r w:rsidRPr="007023D7">
        <w:rPr>
          <w:rFonts w:ascii="Times New Roman" w:hAnsi="Times New Roman" w:cs="Times New Roman"/>
          <w:sz w:val="24"/>
        </w:rPr>
        <w:t xml:space="preserve">varies between dark brown to black, while A. flavus and A. fumigatus are yellow/greyish green and green to dark green, respectively. Colonies of these three species present similar margins, often entire, while the reverse side colourless (A. </w:t>
      </w:r>
      <w:proofErr w:type="gramStart"/>
      <w:r w:rsidRPr="007023D7">
        <w:rPr>
          <w:rFonts w:ascii="Times New Roman" w:hAnsi="Times New Roman" w:cs="Times New Roman"/>
          <w:sz w:val="24"/>
        </w:rPr>
        <w:t>niger</w:t>
      </w:r>
      <w:proofErr w:type="gramEnd"/>
      <w:r w:rsidRPr="007023D7">
        <w:rPr>
          <w:rFonts w:ascii="Times New Roman" w:hAnsi="Times New Roman" w:cs="Times New Roman"/>
          <w:sz w:val="24"/>
        </w:rPr>
        <w:t>) and colourless to pale yellow (A. flavus and A. fumigatus).</w:t>
      </w:r>
      <w:bookmarkEnd w:id="49"/>
    </w:p>
    <w:p w:rsidR="00932DF3" w:rsidRPr="007023D7" w:rsidRDefault="00932DF3" w:rsidP="00785FDD">
      <w:pPr>
        <w:spacing w:after="0" w:line="480" w:lineRule="auto"/>
        <w:outlineLvl w:val="0"/>
        <w:rPr>
          <w:rFonts w:ascii="Times New Roman" w:hAnsi="Times New Roman" w:cs="Times New Roman"/>
          <w:sz w:val="24"/>
        </w:rPr>
      </w:pPr>
      <w:bookmarkStart w:id="50" w:name="_Toc212159828"/>
      <w:r w:rsidRPr="002B659D">
        <w:rPr>
          <w:rFonts w:ascii="Times New Roman" w:hAnsi="Times New Roman" w:cs="Times New Roman"/>
          <w:i/>
          <w:sz w:val="24"/>
        </w:rPr>
        <w:t xml:space="preserve">Aspergillus niger </w:t>
      </w:r>
      <w:r w:rsidRPr="007023D7">
        <w:rPr>
          <w:rFonts w:ascii="Times New Roman" w:hAnsi="Times New Roman" w:cs="Times New Roman"/>
          <w:sz w:val="24"/>
        </w:rPr>
        <w:t>and A, flavus often show rapid growth on potato dextrose agar medium as opposed to A. flavus, which has a moderate growth.</w:t>
      </w:r>
      <w:r w:rsidR="0083192E" w:rsidRPr="007023D7">
        <w:rPr>
          <w:rFonts w:ascii="Times New Roman" w:hAnsi="Times New Roman" w:cs="Times New Roman"/>
          <w:sz w:val="24"/>
        </w:rPr>
        <w:t xml:space="preserve"> </w:t>
      </w:r>
      <w:r w:rsidRPr="007023D7">
        <w:rPr>
          <w:rFonts w:ascii="Times New Roman" w:hAnsi="Times New Roman" w:cs="Times New Roman"/>
          <w:sz w:val="24"/>
        </w:rPr>
        <w:t xml:space="preserve">With respect to microscopic characters, A. flavus, A. fumigatus and </w:t>
      </w:r>
      <w:r w:rsidRPr="002B659D">
        <w:rPr>
          <w:rFonts w:ascii="Times New Roman" w:hAnsi="Times New Roman" w:cs="Times New Roman"/>
          <w:i/>
          <w:sz w:val="24"/>
        </w:rPr>
        <w:t xml:space="preserve">A. </w:t>
      </w:r>
      <w:proofErr w:type="gramStart"/>
      <w:r w:rsidRPr="002B659D">
        <w:rPr>
          <w:rFonts w:ascii="Times New Roman" w:hAnsi="Times New Roman" w:cs="Times New Roman"/>
          <w:i/>
          <w:sz w:val="24"/>
        </w:rPr>
        <w:t>niger</w:t>
      </w:r>
      <w:proofErr w:type="gramEnd"/>
      <w:r w:rsidRPr="002B659D">
        <w:rPr>
          <w:rFonts w:ascii="Times New Roman" w:hAnsi="Times New Roman" w:cs="Times New Roman"/>
          <w:i/>
          <w:sz w:val="24"/>
        </w:rPr>
        <w:t xml:space="preserve"> </w:t>
      </w:r>
      <w:r w:rsidRPr="007023D7">
        <w:rPr>
          <w:rFonts w:ascii="Times New Roman" w:hAnsi="Times New Roman" w:cs="Times New Roman"/>
          <w:sz w:val="24"/>
        </w:rPr>
        <w:t xml:space="preserve">all possess branched and septate hyphae. Conidiophore morphology varies as follows: </w:t>
      </w:r>
      <w:r w:rsidRPr="002B659D">
        <w:rPr>
          <w:rFonts w:ascii="Times New Roman" w:hAnsi="Times New Roman" w:cs="Times New Roman"/>
          <w:i/>
          <w:sz w:val="24"/>
        </w:rPr>
        <w:t xml:space="preserve">A. niger </w:t>
      </w:r>
      <w:r w:rsidRPr="007023D7">
        <w:rPr>
          <w:rFonts w:ascii="Times New Roman" w:hAnsi="Times New Roman" w:cs="Times New Roman"/>
          <w:sz w:val="24"/>
        </w:rPr>
        <w:t xml:space="preserve">(200–400µm in length and 7 – 10 µm in diametre), A. flavus (600– 800µm in length and 15 – 20 µm in diametre) and A. </w:t>
      </w:r>
      <w:proofErr w:type="gramStart"/>
      <w:r w:rsidRPr="007023D7">
        <w:rPr>
          <w:rFonts w:ascii="Times New Roman" w:hAnsi="Times New Roman" w:cs="Times New Roman"/>
          <w:sz w:val="24"/>
        </w:rPr>
        <w:t>fumigatus(</w:t>
      </w:r>
      <w:proofErr w:type="gramEnd"/>
      <w:r w:rsidRPr="007023D7">
        <w:rPr>
          <w:rFonts w:ascii="Times New Roman" w:hAnsi="Times New Roman" w:cs="Times New Roman"/>
          <w:sz w:val="24"/>
        </w:rPr>
        <w:t xml:space="preserve">250– 500µm in length and 2 –8 µm in diametre). This implies that A. flavus is microscopically larger than the other two species. Furthermore, the vesicle of their conidiophore is globose, subglobose and dome-shaped, respectively. Conidia are usually larger in A. </w:t>
      </w:r>
      <w:proofErr w:type="gramStart"/>
      <w:r w:rsidRPr="007023D7">
        <w:rPr>
          <w:rFonts w:ascii="Times New Roman" w:hAnsi="Times New Roman" w:cs="Times New Roman"/>
          <w:sz w:val="24"/>
        </w:rPr>
        <w:t>niger</w:t>
      </w:r>
      <w:proofErr w:type="gramEnd"/>
      <w:r w:rsidRPr="007023D7">
        <w:rPr>
          <w:rFonts w:ascii="Times New Roman" w:hAnsi="Times New Roman" w:cs="Times New Roman"/>
          <w:sz w:val="24"/>
        </w:rPr>
        <w:t>, measuring 30 to 75 µm with a brackish brown head and an exine spiny ornamentation. On the other hand, conidia are almost smooth, greyish green to yellow and 20–40 µm in length in A. flavus and 20–30 µ</w:t>
      </w:r>
      <w:proofErr w:type="gramStart"/>
      <w:r w:rsidRPr="007023D7">
        <w:rPr>
          <w:rFonts w:ascii="Times New Roman" w:hAnsi="Times New Roman" w:cs="Times New Roman"/>
          <w:sz w:val="24"/>
        </w:rPr>
        <w:t>m ,</w:t>
      </w:r>
      <w:proofErr w:type="gramEnd"/>
      <w:r w:rsidRPr="007023D7">
        <w:rPr>
          <w:rFonts w:ascii="Times New Roman" w:hAnsi="Times New Roman" w:cs="Times New Roman"/>
          <w:sz w:val="24"/>
        </w:rPr>
        <w:t xml:space="preserve"> </w:t>
      </w:r>
      <w:r w:rsidRPr="007023D7">
        <w:rPr>
          <w:rFonts w:ascii="Times New Roman" w:hAnsi="Times New Roman" w:cs="Times New Roman"/>
          <w:sz w:val="24"/>
        </w:rPr>
        <w:lastRenderedPageBreak/>
        <w:t xml:space="preserve">with a roughened blue green head in A. fumigatus.In terms of philiades, </w:t>
      </w:r>
      <w:r w:rsidRPr="002B659D">
        <w:rPr>
          <w:rFonts w:ascii="Times New Roman" w:hAnsi="Times New Roman" w:cs="Times New Roman"/>
          <w:i/>
          <w:sz w:val="24"/>
        </w:rPr>
        <w:t xml:space="preserve">A. niger </w:t>
      </w:r>
      <w:r w:rsidRPr="007023D7">
        <w:rPr>
          <w:rFonts w:ascii="Times New Roman" w:hAnsi="Times New Roman" w:cs="Times New Roman"/>
          <w:sz w:val="24"/>
        </w:rPr>
        <w:t>and A. flavus possess biseriate (two series) of philiades that entirely cover the vesicle, while they are uniseriate and cover only the upper regions of the vesicle in A. fumigatus (Gautam and Bhadauria 2012).</w:t>
      </w:r>
      <w:bookmarkEnd w:id="50"/>
    </w:p>
    <w:p w:rsidR="00932DF3" w:rsidRPr="007023D7" w:rsidRDefault="00932DF3" w:rsidP="00785FDD">
      <w:pPr>
        <w:spacing w:after="0" w:line="480" w:lineRule="auto"/>
        <w:outlineLvl w:val="0"/>
        <w:rPr>
          <w:rFonts w:ascii="Times New Roman" w:hAnsi="Times New Roman" w:cs="Times New Roman"/>
          <w:sz w:val="24"/>
        </w:rPr>
      </w:pPr>
      <w:bookmarkStart w:id="51" w:name="_Toc212159829"/>
      <w:r w:rsidRPr="007023D7">
        <w:rPr>
          <w:rFonts w:ascii="Times New Roman" w:hAnsi="Times New Roman" w:cs="Times New Roman"/>
          <w:sz w:val="24"/>
        </w:rPr>
        <w:t xml:space="preserve">Fusarium moniliforme, F. equiseti, F. solani and F. oxysporum are among the most prevalent Fusarium species in Africa (Onyike and Nelson, 1992). The differentiating morphological characters presented below were described Rodrigues and Menezes (2005) on Fusarium species associated with cowpea seeds. These traits were in line with those described by Hafizi </w:t>
      </w:r>
      <w:r w:rsidRPr="002B659D">
        <w:rPr>
          <w:rFonts w:ascii="Times New Roman" w:hAnsi="Times New Roman" w:cs="Times New Roman"/>
          <w:i/>
          <w:sz w:val="24"/>
        </w:rPr>
        <w:t>et al.</w:t>
      </w:r>
      <w:r w:rsidRPr="007023D7">
        <w:rPr>
          <w:rFonts w:ascii="Times New Roman" w:hAnsi="Times New Roman" w:cs="Times New Roman"/>
          <w:sz w:val="24"/>
        </w:rPr>
        <w:t xml:space="preserve"> (2013) for F. solani and F. oxysporum that cause crown disease in oil palm. For brevity, only F. oxysporum and F. solani were considered. In Fusarium solanimicroconidia form</w:t>
      </w:r>
      <w:r w:rsidR="0083192E" w:rsidRPr="007023D7">
        <w:rPr>
          <w:rFonts w:ascii="Times New Roman" w:hAnsi="Times New Roman" w:cs="Times New Roman"/>
          <w:sz w:val="24"/>
        </w:rPr>
        <w:t xml:space="preserve"> </w:t>
      </w:r>
      <w:r w:rsidRPr="007023D7">
        <w:rPr>
          <w:rFonts w:ascii="Times New Roman" w:hAnsi="Times New Roman" w:cs="Times New Roman"/>
          <w:sz w:val="24"/>
        </w:rPr>
        <w:t xml:space="preserve">from lateral long monophialides and narrow at the apex. They are unicellular andin shape. Chlamydospores are either single or in pairs, globular, with a wrinkled or smooth wall. Colonies of F. solani on PDA havean abundant aerial mycelium and are pale to brown or in some cases white greyish to white creamy. Colony size varies </w:t>
      </w:r>
      <w:proofErr w:type="gramStart"/>
      <w:r w:rsidRPr="007023D7">
        <w:rPr>
          <w:rFonts w:ascii="Times New Roman" w:hAnsi="Times New Roman" w:cs="Times New Roman"/>
          <w:sz w:val="24"/>
        </w:rPr>
        <w:t xml:space="preserve">between 3.1 to 3.7 cm (Hafizi </w:t>
      </w:r>
      <w:r w:rsidRPr="002B659D">
        <w:rPr>
          <w:rFonts w:ascii="Times New Roman" w:hAnsi="Times New Roman" w:cs="Times New Roman"/>
          <w:i/>
          <w:sz w:val="24"/>
        </w:rPr>
        <w:t>et al.</w:t>
      </w:r>
      <w:r w:rsidRPr="007023D7">
        <w:rPr>
          <w:rFonts w:ascii="Times New Roman" w:hAnsi="Times New Roman" w:cs="Times New Roman"/>
          <w:sz w:val="24"/>
        </w:rPr>
        <w:t xml:space="preserve"> (2013).</w:t>
      </w:r>
      <w:proofErr w:type="gramEnd"/>
      <w:r w:rsidRPr="007023D7">
        <w:rPr>
          <w:rFonts w:ascii="Times New Roman" w:hAnsi="Times New Roman" w:cs="Times New Roman"/>
          <w:sz w:val="24"/>
        </w:rPr>
        <w:t xml:space="preserve"> On the other hand, the identification of F. oxysporum can be made based on microconidia </w:t>
      </w:r>
      <w:proofErr w:type="gramStart"/>
      <w:r w:rsidRPr="007023D7">
        <w:rPr>
          <w:rFonts w:ascii="Times New Roman" w:hAnsi="Times New Roman" w:cs="Times New Roman"/>
          <w:sz w:val="24"/>
        </w:rPr>
        <w:t>which,</w:t>
      </w:r>
      <w:proofErr w:type="gramEnd"/>
      <w:r w:rsidRPr="007023D7">
        <w:rPr>
          <w:rFonts w:ascii="Times New Roman" w:hAnsi="Times New Roman" w:cs="Times New Roman"/>
          <w:sz w:val="24"/>
        </w:rPr>
        <w:t xml:space="preserve"> produce short monophialides that are mostly unicellular, and vary from oval to ellipsoid and even cylindrical. These macroconidia areabundant and possess anattenuated apical cell. Colony colour is pale, white or white-violet and growth varies between 3.4 to 4 cm. Species in the genus Penicillium are known globally for their importance in food and drug industry, and for their mycotoxic activities. Colonies of Penicillium are fast-growing.</w:t>
      </w:r>
      <w:bookmarkEnd w:id="51"/>
    </w:p>
    <w:p w:rsidR="00932DF3" w:rsidRPr="007023D7" w:rsidRDefault="00932DF3" w:rsidP="00785FDD">
      <w:pPr>
        <w:spacing w:after="0" w:line="480" w:lineRule="auto"/>
        <w:outlineLvl w:val="0"/>
        <w:rPr>
          <w:rFonts w:ascii="Times New Roman" w:hAnsi="Times New Roman" w:cs="Times New Roman"/>
          <w:sz w:val="24"/>
        </w:rPr>
      </w:pPr>
      <w:bookmarkStart w:id="52" w:name="_Toc212159830"/>
      <w:r w:rsidRPr="007023D7">
        <w:rPr>
          <w:rFonts w:ascii="Times New Roman" w:hAnsi="Times New Roman" w:cs="Times New Roman"/>
          <w:sz w:val="24"/>
        </w:rPr>
        <w:t xml:space="preserve">They consist of a dense felt of conidiophore, and are often greenish and occasionally white. Under the microscope, phialides produce chains of one-celled conidia in a basipetal succession. Phialides can be produced either individually or in groups, thereby showing brush-like appearance referred to as penicillus. Sometimes the penicillus is made up of </w:t>
      </w:r>
      <w:r w:rsidRPr="007023D7">
        <w:rPr>
          <w:rFonts w:ascii="Times New Roman" w:hAnsi="Times New Roman" w:cs="Times New Roman"/>
          <w:sz w:val="24"/>
        </w:rPr>
        <w:lastRenderedPageBreak/>
        <w:t xml:space="preserve">branches and metulae, and the branching type may be simple, that is monoverticillate or one-stage, referred to as biverticillate-symmetrical, and two-stage, biverticillate-asymmetrical. There </w:t>
      </w:r>
      <w:proofErr w:type="gramStart"/>
      <w:r w:rsidRPr="007023D7">
        <w:rPr>
          <w:rFonts w:ascii="Times New Roman" w:hAnsi="Times New Roman" w:cs="Times New Roman"/>
          <w:sz w:val="24"/>
        </w:rPr>
        <w:t>are also case</w:t>
      </w:r>
      <w:proofErr w:type="gramEnd"/>
      <w:r w:rsidRPr="007023D7">
        <w:rPr>
          <w:rFonts w:ascii="Times New Roman" w:hAnsi="Times New Roman" w:cs="Times New Roman"/>
          <w:sz w:val="24"/>
        </w:rPr>
        <w:t xml:space="preserve"> of more than two branches. The macroscopic and microscopic characters of some important Penicillium species on PDA as described in the study of Tiwari </w:t>
      </w:r>
      <w:r w:rsidRPr="002B659D">
        <w:rPr>
          <w:rFonts w:ascii="Times New Roman" w:hAnsi="Times New Roman" w:cs="Times New Roman"/>
          <w:i/>
          <w:sz w:val="24"/>
        </w:rPr>
        <w:t>et al.</w:t>
      </w:r>
      <w:r w:rsidRPr="007023D7">
        <w:rPr>
          <w:rFonts w:ascii="Times New Roman" w:hAnsi="Times New Roman" w:cs="Times New Roman"/>
          <w:sz w:val="24"/>
        </w:rPr>
        <w:t xml:space="preserve"> (2011) listed as follows: Colonies of Penicillium citrinum are often granular or powdery, with a dark green colouration, and the underside of the colony has a pale yellow appearance. On PDA media colonies of P. oxalicum are compact and cream yellow on the underside. This species has a very rapid growth compared to P. citrinum. Penicillium notatum is green, radially plicate. The colony margins and underside are off white in colour (Tiwari </w:t>
      </w:r>
      <w:r w:rsidRPr="002B659D">
        <w:rPr>
          <w:rFonts w:ascii="Times New Roman" w:hAnsi="Times New Roman" w:cs="Times New Roman"/>
          <w:i/>
          <w:sz w:val="24"/>
        </w:rPr>
        <w:t>et al.,</w:t>
      </w:r>
      <w:r w:rsidRPr="007023D7">
        <w:rPr>
          <w:rFonts w:ascii="Times New Roman" w:hAnsi="Times New Roman" w:cs="Times New Roman"/>
          <w:sz w:val="24"/>
        </w:rPr>
        <w:t xml:space="preserve"> 2011)</w:t>
      </w:r>
      <w:bookmarkEnd w:id="52"/>
    </w:p>
    <w:p w:rsidR="00932DF3" w:rsidRPr="007023D7" w:rsidRDefault="0083192E" w:rsidP="00785FDD">
      <w:pPr>
        <w:spacing w:after="0" w:line="480" w:lineRule="auto"/>
        <w:outlineLvl w:val="0"/>
        <w:rPr>
          <w:rFonts w:ascii="Times New Roman" w:hAnsi="Times New Roman" w:cs="Times New Roman"/>
          <w:b/>
          <w:sz w:val="24"/>
        </w:rPr>
      </w:pPr>
      <w:bookmarkStart w:id="53" w:name="_Toc212159831"/>
      <w:r w:rsidRPr="007023D7">
        <w:rPr>
          <w:rFonts w:ascii="Times New Roman" w:hAnsi="Times New Roman" w:cs="Times New Roman"/>
          <w:b/>
          <w:sz w:val="24"/>
        </w:rPr>
        <w:t xml:space="preserve">2.5.3 </w:t>
      </w:r>
      <w:r w:rsidR="00932DF3" w:rsidRPr="007023D7">
        <w:rPr>
          <w:rFonts w:ascii="Times New Roman" w:hAnsi="Times New Roman" w:cs="Times New Roman"/>
          <w:b/>
          <w:sz w:val="24"/>
        </w:rPr>
        <w:t>Aflatoxins as an important type of mycotoxin of concern</w:t>
      </w:r>
      <w:bookmarkEnd w:id="53"/>
    </w:p>
    <w:p w:rsidR="00932DF3" w:rsidRPr="007023D7" w:rsidRDefault="00932DF3" w:rsidP="00785FDD">
      <w:pPr>
        <w:spacing w:after="0" w:line="480" w:lineRule="auto"/>
        <w:outlineLvl w:val="0"/>
        <w:rPr>
          <w:rFonts w:ascii="Times New Roman" w:hAnsi="Times New Roman" w:cs="Times New Roman"/>
          <w:sz w:val="24"/>
        </w:rPr>
      </w:pPr>
      <w:bookmarkStart w:id="54" w:name="_Toc212159832"/>
      <w:r w:rsidRPr="007023D7">
        <w:rPr>
          <w:rFonts w:ascii="Times New Roman" w:hAnsi="Times New Roman" w:cs="Times New Roman"/>
          <w:sz w:val="24"/>
        </w:rPr>
        <w:t xml:space="preserve">Aflatoxins (AFs) are the group of mycotoxin produced as secondary metabolite only by certain Aspergillus fungi (Kurtzman </w:t>
      </w:r>
      <w:r w:rsidRPr="002B659D">
        <w:rPr>
          <w:rFonts w:ascii="Times New Roman" w:hAnsi="Times New Roman" w:cs="Times New Roman"/>
          <w:i/>
          <w:sz w:val="24"/>
        </w:rPr>
        <w:t>et al.,</w:t>
      </w:r>
      <w:r w:rsidRPr="007023D7">
        <w:rPr>
          <w:rFonts w:ascii="Times New Roman" w:hAnsi="Times New Roman" w:cs="Times New Roman"/>
          <w:sz w:val="24"/>
        </w:rPr>
        <w:t xml:space="preserve"> 1987); </w:t>
      </w:r>
      <w:r w:rsidRPr="002B659D">
        <w:rPr>
          <w:rFonts w:ascii="Times New Roman" w:hAnsi="Times New Roman" w:cs="Times New Roman"/>
          <w:i/>
          <w:sz w:val="24"/>
        </w:rPr>
        <w:t xml:space="preserve">Aspergillus flavus </w:t>
      </w:r>
      <w:r w:rsidRPr="007023D7">
        <w:rPr>
          <w:rFonts w:ascii="Times New Roman" w:hAnsi="Times New Roman" w:cs="Times New Roman"/>
          <w:sz w:val="24"/>
        </w:rPr>
        <w:t>and Aspergillus parasiticus. The name Aflatoxin is a compound name derived from the word ‘</w:t>
      </w:r>
      <w:proofErr w:type="gramStart"/>
      <w:r w:rsidRPr="007023D7">
        <w:rPr>
          <w:rFonts w:ascii="Times New Roman" w:hAnsi="Times New Roman" w:cs="Times New Roman"/>
          <w:sz w:val="24"/>
        </w:rPr>
        <w:t>A</w:t>
      </w:r>
      <w:proofErr w:type="gramEnd"/>
      <w:r w:rsidRPr="007023D7">
        <w:rPr>
          <w:rFonts w:ascii="Times New Roman" w:hAnsi="Times New Roman" w:cs="Times New Roman"/>
          <w:sz w:val="24"/>
        </w:rPr>
        <w:t xml:space="preserve">’ Aspergillus, ‘fla’ flavus and ‘toxins’ poisons. Therefore, aflatoxin can as well be defined as </w:t>
      </w:r>
      <w:r w:rsidRPr="002B659D">
        <w:rPr>
          <w:rFonts w:ascii="Times New Roman" w:hAnsi="Times New Roman" w:cs="Times New Roman"/>
          <w:i/>
          <w:sz w:val="24"/>
        </w:rPr>
        <w:t xml:space="preserve">Aspergillus flavus </w:t>
      </w:r>
      <w:r w:rsidRPr="007023D7">
        <w:rPr>
          <w:rFonts w:ascii="Times New Roman" w:hAnsi="Times New Roman" w:cs="Times New Roman"/>
          <w:sz w:val="24"/>
        </w:rPr>
        <w:t xml:space="preserve">poisons. AFs are of different types such as AFB1 (Aflatoxin B1), the AFB2(Aflatoxin B2), the AFG1 (Aflatoxin G1), AFG2 (Aflatoxin G2), AFM1 (Aflatoxin M1), AFM2 (Aflatoxin M2), as well as others such as AFD1, AFRM, AFRo, and so on.Aflatoxins (AFs) have been widely reported in many foods, feeds, crops (such as nuts, kernels, grains, seeds, fruits, and so on), animal products such as extracted cattle milk and processed local foods (Galvano </w:t>
      </w:r>
      <w:r w:rsidRPr="002B659D">
        <w:rPr>
          <w:rFonts w:ascii="Times New Roman" w:hAnsi="Times New Roman" w:cs="Times New Roman"/>
          <w:i/>
          <w:sz w:val="24"/>
        </w:rPr>
        <w:t>et al.,</w:t>
      </w:r>
      <w:r w:rsidRPr="007023D7">
        <w:rPr>
          <w:rFonts w:ascii="Times New Roman" w:hAnsi="Times New Roman" w:cs="Times New Roman"/>
          <w:sz w:val="24"/>
        </w:rPr>
        <w:t xml:space="preserve"> 1996). Generally, it is understood that the first biosynthetic products of </w:t>
      </w:r>
      <w:r w:rsidRPr="002B659D">
        <w:rPr>
          <w:rFonts w:ascii="Times New Roman" w:hAnsi="Times New Roman" w:cs="Times New Roman"/>
          <w:i/>
          <w:sz w:val="24"/>
        </w:rPr>
        <w:t xml:space="preserve">Aspergillus flavus </w:t>
      </w:r>
      <w:r w:rsidRPr="007023D7">
        <w:rPr>
          <w:rFonts w:ascii="Times New Roman" w:hAnsi="Times New Roman" w:cs="Times New Roman"/>
          <w:sz w:val="24"/>
        </w:rPr>
        <w:t xml:space="preserve">is the Aflatoxin B1 (AFB1) while it metabolise into AFB2 (D’mello </w:t>
      </w:r>
      <w:r w:rsidRPr="002B659D">
        <w:rPr>
          <w:rFonts w:ascii="Times New Roman" w:hAnsi="Times New Roman" w:cs="Times New Roman"/>
          <w:i/>
          <w:sz w:val="24"/>
        </w:rPr>
        <w:t>et al.,</w:t>
      </w:r>
      <w:r w:rsidRPr="007023D7">
        <w:rPr>
          <w:rFonts w:ascii="Times New Roman" w:hAnsi="Times New Roman" w:cs="Times New Roman"/>
          <w:sz w:val="24"/>
        </w:rPr>
        <w:t xml:space="preserve"> 1998). It is also believed that A. flavus only produces aflatoxin B1 and B2 while fungus A. parasiticus is believed to produce aflatoxin G1 and G2.</w:t>
      </w:r>
      <w:bookmarkEnd w:id="54"/>
    </w:p>
    <w:p w:rsidR="00932DF3" w:rsidRPr="007023D7" w:rsidRDefault="00932DF3" w:rsidP="00785FDD">
      <w:pPr>
        <w:spacing w:after="0" w:line="480" w:lineRule="auto"/>
        <w:outlineLvl w:val="0"/>
        <w:rPr>
          <w:rFonts w:ascii="Times New Roman" w:hAnsi="Times New Roman" w:cs="Times New Roman"/>
          <w:sz w:val="24"/>
        </w:rPr>
      </w:pPr>
      <w:bookmarkStart w:id="55" w:name="_Toc212159833"/>
      <w:r w:rsidRPr="007023D7">
        <w:rPr>
          <w:rFonts w:ascii="Times New Roman" w:hAnsi="Times New Roman" w:cs="Times New Roman"/>
          <w:sz w:val="24"/>
        </w:rPr>
        <w:t xml:space="preserve">The strains of aflatoxigenic fungi vary in different geographical areas and environmental </w:t>
      </w:r>
      <w:r w:rsidRPr="007023D7">
        <w:rPr>
          <w:rFonts w:ascii="Times New Roman" w:hAnsi="Times New Roman" w:cs="Times New Roman"/>
          <w:sz w:val="24"/>
        </w:rPr>
        <w:lastRenderedPageBreak/>
        <w:t>conditions as well as the kind of food substrate available for the fungal growth. Some Aspergillus strains are pathogens of plants while some are saprophytes on decaying organic matters. Some are found growing on food while some cause deterioration of fruits, seeds, nuts and different stored crops. Aspergillus species are unique organisms; they grow at temperatures of 12 to 48 °C, they can proliferate under water condition as low as -35 MPa, they are semitermophiles and semixerophytes fungi with well-adapted growth characteristics fit for tropical and sub-tropical areas. They are commonly seen as secondary opportunistic pathogens in many diseased host plants (Payne, 1998). Many Aspergillus fungi are insect transmitted as they usually take opportunities of insect infestation to gain attachment with several crop plants. They are usually not aggressive fungi but they tend to contaminate and spoil foods, feeds and crops due to their fast growth (Payne, 1998).</w:t>
      </w:r>
      <w:bookmarkEnd w:id="55"/>
    </w:p>
    <w:p w:rsidR="00932DF3" w:rsidRPr="007023D7" w:rsidRDefault="00932DF3" w:rsidP="00785FDD">
      <w:pPr>
        <w:spacing w:after="0" w:line="480" w:lineRule="auto"/>
        <w:outlineLvl w:val="0"/>
        <w:rPr>
          <w:rFonts w:ascii="Times New Roman" w:hAnsi="Times New Roman" w:cs="Times New Roman"/>
          <w:sz w:val="24"/>
        </w:rPr>
      </w:pPr>
      <w:bookmarkStart w:id="56" w:name="_Toc212159834"/>
      <w:r w:rsidRPr="007023D7">
        <w:rPr>
          <w:rFonts w:ascii="Times New Roman" w:hAnsi="Times New Roman" w:cs="Times New Roman"/>
          <w:sz w:val="24"/>
        </w:rPr>
        <w:t xml:space="preserve">Aflatoxin is regarded as the most potent mycotoxin. It is a natural carcinogenic compound that have been linked with many foods and feed poisoning in Africa with resulting hepatocellular cancer (Williams </w:t>
      </w:r>
      <w:r w:rsidRPr="002B659D">
        <w:rPr>
          <w:rFonts w:ascii="Times New Roman" w:hAnsi="Times New Roman" w:cs="Times New Roman"/>
          <w:i/>
          <w:sz w:val="24"/>
        </w:rPr>
        <w:t>et al.,</w:t>
      </w:r>
      <w:r w:rsidRPr="007023D7">
        <w:rPr>
          <w:rFonts w:ascii="Times New Roman" w:hAnsi="Times New Roman" w:cs="Times New Roman"/>
          <w:sz w:val="24"/>
        </w:rPr>
        <w:t xml:space="preserve"> 2004). The aflatoxin interference has also been linked with viral attack Hepatitis B and Hepatitis C to </w:t>
      </w:r>
      <w:proofErr w:type="gramStart"/>
      <w:r w:rsidRPr="007023D7">
        <w:rPr>
          <w:rFonts w:ascii="Times New Roman" w:hAnsi="Times New Roman" w:cs="Times New Roman"/>
          <w:sz w:val="24"/>
        </w:rPr>
        <w:t>effect</w:t>
      </w:r>
      <w:proofErr w:type="gramEnd"/>
      <w:r w:rsidRPr="007023D7">
        <w:rPr>
          <w:rFonts w:ascii="Times New Roman" w:hAnsi="Times New Roman" w:cs="Times New Roman"/>
          <w:sz w:val="24"/>
        </w:rPr>
        <w:t xml:space="preserve"> the cancer of the liver (Williams </w:t>
      </w:r>
      <w:r w:rsidRPr="002B659D">
        <w:rPr>
          <w:rFonts w:ascii="Times New Roman" w:hAnsi="Times New Roman" w:cs="Times New Roman"/>
          <w:i/>
          <w:sz w:val="24"/>
        </w:rPr>
        <w:t>et al.,</w:t>
      </w:r>
      <w:r w:rsidRPr="007023D7">
        <w:rPr>
          <w:rFonts w:ascii="Times New Roman" w:hAnsi="Times New Roman" w:cs="Times New Roman"/>
          <w:sz w:val="24"/>
        </w:rPr>
        <w:t xml:space="preserve"> 2004). The outbreak of aflatoxins has been reported in many parts of Africa and this has been termed Aflatoxicosis a disease caused by </w:t>
      </w:r>
      <w:r w:rsidRPr="002B659D">
        <w:rPr>
          <w:rFonts w:ascii="Times New Roman" w:hAnsi="Times New Roman" w:cs="Times New Roman"/>
          <w:i/>
          <w:sz w:val="24"/>
        </w:rPr>
        <w:t xml:space="preserve">Aspergillus flavus </w:t>
      </w:r>
      <w:r w:rsidRPr="007023D7">
        <w:rPr>
          <w:rFonts w:ascii="Times New Roman" w:hAnsi="Times New Roman" w:cs="Times New Roman"/>
          <w:sz w:val="24"/>
        </w:rPr>
        <w:t xml:space="preserve">such as the one reported in Kenya by CDC (2004) and Williams </w:t>
      </w:r>
      <w:r w:rsidRPr="002B659D">
        <w:rPr>
          <w:rFonts w:ascii="Times New Roman" w:hAnsi="Times New Roman" w:cs="Times New Roman"/>
          <w:i/>
          <w:sz w:val="24"/>
        </w:rPr>
        <w:t>et al.</w:t>
      </w:r>
      <w:r w:rsidRPr="007023D7">
        <w:rPr>
          <w:rFonts w:ascii="Times New Roman" w:hAnsi="Times New Roman" w:cs="Times New Roman"/>
          <w:sz w:val="24"/>
        </w:rPr>
        <w:t xml:space="preserve"> (2004).</w:t>
      </w:r>
      <w:bookmarkEnd w:id="56"/>
    </w:p>
    <w:p w:rsidR="00932DF3" w:rsidRPr="007023D7" w:rsidRDefault="00932DF3" w:rsidP="00785FDD">
      <w:pPr>
        <w:spacing w:after="0" w:line="480" w:lineRule="auto"/>
        <w:outlineLvl w:val="0"/>
        <w:rPr>
          <w:rFonts w:ascii="Times New Roman" w:hAnsi="Times New Roman" w:cs="Times New Roman"/>
          <w:sz w:val="24"/>
        </w:rPr>
      </w:pPr>
      <w:bookmarkStart w:id="57" w:name="_Toc212159835"/>
      <w:r w:rsidRPr="007023D7">
        <w:rPr>
          <w:rFonts w:ascii="Times New Roman" w:hAnsi="Times New Roman" w:cs="Times New Roman"/>
          <w:sz w:val="24"/>
        </w:rPr>
        <w:t xml:space="preserve">According to the report from a research carried out by Turner </w:t>
      </w:r>
      <w:r w:rsidRPr="002B659D">
        <w:rPr>
          <w:rFonts w:ascii="Times New Roman" w:hAnsi="Times New Roman" w:cs="Times New Roman"/>
          <w:i/>
          <w:sz w:val="24"/>
        </w:rPr>
        <w:t>et al.</w:t>
      </w:r>
      <w:r w:rsidRPr="007023D7">
        <w:rPr>
          <w:rFonts w:ascii="Times New Roman" w:hAnsi="Times New Roman" w:cs="Times New Roman"/>
          <w:sz w:val="24"/>
        </w:rPr>
        <w:t xml:space="preserve"> (2005a), aflatoxin incidence was linked to the suppression of immune system. Exposed infants/children to aflatoxin contamination through infested foods, crops and feeds were observed to develop stunted growth with poorly developed hair (Gong</w:t>
      </w:r>
      <w:r w:rsidRPr="002B659D">
        <w:rPr>
          <w:rFonts w:ascii="Times New Roman" w:hAnsi="Times New Roman" w:cs="Times New Roman"/>
          <w:i/>
          <w:sz w:val="24"/>
        </w:rPr>
        <w:t>et al.,</w:t>
      </w:r>
      <w:r w:rsidRPr="007023D7">
        <w:rPr>
          <w:rFonts w:ascii="Times New Roman" w:hAnsi="Times New Roman" w:cs="Times New Roman"/>
          <w:sz w:val="24"/>
        </w:rPr>
        <w:t xml:space="preserve"> 2002). They reported that these toxins also cause malnutrition in animals.</w:t>
      </w:r>
      <w:bookmarkEnd w:id="57"/>
    </w:p>
    <w:p w:rsidR="00932DF3" w:rsidRPr="007023D7" w:rsidRDefault="00932DF3" w:rsidP="00785FDD">
      <w:pPr>
        <w:spacing w:after="0" w:line="480" w:lineRule="auto"/>
        <w:outlineLvl w:val="0"/>
        <w:rPr>
          <w:rFonts w:ascii="Times New Roman" w:hAnsi="Times New Roman" w:cs="Times New Roman"/>
          <w:sz w:val="24"/>
        </w:rPr>
      </w:pPr>
      <w:bookmarkStart w:id="58" w:name="_Toc212159836"/>
      <w:r w:rsidRPr="007023D7">
        <w:rPr>
          <w:rFonts w:ascii="Times New Roman" w:hAnsi="Times New Roman" w:cs="Times New Roman"/>
          <w:sz w:val="24"/>
        </w:rPr>
        <w:t xml:space="preserve">Furthermore, AFB1 is </w:t>
      </w:r>
      <w:proofErr w:type="gramStart"/>
      <w:r w:rsidRPr="007023D7">
        <w:rPr>
          <w:rFonts w:ascii="Times New Roman" w:hAnsi="Times New Roman" w:cs="Times New Roman"/>
          <w:sz w:val="24"/>
        </w:rPr>
        <w:t>refer</w:t>
      </w:r>
      <w:proofErr w:type="gramEnd"/>
      <w:r w:rsidRPr="007023D7">
        <w:rPr>
          <w:rFonts w:ascii="Times New Roman" w:hAnsi="Times New Roman" w:cs="Times New Roman"/>
          <w:sz w:val="24"/>
        </w:rPr>
        <w:t xml:space="preserve"> to as most toxic aflatoxins and this is responsible for the reason why it is the mostly researched aflatoxin. The International Agency for Research on Cancer </w:t>
      </w:r>
      <w:r w:rsidRPr="007023D7">
        <w:rPr>
          <w:rFonts w:ascii="Times New Roman" w:hAnsi="Times New Roman" w:cs="Times New Roman"/>
          <w:sz w:val="24"/>
        </w:rPr>
        <w:lastRenderedPageBreak/>
        <w:t xml:space="preserve">(IARC) reportedly </w:t>
      </w:r>
      <w:proofErr w:type="gramStart"/>
      <w:r w:rsidRPr="007023D7">
        <w:rPr>
          <w:rFonts w:ascii="Times New Roman" w:hAnsi="Times New Roman" w:cs="Times New Roman"/>
          <w:sz w:val="24"/>
        </w:rPr>
        <w:t>classify</w:t>
      </w:r>
      <w:proofErr w:type="gramEnd"/>
      <w:r w:rsidRPr="007023D7">
        <w:rPr>
          <w:rFonts w:ascii="Times New Roman" w:hAnsi="Times New Roman" w:cs="Times New Roman"/>
          <w:sz w:val="24"/>
        </w:rPr>
        <w:t xml:space="preserve"> this toxin as class 1 natural carcinogenic toxins (Castegnaro and Wild, 1995). They are hepatotoxic, carcinogenic and mutagenic in nature which governments in many countries have enforced regulatory agencies to monitor the aflatoxin levels in market crops, feeds and foods (van Egmond, 2002). According to IARC (1993), above 4.6 billion peoplewere exposed to aflatoxins in many developing countries (Williams </w:t>
      </w:r>
      <w:r w:rsidRPr="002B659D">
        <w:rPr>
          <w:rFonts w:ascii="Times New Roman" w:hAnsi="Times New Roman" w:cs="Times New Roman"/>
          <w:i/>
          <w:sz w:val="24"/>
        </w:rPr>
        <w:t>et al.,</w:t>
      </w:r>
      <w:r w:rsidRPr="007023D7">
        <w:rPr>
          <w:rFonts w:ascii="Times New Roman" w:hAnsi="Times New Roman" w:cs="Times New Roman"/>
          <w:sz w:val="24"/>
        </w:rPr>
        <w:t xml:space="preserve"> 2004) and this has been reported to increase due to different factors.Poor harvest tools/practices, storage facilities, transportation, packaging, policies have been found to be responsible for increased aflatoxin incidences in many developing countries including Nigeria (Bankole </w:t>
      </w:r>
      <w:r w:rsidRPr="002B659D">
        <w:rPr>
          <w:rFonts w:ascii="Times New Roman" w:hAnsi="Times New Roman" w:cs="Times New Roman"/>
          <w:i/>
          <w:sz w:val="24"/>
        </w:rPr>
        <w:t>et al.,</w:t>
      </w:r>
      <w:r w:rsidRPr="007023D7">
        <w:rPr>
          <w:rFonts w:ascii="Times New Roman" w:hAnsi="Times New Roman" w:cs="Times New Roman"/>
          <w:sz w:val="24"/>
        </w:rPr>
        <w:t xml:space="preserve"> 2005; Zain </w:t>
      </w:r>
      <w:r w:rsidRPr="002B659D">
        <w:rPr>
          <w:rFonts w:ascii="Times New Roman" w:hAnsi="Times New Roman" w:cs="Times New Roman"/>
          <w:i/>
          <w:sz w:val="24"/>
        </w:rPr>
        <w:t>et al.,</w:t>
      </w:r>
      <w:r w:rsidRPr="007023D7">
        <w:rPr>
          <w:rFonts w:ascii="Times New Roman" w:hAnsi="Times New Roman" w:cs="Times New Roman"/>
          <w:sz w:val="24"/>
        </w:rPr>
        <w:t xml:space="preserve"> 2011).</w:t>
      </w:r>
      <w:bookmarkEnd w:id="58"/>
    </w:p>
    <w:p w:rsidR="00932DF3" w:rsidRPr="007023D7" w:rsidRDefault="00932DF3" w:rsidP="00785FDD">
      <w:pPr>
        <w:spacing w:after="0" w:line="480" w:lineRule="auto"/>
        <w:outlineLvl w:val="0"/>
        <w:rPr>
          <w:rFonts w:ascii="Times New Roman" w:hAnsi="Times New Roman" w:cs="Times New Roman"/>
          <w:b/>
          <w:sz w:val="24"/>
        </w:rPr>
      </w:pPr>
      <w:bookmarkStart w:id="59" w:name="_Toc212159837"/>
      <w:r w:rsidRPr="007023D7">
        <w:rPr>
          <w:rFonts w:ascii="Times New Roman" w:hAnsi="Times New Roman" w:cs="Times New Roman"/>
          <w:b/>
          <w:sz w:val="24"/>
        </w:rPr>
        <w:t>2. 6. Factors affecting fungal and aflatoxin incidence in</w:t>
      </w:r>
      <w:r w:rsidR="0083192E" w:rsidRPr="007023D7">
        <w:rPr>
          <w:rFonts w:ascii="Times New Roman" w:hAnsi="Times New Roman" w:cs="Times New Roman"/>
          <w:b/>
          <w:sz w:val="24"/>
        </w:rPr>
        <w:t xml:space="preserve"> </w:t>
      </w:r>
      <w:r w:rsidRPr="007023D7">
        <w:rPr>
          <w:rFonts w:ascii="Times New Roman" w:hAnsi="Times New Roman" w:cs="Times New Roman"/>
          <w:b/>
          <w:sz w:val="24"/>
        </w:rPr>
        <w:t>agricultural products</w:t>
      </w:r>
      <w:bookmarkEnd w:id="59"/>
    </w:p>
    <w:p w:rsidR="00932DF3" w:rsidRPr="007023D7" w:rsidRDefault="00932DF3" w:rsidP="00785FDD">
      <w:pPr>
        <w:spacing w:after="0" w:line="480" w:lineRule="auto"/>
        <w:outlineLvl w:val="0"/>
        <w:rPr>
          <w:rFonts w:ascii="Times New Roman" w:hAnsi="Times New Roman" w:cs="Times New Roman"/>
          <w:b/>
          <w:sz w:val="24"/>
        </w:rPr>
      </w:pPr>
      <w:bookmarkStart w:id="60" w:name="_Toc212159838"/>
      <w:r w:rsidRPr="007023D7">
        <w:rPr>
          <w:rFonts w:ascii="Times New Roman" w:hAnsi="Times New Roman" w:cs="Times New Roman"/>
          <w:b/>
          <w:sz w:val="24"/>
        </w:rPr>
        <w:t>2.6.1 General factors</w:t>
      </w:r>
      <w:bookmarkEnd w:id="60"/>
    </w:p>
    <w:p w:rsidR="00932DF3" w:rsidRPr="007023D7" w:rsidRDefault="00932DF3" w:rsidP="00785FDD">
      <w:pPr>
        <w:spacing w:after="0" w:line="480" w:lineRule="auto"/>
        <w:outlineLvl w:val="0"/>
        <w:rPr>
          <w:rFonts w:ascii="Times New Roman" w:hAnsi="Times New Roman" w:cs="Times New Roman"/>
          <w:sz w:val="24"/>
        </w:rPr>
      </w:pPr>
      <w:bookmarkStart w:id="61" w:name="_Toc212159839"/>
      <w:r w:rsidRPr="007023D7">
        <w:rPr>
          <w:rFonts w:ascii="Times New Roman" w:hAnsi="Times New Roman" w:cs="Times New Roman"/>
          <w:sz w:val="24"/>
        </w:rPr>
        <w:t>There are various factors affecting the fungi and aflatoxin incidence in food, feeds and agricultural product. These factors can be characterised as intrinsic or extrinsic factors, they may also be categorised as reported by Zain</w:t>
      </w:r>
      <w:r w:rsidRPr="002B659D">
        <w:rPr>
          <w:rFonts w:ascii="Times New Roman" w:hAnsi="Times New Roman" w:cs="Times New Roman"/>
          <w:i/>
          <w:sz w:val="24"/>
        </w:rPr>
        <w:t>et al.</w:t>
      </w:r>
      <w:r w:rsidRPr="007023D7">
        <w:rPr>
          <w:rFonts w:ascii="Times New Roman" w:hAnsi="Times New Roman" w:cs="Times New Roman"/>
          <w:sz w:val="24"/>
        </w:rPr>
        <w:t xml:space="preserve"> (2011) based on ecology, environmental and storage factors. Zain </w:t>
      </w:r>
      <w:r w:rsidRPr="002B659D">
        <w:rPr>
          <w:rFonts w:ascii="Times New Roman" w:hAnsi="Times New Roman" w:cs="Times New Roman"/>
          <w:i/>
          <w:sz w:val="24"/>
        </w:rPr>
        <w:t>et al.</w:t>
      </w:r>
      <w:r w:rsidRPr="007023D7">
        <w:rPr>
          <w:rFonts w:ascii="Times New Roman" w:hAnsi="Times New Roman" w:cs="Times New Roman"/>
          <w:sz w:val="24"/>
        </w:rPr>
        <w:t xml:space="preserve"> (2011) stressed that factors such as fungi, substrate and environmental conditions are the key factor that determine the incidence of fungi in food, feeds and agricultural product irrespective of any grouping we wish to place them.</w:t>
      </w:r>
      <w:bookmarkEnd w:id="61"/>
    </w:p>
    <w:p w:rsidR="00932DF3" w:rsidRPr="007023D7" w:rsidRDefault="00932DF3" w:rsidP="00785FDD">
      <w:pPr>
        <w:spacing w:after="0" w:line="480" w:lineRule="auto"/>
        <w:outlineLvl w:val="0"/>
        <w:rPr>
          <w:rFonts w:ascii="Times New Roman" w:hAnsi="Times New Roman" w:cs="Times New Roman"/>
          <w:sz w:val="24"/>
        </w:rPr>
      </w:pPr>
      <w:bookmarkStart w:id="62" w:name="_Toc212159840"/>
      <w:r w:rsidRPr="007023D7">
        <w:rPr>
          <w:rFonts w:ascii="Times New Roman" w:hAnsi="Times New Roman" w:cs="Times New Roman"/>
          <w:sz w:val="24"/>
        </w:rPr>
        <w:t xml:space="preserve">Aflatoxins are groupedinto pre-havest and post harvest aflatoxins. Pre-harvest aflatoxins are those that attack crop plants (shoot, root, seeds, fruits or tubers) during the plant cultivation young or matured but it occurred on the field without harvest while the post harvest aflatoxins are those caused by the Aspergillus infestation of crop plant after they have been harvested from the farm (postharvest crops). The incidence and levels of aflatoxin contamination can also be due to the geographical location and seasonal factors. This can also be determined by cultivation, harvesting methods, stocking, transport conditions and so on. In the postharvest storage, moisture and temperature control is of paramount importance as </w:t>
      </w:r>
      <w:r w:rsidRPr="007023D7">
        <w:rPr>
          <w:rFonts w:ascii="Times New Roman" w:hAnsi="Times New Roman" w:cs="Times New Roman"/>
          <w:sz w:val="24"/>
        </w:rPr>
        <w:lastRenderedPageBreak/>
        <w:t>these are the main factors that determine the fungal growths and their capability of their biosynthesis of different mycotoxins (Bryden, 2007).</w:t>
      </w:r>
      <w:bookmarkEnd w:id="62"/>
    </w:p>
    <w:p w:rsidR="00932DF3" w:rsidRPr="007023D7" w:rsidRDefault="00932DF3" w:rsidP="00785FDD">
      <w:pPr>
        <w:spacing w:after="0" w:line="480" w:lineRule="auto"/>
        <w:outlineLvl w:val="0"/>
        <w:rPr>
          <w:rFonts w:ascii="Times New Roman" w:hAnsi="Times New Roman" w:cs="Times New Roman"/>
          <w:b/>
          <w:sz w:val="24"/>
        </w:rPr>
      </w:pPr>
      <w:bookmarkStart w:id="63" w:name="_Toc212159841"/>
      <w:r w:rsidRPr="007023D7">
        <w:rPr>
          <w:rFonts w:ascii="Times New Roman" w:hAnsi="Times New Roman" w:cs="Times New Roman"/>
          <w:b/>
          <w:sz w:val="24"/>
        </w:rPr>
        <w:t>2.6.2. Climatic conditions</w:t>
      </w:r>
      <w:bookmarkEnd w:id="63"/>
    </w:p>
    <w:p w:rsidR="00932DF3" w:rsidRPr="007023D7" w:rsidRDefault="00932DF3" w:rsidP="00785FDD">
      <w:pPr>
        <w:spacing w:after="0" w:line="480" w:lineRule="auto"/>
        <w:outlineLvl w:val="0"/>
        <w:rPr>
          <w:rFonts w:ascii="Times New Roman" w:hAnsi="Times New Roman" w:cs="Times New Roman"/>
          <w:sz w:val="24"/>
        </w:rPr>
      </w:pPr>
      <w:bookmarkStart w:id="64" w:name="_Toc212159842"/>
      <w:r w:rsidRPr="007023D7">
        <w:rPr>
          <w:rFonts w:ascii="Times New Roman" w:hAnsi="Times New Roman" w:cs="Times New Roman"/>
          <w:sz w:val="24"/>
        </w:rPr>
        <w:t>The climatic condition such as the temperature and moisture are the two most important factors that determine the incidence of Aspergillus fungi or their production of aflatoxins. These fungi are common in areas that have prolonged hot and humid conditions; these encouraged the growth of toxigenic fungi and concurrent aflatoxin production. They also occurred in temperate and tropical zones such as Nigeria where this kind of climate occurs (Mclean and Berjak, 1987). The ability of some fungi to produce aflatoxin (Aflatoxin biosynthesis) is highly dependent on the moisture, water activity, temperature, pH, and oxygen status of the substrate on which the toxins will be secreted. Aflatoxins are produced as secondary metabolite and secreted extracellularly on their growth substrates.</w:t>
      </w:r>
      <w:bookmarkEnd w:id="64"/>
    </w:p>
    <w:p w:rsidR="00932DF3" w:rsidRPr="007023D7" w:rsidRDefault="00932DF3" w:rsidP="00785FDD">
      <w:pPr>
        <w:spacing w:after="0" w:line="480" w:lineRule="auto"/>
        <w:outlineLvl w:val="0"/>
        <w:rPr>
          <w:rFonts w:ascii="Times New Roman" w:hAnsi="Times New Roman" w:cs="Times New Roman"/>
          <w:sz w:val="24"/>
        </w:rPr>
      </w:pPr>
      <w:bookmarkStart w:id="65" w:name="_Toc212159843"/>
      <w:r w:rsidRPr="007023D7">
        <w:rPr>
          <w:rFonts w:ascii="Times New Roman" w:hAnsi="Times New Roman" w:cs="Times New Roman"/>
          <w:sz w:val="24"/>
        </w:rPr>
        <w:t>Therefore, these conditions are very crucial for this to happen (Bryden, 2007). The optimum temperature of 24 oC and 28 oC as well as moisture of 17.5 % humidity have been reported to be the best condition for mould growth and their production</w:t>
      </w:r>
      <w:bookmarkEnd w:id="65"/>
    </w:p>
    <w:p w:rsidR="00932DF3" w:rsidRPr="007023D7" w:rsidRDefault="00932DF3" w:rsidP="00785FDD">
      <w:pPr>
        <w:spacing w:after="0" w:line="480" w:lineRule="auto"/>
        <w:outlineLvl w:val="0"/>
        <w:rPr>
          <w:rFonts w:ascii="Times New Roman" w:hAnsi="Times New Roman" w:cs="Times New Roman"/>
          <w:b/>
          <w:sz w:val="24"/>
        </w:rPr>
      </w:pPr>
      <w:bookmarkStart w:id="66" w:name="_Toc212159844"/>
      <w:r w:rsidRPr="007023D7">
        <w:rPr>
          <w:rFonts w:ascii="Times New Roman" w:hAnsi="Times New Roman" w:cs="Times New Roman"/>
          <w:sz w:val="24"/>
        </w:rPr>
        <w:t>(</w:t>
      </w:r>
      <w:proofErr w:type="gramStart"/>
      <w:r w:rsidRPr="007023D7">
        <w:rPr>
          <w:rFonts w:ascii="Times New Roman" w:hAnsi="Times New Roman" w:cs="Times New Roman"/>
          <w:sz w:val="24"/>
        </w:rPr>
        <w:t>biosynthesis</w:t>
      </w:r>
      <w:proofErr w:type="gramEnd"/>
      <w:r w:rsidRPr="007023D7">
        <w:rPr>
          <w:rFonts w:ascii="Times New Roman" w:hAnsi="Times New Roman" w:cs="Times New Roman"/>
          <w:sz w:val="24"/>
        </w:rPr>
        <w:t xml:space="preserve">) of toxins (Ominski </w:t>
      </w:r>
      <w:r w:rsidRPr="002B659D">
        <w:rPr>
          <w:rFonts w:ascii="Times New Roman" w:hAnsi="Times New Roman" w:cs="Times New Roman"/>
          <w:i/>
          <w:sz w:val="24"/>
        </w:rPr>
        <w:t>et al.,</w:t>
      </w:r>
      <w:r w:rsidRPr="007023D7">
        <w:rPr>
          <w:rFonts w:ascii="Times New Roman" w:hAnsi="Times New Roman" w:cs="Times New Roman"/>
          <w:sz w:val="24"/>
        </w:rPr>
        <w:t xml:space="preserve"> 1994). Also, the conditions which favours mould growths are often the ones observed in most West African countries and this could be the reason why many aflatoxin outbreaks have been reported in Africa. Sharp drought condition after a prolonged wet condition often creates a stress factor to the fungi rendering them to produce mycotoxins, this condition also stress plant and make them more susceptible to the fungi pests. These conditions were affirmed to aid the aflatoxin outbreak that was reported from Kenya in 2004 according to CDC (2004). In another report, Edema and Adebanjo (2000) as well as Makun </w:t>
      </w:r>
      <w:r w:rsidRPr="002B659D">
        <w:rPr>
          <w:rFonts w:ascii="Times New Roman" w:hAnsi="Times New Roman" w:cs="Times New Roman"/>
          <w:i/>
          <w:sz w:val="24"/>
        </w:rPr>
        <w:t>et al.</w:t>
      </w:r>
      <w:r w:rsidRPr="007023D7">
        <w:rPr>
          <w:rFonts w:ascii="Times New Roman" w:hAnsi="Times New Roman" w:cs="Times New Roman"/>
          <w:sz w:val="24"/>
        </w:rPr>
        <w:t xml:space="preserve"> (2009 </w:t>
      </w:r>
      <w:proofErr w:type="gramStart"/>
      <w:r w:rsidRPr="007023D7">
        <w:rPr>
          <w:rFonts w:ascii="Times New Roman" w:hAnsi="Times New Roman" w:cs="Times New Roman"/>
          <w:sz w:val="24"/>
        </w:rPr>
        <w:t>a and</w:t>
      </w:r>
      <w:proofErr w:type="gramEnd"/>
      <w:r w:rsidRPr="007023D7">
        <w:rPr>
          <w:rFonts w:ascii="Times New Roman" w:hAnsi="Times New Roman" w:cs="Times New Roman"/>
          <w:sz w:val="24"/>
        </w:rPr>
        <w:t xml:space="preserve"> b) reported a higher aflatoxicosis symptoms during the rainy season as compared to the dry season in some harvested agricultural </w:t>
      </w:r>
      <w:r w:rsidRPr="007023D7">
        <w:rPr>
          <w:rFonts w:ascii="Times New Roman" w:hAnsi="Times New Roman" w:cs="Times New Roman"/>
          <w:b/>
          <w:sz w:val="24"/>
        </w:rPr>
        <w:t>produced in Nigeria.</w:t>
      </w:r>
      <w:bookmarkEnd w:id="66"/>
    </w:p>
    <w:p w:rsidR="00932DF3" w:rsidRPr="007023D7" w:rsidRDefault="00932DF3" w:rsidP="00785FDD">
      <w:pPr>
        <w:spacing w:after="0" w:line="480" w:lineRule="auto"/>
        <w:outlineLvl w:val="0"/>
        <w:rPr>
          <w:rFonts w:ascii="Times New Roman" w:hAnsi="Times New Roman" w:cs="Times New Roman"/>
          <w:b/>
          <w:sz w:val="24"/>
        </w:rPr>
      </w:pPr>
      <w:bookmarkStart w:id="67" w:name="_Toc212159845"/>
      <w:r w:rsidRPr="007023D7">
        <w:rPr>
          <w:rFonts w:ascii="Times New Roman" w:hAnsi="Times New Roman" w:cs="Times New Roman"/>
          <w:b/>
          <w:sz w:val="24"/>
        </w:rPr>
        <w:lastRenderedPageBreak/>
        <w:t>2.6.3. Nutrients availability and the proliferation of aflatoxigenic fungi</w:t>
      </w:r>
      <w:bookmarkEnd w:id="67"/>
    </w:p>
    <w:p w:rsidR="00932DF3" w:rsidRPr="007023D7" w:rsidRDefault="00932DF3" w:rsidP="00785FDD">
      <w:pPr>
        <w:spacing w:after="0" w:line="480" w:lineRule="auto"/>
        <w:outlineLvl w:val="0"/>
        <w:rPr>
          <w:rFonts w:ascii="Times New Roman" w:hAnsi="Times New Roman" w:cs="Times New Roman"/>
          <w:sz w:val="24"/>
        </w:rPr>
      </w:pPr>
      <w:bookmarkStart w:id="68" w:name="_Toc212159846"/>
      <w:r w:rsidRPr="007023D7">
        <w:rPr>
          <w:rFonts w:ascii="Times New Roman" w:hAnsi="Times New Roman" w:cs="Times New Roman"/>
          <w:sz w:val="24"/>
        </w:rPr>
        <w:t>The aflatoxigenic fungi are mainly moulds of the fungal genus Aspergillus, they grow saprophytically on foods, feeds, wood, dead and living cells/tissues of animals, plants and other organic materials. They have genetic capabilities to secrete aflatoxins extracellularly on their substratum. They mechanism behind their nutrient uptake and why they secret aflatoxins is not fully understood but it is established that the availability of nutrients on the substrate on which they grow enhances their ability to produce the toxin as it enhances their general metabolic rates.</w:t>
      </w:r>
      <w:bookmarkEnd w:id="68"/>
    </w:p>
    <w:p w:rsidR="00932DF3" w:rsidRPr="007023D7" w:rsidRDefault="00932DF3" w:rsidP="00785FDD">
      <w:pPr>
        <w:spacing w:after="0" w:line="480" w:lineRule="auto"/>
        <w:outlineLvl w:val="0"/>
        <w:rPr>
          <w:rFonts w:ascii="Times New Roman" w:hAnsi="Times New Roman" w:cs="Times New Roman"/>
          <w:sz w:val="24"/>
        </w:rPr>
      </w:pPr>
      <w:bookmarkStart w:id="69" w:name="_Toc212159847"/>
      <w:r w:rsidRPr="007023D7">
        <w:rPr>
          <w:rFonts w:ascii="Times New Roman" w:hAnsi="Times New Roman" w:cs="Times New Roman"/>
          <w:sz w:val="24"/>
        </w:rPr>
        <w:t>Moulds generally require energy for growth, which they derived from organic substrates such as carbohydrates, vegetable oils, carbon/nitrogen sources and so on. They also obtain nutrients by predigestion of organic substrates and extracts nutrients from them a process termed ‘M</w:t>
      </w:r>
      <w:r w:rsidR="00966C31" w:rsidRPr="007023D7">
        <w:rPr>
          <w:rFonts w:ascii="Times New Roman" w:hAnsi="Times New Roman" w:cs="Times New Roman"/>
          <w:sz w:val="24"/>
        </w:rPr>
        <w:t>ineralization’. In a report by R</w:t>
      </w:r>
      <w:r w:rsidRPr="007023D7">
        <w:rPr>
          <w:rFonts w:ascii="Times New Roman" w:hAnsi="Times New Roman" w:cs="Times New Roman"/>
          <w:sz w:val="24"/>
        </w:rPr>
        <w:t xml:space="preserve">achaputi </w:t>
      </w:r>
      <w:r w:rsidRPr="002B659D">
        <w:rPr>
          <w:rFonts w:ascii="Times New Roman" w:hAnsi="Times New Roman" w:cs="Times New Roman"/>
          <w:i/>
          <w:sz w:val="24"/>
        </w:rPr>
        <w:t>et al.</w:t>
      </w:r>
      <w:r w:rsidRPr="007023D7">
        <w:rPr>
          <w:rFonts w:ascii="Times New Roman" w:hAnsi="Times New Roman" w:cs="Times New Roman"/>
          <w:sz w:val="24"/>
        </w:rPr>
        <w:t xml:space="preserve"> (2002), varying levels of aflatoxins were detected in maize, sorghum and rice that were harvested, stored and analysed at the same time. They associated this variation based on the diverse nutrients contained in these crops as they were exposed to the same fungus (Aspergillus flavus). They also observed that the same fungus produces varying aflatoxin B1 concentrations when cultured on groundnut and cottonseeds. Rachaputi </w:t>
      </w:r>
      <w:r w:rsidRPr="002B659D">
        <w:rPr>
          <w:rFonts w:ascii="Times New Roman" w:hAnsi="Times New Roman" w:cs="Times New Roman"/>
          <w:i/>
          <w:sz w:val="24"/>
        </w:rPr>
        <w:t>et al.</w:t>
      </w:r>
      <w:r w:rsidRPr="007023D7">
        <w:rPr>
          <w:rFonts w:ascii="Times New Roman" w:hAnsi="Times New Roman" w:cs="Times New Roman"/>
          <w:sz w:val="24"/>
        </w:rPr>
        <w:t xml:space="preserve"> (2002) carried out further investigation on the influence of mineral compositions on mycotoxin production on many other toxigenic fungi.</w:t>
      </w:r>
      <w:bookmarkEnd w:id="69"/>
    </w:p>
    <w:p w:rsidR="00932DF3" w:rsidRPr="007023D7" w:rsidRDefault="00932DF3" w:rsidP="00785FDD">
      <w:pPr>
        <w:spacing w:after="0" w:line="480" w:lineRule="auto"/>
        <w:outlineLvl w:val="0"/>
        <w:rPr>
          <w:rFonts w:ascii="Times New Roman" w:hAnsi="Times New Roman" w:cs="Times New Roman"/>
          <w:sz w:val="24"/>
        </w:rPr>
      </w:pPr>
      <w:bookmarkStart w:id="70" w:name="_Toc212159848"/>
      <w:r w:rsidRPr="007023D7">
        <w:rPr>
          <w:rFonts w:ascii="Times New Roman" w:hAnsi="Times New Roman" w:cs="Times New Roman"/>
          <w:sz w:val="24"/>
        </w:rPr>
        <w:t xml:space="preserve">Rachaputi </w:t>
      </w:r>
      <w:r w:rsidRPr="002B659D">
        <w:rPr>
          <w:rFonts w:ascii="Times New Roman" w:hAnsi="Times New Roman" w:cs="Times New Roman"/>
          <w:i/>
          <w:sz w:val="24"/>
        </w:rPr>
        <w:t>et al.</w:t>
      </w:r>
      <w:r w:rsidRPr="007023D7">
        <w:rPr>
          <w:rFonts w:ascii="Times New Roman" w:hAnsi="Times New Roman" w:cs="Times New Roman"/>
          <w:sz w:val="24"/>
        </w:rPr>
        <w:t xml:space="preserve"> (2002) observed that some strains of Penecillium viridicatum isolated from grain were more virulent and produced ochratoxins and citrinin than those strains isolated from meat, some had even lost their toxin producing capabilities. Field strains of Fusarium and Alternariaspecies, which are isolated from grains during or before harvesting, weremore capable of producing mycotoxins than others, which were isolated from soils. Temperature at different degrees has also been shown to directly influence the aflatoxin production, prolong end season drought with elevated temperatures may increase the mycotoxins contaminations. </w:t>
      </w:r>
      <w:r w:rsidRPr="007023D7">
        <w:rPr>
          <w:rFonts w:ascii="Times New Roman" w:hAnsi="Times New Roman" w:cs="Times New Roman"/>
          <w:sz w:val="24"/>
        </w:rPr>
        <w:lastRenderedPageBreak/>
        <w:t>Moulds generally favour temperatures between 20 to 35oC for growth and hence for toxin production, they however can produce toxins not in correlation to growth needs. Fusarium trincinctum for example can grow well under the temperature of 25 oC but produce T-toxins best at very low temperatures. Pecinillium martensii can best produce penicillic acid at 20 to 30 oC but more of their toxins accumulate better around 4 to 10 oC.</w:t>
      </w:r>
      <w:bookmarkEnd w:id="70"/>
    </w:p>
    <w:p w:rsidR="00932DF3" w:rsidRPr="007023D7" w:rsidRDefault="00932DF3" w:rsidP="00785FDD">
      <w:pPr>
        <w:spacing w:after="0" w:line="480" w:lineRule="auto"/>
        <w:outlineLvl w:val="0"/>
        <w:rPr>
          <w:rFonts w:ascii="Times New Roman" w:hAnsi="Times New Roman" w:cs="Times New Roman"/>
          <w:b/>
          <w:sz w:val="24"/>
        </w:rPr>
      </w:pPr>
      <w:bookmarkStart w:id="71" w:name="_Toc212159849"/>
      <w:r w:rsidRPr="007023D7">
        <w:rPr>
          <w:rFonts w:ascii="Times New Roman" w:hAnsi="Times New Roman" w:cs="Times New Roman"/>
          <w:b/>
          <w:sz w:val="24"/>
        </w:rPr>
        <w:t>2.6.4. Agricultural systems and farming techniques</w:t>
      </w:r>
      <w:bookmarkEnd w:id="71"/>
    </w:p>
    <w:p w:rsidR="00932DF3" w:rsidRPr="007023D7" w:rsidRDefault="00932DF3" w:rsidP="00785FDD">
      <w:pPr>
        <w:spacing w:after="0" w:line="480" w:lineRule="auto"/>
        <w:outlineLvl w:val="0"/>
        <w:rPr>
          <w:rFonts w:ascii="Times New Roman" w:hAnsi="Times New Roman" w:cs="Times New Roman"/>
          <w:sz w:val="24"/>
        </w:rPr>
      </w:pPr>
      <w:bookmarkStart w:id="72" w:name="_Toc212159850"/>
      <w:r w:rsidRPr="007023D7">
        <w:rPr>
          <w:rFonts w:ascii="Times New Roman" w:hAnsi="Times New Roman" w:cs="Times New Roman"/>
          <w:sz w:val="24"/>
        </w:rPr>
        <w:t>There are many agricultural systems if poorly handled can increase the aflatoxin incidence while some farming techniques may support the fungal growth.</w:t>
      </w:r>
      <w:bookmarkEnd w:id="72"/>
    </w:p>
    <w:p w:rsidR="00932DF3" w:rsidRPr="007023D7" w:rsidRDefault="00932DF3" w:rsidP="00785FDD">
      <w:pPr>
        <w:spacing w:after="0" w:line="480" w:lineRule="auto"/>
        <w:outlineLvl w:val="0"/>
        <w:rPr>
          <w:rFonts w:ascii="Times New Roman" w:hAnsi="Times New Roman" w:cs="Times New Roman"/>
          <w:sz w:val="24"/>
        </w:rPr>
      </w:pPr>
      <w:bookmarkStart w:id="73" w:name="_Toc212159851"/>
      <w:r w:rsidRPr="007023D7">
        <w:rPr>
          <w:rFonts w:ascii="Times New Roman" w:hAnsi="Times New Roman" w:cs="Times New Roman"/>
          <w:sz w:val="24"/>
        </w:rPr>
        <w:t>(a) Poorly handled crop rotation systems</w:t>
      </w:r>
      <w:bookmarkEnd w:id="73"/>
    </w:p>
    <w:p w:rsidR="00932DF3" w:rsidRPr="007023D7" w:rsidRDefault="00932DF3" w:rsidP="00785FDD">
      <w:pPr>
        <w:spacing w:after="0" w:line="480" w:lineRule="auto"/>
        <w:outlineLvl w:val="0"/>
        <w:rPr>
          <w:rFonts w:ascii="Times New Roman" w:hAnsi="Times New Roman" w:cs="Times New Roman"/>
          <w:sz w:val="24"/>
        </w:rPr>
      </w:pPr>
      <w:bookmarkStart w:id="74" w:name="_Toc212159852"/>
      <w:r w:rsidRPr="007023D7">
        <w:rPr>
          <w:rFonts w:ascii="Times New Roman" w:hAnsi="Times New Roman" w:cs="Times New Roman"/>
          <w:sz w:val="24"/>
        </w:rPr>
        <w:t>Some cultivated produce harvested with infested produce and replanted in another soils. Some unsorted infected samples may infect other crops if stored together without a good control measure. Soils, which were cultivated previously with rye, oats potatoes or melon with poor agricultural managements may also increase mycotoxins if used for the cultivation of groundnut seeds. Crop rotation in other words may promote Aspergillus infestation if not wisely done.</w:t>
      </w:r>
      <w:bookmarkEnd w:id="74"/>
    </w:p>
    <w:p w:rsidR="00932DF3" w:rsidRPr="007023D7" w:rsidRDefault="00932DF3" w:rsidP="00785FDD">
      <w:pPr>
        <w:spacing w:after="0" w:line="480" w:lineRule="auto"/>
        <w:outlineLvl w:val="0"/>
        <w:rPr>
          <w:rFonts w:ascii="Times New Roman" w:hAnsi="Times New Roman" w:cs="Times New Roman"/>
          <w:sz w:val="24"/>
        </w:rPr>
      </w:pPr>
      <w:bookmarkStart w:id="75" w:name="_Toc212159853"/>
      <w:r w:rsidRPr="007023D7">
        <w:rPr>
          <w:rFonts w:ascii="Times New Roman" w:hAnsi="Times New Roman" w:cs="Times New Roman"/>
          <w:sz w:val="24"/>
        </w:rPr>
        <w:t>(b) Type and condition of cultivated soils</w:t>
      </w:r>
      <w:bookmarkEnd w:id="75"/>
    </w:p>
    <w:p w:rsidR="00932DF3" w:rsidRPr="007023D7" w:rsidRDefault="00932DF3" w:rsidP="00785FDD">
      <w:pPr>
        <w:spacing w:after="0" w:line="480" w:lineRule="auto"/>
        <w:outlineLvl w:val="0"/>
        <w:rPr>
          <w:rFonts w:ascii="Times New Roman" w:hAnsi="Times New Roman" w:cs="Times New Roman"/>
          <w:sz w:val="24"/>
        </w:rPr>
      </w:pPr>
      <w:bookmarkStart w:id="76" w:name="_Toc212159854"/>
      <w:r w:rsidRPr="007023D7">
        <w:rPr>
          <w:rFonts w:ascii="Times New Roman" w:hAnsi="Times New Roman" w:cs="Times New Roman"/>
          <w:sz w:val="24"/>
        </w:rPr>
        <w:t>The soil is a natural home for many microorganisms, many pathogens also passes off- season periods by hiding their spores in the soil. The soil structure and type may also support the growth of some fungi than others depending on the available nutrients and physicochemical compositions. Groundnuts grown on sandy soils may better support mould proliferation than the clay soils. Moulds may also be less survived in soil with</w:t>
      </w:r>
      <w:r w:rsidR="000E4119" w:rsidRPr="007023D7">
        <w:rPr>
          <w:rFonts w:ascii="Times New Roman" w:hAnsi="Times New Roman" w:cs="Times New Roman"/>
          <w:sz w:val="24"/>
        </w:rPr>
        <w:t xml:space="preserve"> </w:t>
      </w:r>
      <w:r w:rsidRPr="007023D7">
        <w:rPr>
          <w:rFonts w:ascii="Times New Roman" w:hAnsi="Times New Roman" w:cs="Times New Roman"/>
          <w:sz w:val="24"/>
        </w:rPr>
        <w:t>prolong dried conditions while soil with higher water holding capacity may better support the growth of moulds during the rainy season (Codex Alimentarius Commission, 2004).</w:t>
      </w:r>
      <w:bookmarkEnd w:id="76"/>
    </w:p>
    <w:p w:rsidR="00932DF3" w:rsidRPr="007023D7" w:rsidRDefault="00932DF3" w:rsidP="00785FDD">
      <w:pPr>
        <w:spacing w:after="0" w:line="480" w:lineRule="auto"/>
        <w:outlineLvl w:val="0"/>
        <w:rPr>
          <w:rFonts w:ascii="Times New Roman" w:hAnsi="Times New Roman" w:cs="Times New Roman"/>
          <w:sz w:val="24"/>
        </w:rPr>
      </w:pPr>
      <w:bookmarkStart w:id="77" w:name="_Toc212159855"/>
      <w:r w:rsidRPr="007023D7">
        <w:rPr>
          <w:rFonts w:ascii="Times New Roman" w:hAnsi="Times New Roman" w:cs="Times New Roman"/>
          <w:sz w:val="24"/>
        </w:rPr>
        <w:t>(c) Poor pre-harvest management</w:t>
      </w:r>
      <w:bookmarkEnd w:id="77"/>
    </w:p>
    <w:p w:rsidR="00932DF3" w:rsidRPr="007023D7" w:rsidRDefault="00932DF3" w:rsidP="00785FDD">
      <w:pPr>
        <w:spacing w:after="0" w:line="480" w:lineRule="auto"/>
        <w:outlineLvl w:val="0"/>
        <w:rPr>
          <w:rFonts w:ascii="Times New Roman" w:hAnsi="Times New Roman" w:cs="Times New Roman"/>
          <w:sz w:val="24"/>
        </w:rPr>
      </w:pPr>
      <w:bookmarkStart w:id="78" w:name="_Toc212159856"/>
      <w:proofErr w:type="gramStart"/>
      <w:r w:rsidRPr="007023D7">
        <w:rPr>
          <w:rFonts w:ascii="Times New Roman" w:hAnsi="Times New Roman" w:cs="Times New Roman"/>
          <w:sz w:val="24"/>
        </w:rPr>
        <w:t>This include</w:t>
      </w:r>
      <w:proofErr w:type="gramEnd"/>
      <w:r w:rsidRPr="007023D7">
        <w:rPr>
          <w:rFonts w:ascii="Times New Roman" w:hAnsi="Times New Roman" w:cs="Times New Roman"/>
          <w:sz w:val="24"/>
        </w:rPr>
        <w:t xml:space="preserve"> genotypes, plant diversity, drought, soil type, fertilization, insect control and so </w:t>
      </w:r>
      <w:r w:rsidRPr="007023D7">
        <w:rPr>
          <w:rFonts w:ascii="Times New Roman" w:hAnsi="Times New Roman" w:cs="Times New Roman"/>
          <w:sz w:val="24"/>
        </w:rPr>
        <w:lastRenderedPageBreak/>
        <w:t xml:space="preserve">on and all these linked with likelihood of increased aflatoxin levels if not carefully managed (Cole </w:t>
      </w:r>
      <w:r w:rsidRPr="002B659D">
        <w:rPr>
          <w:rFonts w:ascii="Times New Roman" w:hAnsi="Times New Roman" w:cs="Times New Roman"/>
          <w:i/>
          <w:sz w:val="24"/>
        </w:rPr>
        <w:t>et al.,</w:t>
      </w:r>
      <w:r w:rsidRPr="007023D7">
        <w:rPr>
          <w:rFonts w:ascii="Times New Roman" w:hAnsi="Times New Roman" w:cs="Times New Roman"/>
          <w:sz w:val="24"/>
        </w:rPr>
        <w:t xml:space="preserve"> 1988). Corresponding infection and fungal growth due to these factors may also enhance the aflatoxin incidence in the cultivated crops. Stressed plants may loss their defence against toxigenic fungi and become more susceptible and these factors are more significant as aflatoxigenic fungi are opportunistic pathogens of different plants (Payne, 1992).</w:t>
      </w:r>
      <w:bookmarkEnd w:id="78"/>
    </w:p>
    <w:p w:rsidR="00932DF3" w:rsidRPr="007023D7" w:rsidRDefault="00932DF3" w:rsidP="00785FDD">
      <w:pPr>
        <w:spacing w:after="0" w:line="480" w:lineRule="auto"/>
        <w:outlineLvl w:val="0"/>
        <w:rPr>
          <w:rFonts w:ascii="Times New Roman" w:hAnsi="Times New Roman" w:cs="Times New Roman"/>
          <w:sz w:val="24"/>
        </w:rPr>
      </w:pPr>
      <w:bookmarkStart w:id="79" w:name="_Toc212159857"/>
      <w:r w:rsidRPr="007023D7">
        <w:rPr>
          <w:rFonts w:ascii="Times New Roman" w:hAnsi="Times New Roman" w:cs="Times New Roman"/>
          <w:sz w:val="24"/>
        </w:rPr>
        <w:t>(d) Time of harvest</w:t>
      </w:r>
      <w:bookmarkEnd w:id="79"/>
    </w:p>
    <w:p w:rsidR="00932DF3" w:rsidRPr="007023D7" w:rsidRDefault="00932DF3" w:rsidP="00785FDD">
      <w:pPr>
        <w:spacing w:after="0" w:line="480" w:lineRule="auto"/>
        <w:outlineLvl w:val="0"/>
        <w:rPr>
          <w:rFonts w:ascii="Times New Roman" w:hAnsi="Times New Roman" w:cs="Times New Roman"/>
          <w:sz w:val="24"/>
        </w:rPr>
      </w:pPr>
      <w:bookmarkStart w:id="80" w:name="_Toc212159858"/>
      <w:r w:rsidRPr="007023D7">
        <w:rPr>
          <w:rFonts w:ascii="Times New Roman" w:hAnsi="Times New Roman" w:cs="Times New Roman"/>
          <w:sz w:val="24"/>
        </w:rPr>
        <w:t xml:space="preserve">Prolong time before harvest can increase fungal infestation of many crop plants, harvest as the first stage of production need to be done at time when the crops are still freshly matured and free of pathogens. This should be done carefully to avoid storage loss due to carry over pathogens; some seeds need to be dried before harvest, while some have to be harvest freshly. Plants are less defensive after fruiting; disease plants can be destroyed while infected seeds should be sorted out. Matured crops attracts pests especially insects and some other higher pests that cause mechanical damage on the crop. </w:t>
      </w:r>
      <w:proofErr w:type="gramStart"/>
      <w:r w:rsidRPr="007023D7">
        <w:rPr>
          <w:rFonts w:ascii="Times New Roman" w:hAnsi="Times New Roman" w:cs="Times New Roman"/>
          <w:sz w:val="24"/>
        </w:rPr>
        <w:t>This often create</w:t>
      </w:r>
      <w:proofErr w:type="gramEnd"/>
      <w:r w:rsidRPr="007023D7">
        <w:rPr>
          <w:rFonts w:ascii="Times New Roman" w:hAnsi="Times New Roman" w:cs="Times New Roman"/>
          <w:sz w:val="24"/>
        </w:rPr>
        <w:t xml:space="preserve"> opportunities for many aflatoxigenic fungi to colonise the crop and possibly produce aflatoxin on them.</w:t>
      </w:r>
      <w:bookmarkEnd w:id="80"/>
    </w:p>
    <w:p w:rsidR="00932DF3" w:rsidRPr="007023D7" w:rsidRDefault="00932DF3" w:rsidP="00785FDD">
      <w:pPr>
        <w:spacing w:after="0" w:line="480" w:lineRule="auto"/>
        <w:outlineLvl w:val="0"/>
        <w:rPr>
          <w:rFonts w:ascii="Times New Roman" w:hAnsi="Times New Roman" w:cs="Times New Roman"/>
          <w:sz w:val="24"/>
        </w:rPr>
      </w:pPr>
      <w:bookmarkStart w:id="81" w:name="_Toc212159859"/>
      <w:r w:rsidRPr="007023D7">
        <w:rPr>
          <w:rFonts w:ascii="Times New Roman" w:hAnsi="Times New Roman" w:cs="Times New Roman"/>
          <w:sz w:val="24"/>
        </w:rPr>
        <w:t>(e) Unhygienic harvesting handlings</w:t>
      </w:r>
      <w:bookmarkEnd w:id="81"/>
    </w:p>
    <w:p w:rsidR="00932DF3" w:rsidRPr="007023D7" w:rsidRDefault="00932DF3" w:rsidP="00785FDD">
      <w:pPr>
        <w:spacing w:after="0" w:line="480" w:lineRule="auto"/>
        <w:outlineLvl w:val="0"/>
        <w:rPr>
          <w:rFonts w:ascii="Times New Roman" w:hAnsi="Times New Roman" w:cs="Times New Roman"/>
          <w:sz w:val="24"/>
        </w:rPr>
      </w:pPr>
      <w:bookmarkStart w:id="82" w:name="_Toc212159860"/>
      <w:r w:rsidRPr="007023D7">
        <w:rPr>
          <w:rFonts w:ascii="Times New Roman" w:hAnsi="Times New Roman" w:cs="Times New Roman"/>
          <w:sz w:val="24"/>
        </w:rPr>
        <w:t xml:space="preserve">This involves the use of unhygienic tools for harvesting matured crops, many tools are carriers of fungal spores (Mazzoni </w:t>
      </w:r>
      <w:r w:rsidRPr="002B659D">
        <w:rPr>
          <w:rFonts w:ascii="Times New Roman" w:hAnsi="Times New Roman" w:cs="Times New Roman"/>
          <w:i/>
          <w:sz w:val="24"/>
        </w:rPr>
        <w:t>et al.,</w:t>
      </w:r>
      <w:r w:rsidRPr="007023D7">
        <w:rPr>
          <w:rFonts w:ascii="Times New Roman" w:hAnsi="Times New Roman" w:cs="Times New Roman"/>
          <w:sz w:val="24"/>
        </w:rPr>
        <w:t xml:space="preserve"> 2011), and using the same tools for harvesting different crops without proper hygienic treatment may spread the toxigenic fungi into healthy crop and hence contaminate them with the toxins. Avantaggio </w:t>
      </w:r>
      <w:r w:rsidRPr="002B659D">
        <w:rPr>
          <w:rFonts w:ascii="Times New Roman" w:hAnsi="Times New Roman" w:cs="Times New Roman"/>
          <w:i/>
          <w:sz w:val="24"/>
        </w:rPr>
        <w:t>et al.</w:t>
      </w:r>
      <w:r w:rsidRPr="007023D7">
        <w:rPr>
          <w:rFonts w:ascii="Times New Roman" w:hAnsi="Times New Roman" w:cs="Times New Roman"/>
          <w:sz w:val="24"/>
        </w:rPr>
        <w:t xml:space="preserve"> (2002) reported that insect and damages caused by harvesting tools increase Fusarium mycotoxins contaminations. Some fungal spores inoculated on plant surfaces during harvesting get entrance in the crop. Rachaputi </w:t>
      </w:r>
      <w:r w:rsidRPr="002B659D">
        <w:rPr>
          <w:rFonts w:ascii="Times New Roman" w:hAnsi="Times New Roman" w:cs="Times New Roman"/>
          <w:i/>
          <w:sz w:val="24"/>
        </w:rPr>
        <w:t>et al.</w:t>
      </w:r>
      <w:r w:rsidRPr="007023D7">
        <w:rPr>
          <w:rFonts w:ascii="Times New Roman" w:hAnsi="Times New Roman" w:cs="Times New Roman"/>
          <w:sz w:val="24"/>
        </w:rPr>
        <w:t xml:space="preserve"> (2002) reported that early harvesting of groundnuts saved 27 % returns or less </w:t>
      </w:r>
      <w:proofErr w:type="gramStart"/>
      <w:r w:rsidRPr="007023D7">
        <w:rPr>
          <w:rFonts w:ascii="Times New Roman" w:hAnsi="Times New Roman" w:cs="Times New Roman"/>
          <w:sz w:val="24"/>
        </w:rPr>
        <w:t>aflatoxins</w:t>
      </w:r>
      <w:proofErr w:type="gramEnd"/>
      <w:r w:rsidRPr="007023D7">
        <w:rPr>
          <w:rFonts w:ascii="Times New Roman" w:hAnsi="Times New Roman" w:cs="Times New Roman"/>
          <w:sz w:val="24"/>
        </w:rPr>
        <w:t>.</w:t>
      </w:r>
      <w:bookmarkEnd w:id="82"/>
    </w:p>
    <w:p w:rsidR="00932DF3" w:rsidRPr="007023D7" w:rsidRDefault="00932DF3" w:rsidP="00785FDD">
      <w:pPr>
        <w:spacing w:after="0" w:line="480" w:lineRule="auto"/>
        <w:outlineLvl w:val="0"/>
        <w:rPr>
          <w:rFonts w:ascii="Times New Roman" w:hAnsi="Times New Roman" w:cs="Times New Roman"/>
          <w:sz w:val="24"/>
        </w:rPr>
      </w:pPr>
      <w:bookmarkStart w:id="83" w:name="_Toc212159861"/>
      <w:r w:rsidRPr="007023D7">
        <w:rPr>
          <w:rFonts w:ascii="Times New Roman" w:hAnsi="Times New Roman" w:cs="Times New Roman"/>
          <w:sz w:val="24"/>
        </w:rPr>
        <w:t>(f) Poor postharvest handlings</w:t>
      </w:r>
      <w:bookmarkEnd w:id="83"/>
    </w:p>
    <w:p w:rsidR="00932DF3" w:rsidRPr="007023D7" w:rsidRDefault="00932DF3" w:rsidP="00785FDD">
      <w:pPr>
        <w:spacing w:after="0" w:line="480" w:lineRule="auto"/>
        <w:outlineLvl w:val="0"/>
        <w:rPr>
          <w:rFonts w:ascii="Times New Roman" w:hAnsi="Times New Roman" w:cs="Times New Roman"/>
          <w:sz w:val="24"/>
        </w:rPr>
      </w:pPr>
      <w:bookmarkStart w:id="84" w:name="_Toc212159862"/>
      <w:r w:rsidRPr="007023D7">
        <w:rPr>
          <w:rFonts w:ascii="Times New Roman" w:hAnsi="Times New Roman" w:cs="Times New Roman"/>
          <w:sz w:val="24"/>
        </w:rPr>
        <w:t xml:space="preserve">The postharvest stage is a very crucial stage in crop production especially in local areas or </w:t>
      </w:r>
      <w:r w:rsidRPr="007023D7">
        <w:rPr>
          <w:rFonts w:ascii="Times New Roman" w:hAnsi="Times New Roman" w:cs="Times New Roman"/>
          <w:sz w:val="24"/>
        </w:rPr>
        <w:lastRenderedPageBreak/>
        <w:t xml:space="preserve">areas where the crops are to be transported to distant location. This leads to primary processing stages such as milling, and usually involves cleaning, drying (for some crops), storage and transportation. At all these stages, fungal </w:t>
      </w:r>
      <w:proofErr w:type="gramStart"/>
      <w:r w:rsidRPr="007023D7">
        <w:rPr>
          <w:rFonts w:ascii="Times New Roman" w:hAnsi="Times New Roman" w:cs="Times New Roman"/>
          <w:sz w:val="24"/>
        </w:rPr>
        <w:t>contamination need</w:t>
      </w:r>
      <w:proofErr w:type="gramEnd"/>
      <w:r w:rsidRPr="007023D7">
        <w:rPr>
          <w:rFonts w:ascii="Times New Roman" w:hAnsi="Times New Roman" w:cs="Times New Roman"/>
          <w:sz w:val="24"/>
        </w:rPr>
        <w:t xml:space="preserve"> to be strictly controlled. </w:t>
      </w:r>
      <w:proofErr w:type="gramStart"/>
      <w:r w:rsidRPr="007023D7">
        <w:rPr>
          <w:rFonts w:ascii="Times New Roman" w:hAnsi="Times New Roman" w:cs="Times New Roman"/>
          <w:sz w:val="24"/>
        </w:rPr>
        <w:t>Unfortunately, lack of facilities, storage space, unpredicted weather conditions, labour constraints, cash availability and insect’s invasionare factors sabotaging such necessities in Africa (Bankole and Adebanjo, 2003).</w:t>
      </w:r>
      <w:proofErr w:type="gramEnd"/>
      <w:r w:rsidRPr="007023D7">
        <w:rPr>
          <w:rFonts w:ascii="Times New Roman" w:hAnsi="Times New Roman" w:cs="Times New Roman"/>
          <w:sz w:val="24"/>
        </w:rPr>
        <w:t xml:space="preserve"> In a study carried out by Kaaya and Kyamuhangire (2006), they observed that aflatoxin levels increased four folds after the third week of harvest in some harvested crops. They also observed that this aflatoxin level increased 7 folds after 4 weeks of harvest.</w:t>
      </w:r>
      <w:bookmarkEnd w:id="84"/>
    </w:p>
    <w:p w:rsidR="00932DF3" w:rsidRPr="007023D7" w:rsidRDefault="00932DF3" w:rsidP="00785FDD">
      <w:pPr>
        <w:spacing w:after="0" w:line="480" w:lineRule="auto"/>
        <w:outlineLvl w:val="0"/>
        <w:rPr>
          <w:rFonts w:ascii="Times New Roman" w:hAnsi="Times New Roman" w:cs="Times New Roman"/>
          <w:sz w:val="24"/>
        </w:rPr>
      </w:pPr>
      <w:bookmarkStart w:id="85" w:name="_Toc212159863"/>
      <w:r w:rsidRPr="007023D7">
        <w:rPr>
          <w:rFonts w:ascii="Times New Roman" w:hAnsi="Times New Roman" w:cs="Times New Roman"/>
          <w:sz w:val="24"/>
        </w:rPr>
        <w:t>(g) Illiteracy and lack of awareness</w:t>
      </w:r>
      <w:bookmarkEnd w:id="85"/>
    </w:p>
    <w:p w:rsidR="00932DF3" w:rsidRPr="007023D7" w:rsidRDefault="00932DF3" w:rsidP="00785FDD">
      <w:pPr>
        <w:spacing w:after="0" w:line="480" w:lineRule="auto"/>
        <w:outlineLvl w:val="0"/>
        <w:rPr>
          <w:rFonts w:ascii="Times New Roman" w:hAnsi="Times New Roman" w:cs="Times New Roman"/>
          <w:sz w:val="24"/>
        </w:rPr>
      </w:pPr>
      <w:bookmarkStart w:id="86" w:name="_Toc212159864"/>
      <w:r w:rsidRPr="007023D7">
        <w:rPr>
          <w:rFonts w:ascii="Times New Roman" w:hAnsi="Times New Roman" w:cs="Times New Roman"/>
          <w:sz w:val="24"/>
        </w:rPr>
        <w:t xml:space="preserve">The aflatoxin </w:t>
      </w:r>
      <w:proofErr w:type="gramStart"/>
      <w:r w:rsidRPr="007023D7">
        <w:rPr>
          <w:rFonts w:ascii="Times New Roman" w:hAnsi="Times New Roman" w:cs="Times New Roman"/>
          <w:sz w:val="24"/>
        </w:rPr>
        <w:t>incidence are</w:t>
      </w:r>
      <w:proofErr w:type="gramEnd"/>
      <w:r w:rsidRPr="007023D7">
        <w:rPr>
          <w:rFonts w:ascii="Times New Roman" w:hAnsi="Times New Roman" w:cs="Times New Roman"/>
          <w:sz w:val="24"/>
        </w:rPr>
        <w:t xml:space="preserve"> mostly detected in rural or local area than in the industrialized urban areas. This may be because of illiteracy or non-awareness of fungal contamination or food poisoning. Majority of farmers in many developing countries including Nigeria are illiterates and they are completely unaware of aflatoxins.</w:t>
      </w:r>
      <w:bookmarkEnd w:id="86"/>
    </w:p>
    <w:p w:rsidR="00932DF3" w:rsidRPr="007023D7" w:rsidRDefault="00966C31" w:rsidP="00785FDD">
      <w:pPr>
        <w:spacing w:after="0" w:line="480" w:lineRule="auto"/>
        <w:outlineLvl w:val="0"/>
        <w:rPr>
          <w:rFonts w:ascii="Times New Roman" w:hAnsi="Times New Roman" w:cs="Times New Roman"/>
          <w:b/>
          <w:sz w:val="24"/>
        </w:rPr>
      </w:pPr>
      <w:bookmarkStart w:id="87" w:name="_Toc212159865"/>
      <w:r w:rsidRPr="007023D7">
        <w:rPr>
          <w:rFonts w:ascii="Times New Roman" w:hAnsi="Times New Roman" w:cs="Times New Roman"/>
          <w:b/>
          <w:sz w:val="24"/>
        </w:rPr>
        <w:t>2.7</w:t>
      </w:r>
      <w:r w:rsidR="00932DF3" w:rsidRPr="007023D7">
        <w:rPr>
          <w:rFonts w:ascii="Times New Roman" w:hAnsi="Times New Roman" w:cs="Times New Roman"/>
          <w:b/>
          <w:sz w:val="24"/>
        </w:rPr>
        <w:t xml:space="preserve"> Control of aflatoxin in foods, feeds and agricultural products</w:t>
      </w:r>
      <w:bookmarkEnd w:id="87"/>
    </w:p>
    <w:p w:rsidR="00932DF3" w:rsidRPr="007023D7" w:rsidRDefault="00966C31" w:rsidP="00785FDD">
      <w:pPr>
        <w:spacing w:after="0" w:line="480" w:lineRule="auto"/>
        <w:outlineLvl w:val="0"/>
        <w:rPr>
          <w:rFonts w:ascii="Times New Roman" w:hAnsi="Times New Roman" w:cs="Times New Roman"/>
          <w:b/>
          <w:sz w:val="24"/>
        </w:rPr>
      </w:pPr>
      <w:bookmarkStart w:id="88" w:name="_Toc212159866"/>
      <w:r w:rsidRPr="007023D7">
        <w:rPr>
          <w:rFonts w:ascii="Times New Roman" w:hAnsi="Times New Roman" w:cs="Times New Roman"/>
          <w:b/>
          <w:sz w:val="24"/>
        </w:rPr>
        <w:t>2.7</w:t>
      </w:r>
      <w:r w:rsidR="00932DF3" w:rsidRPr="007023D7">
        <w:rPr>
          <w:rFonts w:ascii="Times New Roman" w:hAnsi="Times New Roman" w:cs="Times New Roman"/>
          <w:b/>
          <w:sz w:val="24"/>
        </w:rPr>
        <w:t>.1 Sanitation</w:t>
      </w:r>
      <w:bookmarkEnd w:id="88"/>
    </w:p>
    <w:p w:rsidR="00932DF3" w:rsidRPr="007023D7" w:rsidRDefault="00932DF3" w:rsidP="00785FDD">
      <w:pPr>
        <w:spacing w:after="0" w:line="480" w:lineRule="auto"/>
        <w:outlineLvl w:val="0"/>
        <w:rPr>
          <w:rFonts w:ascii="Times New Roman" w:hAnsi="Times New Roman" w:cs="Times New Roman"/>
          <w:sz w:val="24"/>
        </w:rPr>
      </w:pPr>
      <w:bookmarkStart w:id="89" w:name="_Toc212159867"/>
      <w:r w:rsidRPr="007023D7">
        <w:rPr>
          <w:rFonts w:ascii="Times New Roman" w:hAnsi="Times New Roman" w:cs="Times New Roman"/>
          <w:sz w:val="24"/>
        </w:rPr>
        <w:t>Basic sanitary measures are crucial across all the stages of crop and food productions, sorting and debris removal from previously harvested or stored products could minimize fungal spores and infestation. Sorting out infected or physically damaged crops from healthy ones can reduce fungal attack by 40 to 80 %.</w:t>
      </w:r>
      <w:bookmarkEnd w:id="89"/>
    </w:p>
    <w:p w:rsidR="00932DF3" w:rsidRPr="007023D7" w:rsidRDefault="00966C31" w:rsidP="00785FDD">
      <w:pPr>
        <w:spacing w:after="0" w:line="480" w:lineRule="auto"/>
        <w:outlineLvl w:val="0"/>
        <w:rPr>
          <w:rFonts w:ascii="Times New Roman" w:hAnsi="Times New Roman" w:cs="Times New Roman"/>
          <w:b/>
          <w:sz w:val="24"/>
        </w:rPr>
      </w:pPr>
      <w:bookmarkStart w:id="90" w:name="_Toc212159868"/>
      <w:r w:rsidRPr="007023D7">
        <w:rPr>
          <w:rFonts w:ascii="Times New Roman" w:hAnsi="Times New Roman" w:cs="Times New Roman"/>
          <w:b/>
          <w:sz w:val="24"/>
        </w:rPr>
        <w:t>2.7</w:t>
      </w:r>
      <w:r w:rsidR="00932DF3" w:rsidRPr="007023D7">
        <w:rPr>
          <w:rFonts w:ascii="Times New Roman" w:hAnsi="Times New Roman" w:cs="Times New Roman"/>
          <w:b/>
          <w:sz w:val="24"/>
        </w:rPr>
        <w:t>.2. Good agricultural practices</w:t>
      </w:r>
      <w:bookmarkEnd w:id="90"/>
    </w:p>
    <w:p w:rsidR="00932DF3" w:rsidRPr="007023D7" w:rsidRDefault="00932DF3" w:rsidP="00785FDD">
      <w:pPr>
        <w:spacing w:after="0" w:line="480" w:lineRule="auto"/>
        <w:outlineLvl w:val="0"/>
        <w:rPr>
          <w:rFonts w:ascii="Times New Roman" w:hAnsi="Times New Roman" w:cs="Times New Roman"/>
          <w:sz w:val="24"/>
        </w:rPr>
      </w:pPr>
      <w:bookmarkStart w:id="91" w:name="_Toc212159869"/>
      <w:r w:rsidRPr="007023D7">
        <w:rPr>
          <w:rFonts w:ascii="Times New Roman" w:hAnsi="Times New Roman" w:cs="Times New Roman"/>
          <w:sz w:val="24"/>
        </w:rPr>
        <w:t xml:space="preserve">Agricultural practices involve all the processes that were applied to cultivation and storage process of farm production. This should be done to ensure a safe healthy foods and agricultural products. The bottom line of this is to handle every </w:t>
      </w:r>
      <w:proofErr w:type="gramStart"/>
      <w:r w:rsidRPr="007023D7">
        <w:rPr>
          <w:rFonts w:ascii="Times New Roman" w:hAnsi="Times New Roman" w:cs="Times New Roman"/>
          <w:sz w:val="24"/>
        </w:rPr>
        <w:t>steps</w:t>
      </w:r>
      <w:proofErr w:type="gramEnd"/>
      <w:r w:rsidRPr="007023D7">
        <w:rPr>
          <w:rFonts w:ascii="Times New Roman" w:hAnsi="Times New Roman" w:cs="Times New Roman"/>
          <w:sz w:val="24"/>
        </w:rPr>
        <w:t xml:space="preserve"> in such a way that fungal spores or inoculums are avoided to tackle the incidence of mycotoxins. Land or soil </w:t>
      </w:r>
      <w:r w:rsidRPr="007023D7">
        <w:rPr>
          <w:rFonts w:ascii="Times New Roman" w:hAnsi="Times New Roman" w:cs="Times New Roman"/>
          <w:sz w:val="24"/>
        </w:rPr>
        <w:lastRenderedPageBreak/>
        <w:t xml:space="preserve">management must be practice such that it would not promote the growth of toxigenic fungi and as well the crop cultivation, planting, harvesting processes, life stock care, crop rotation, irrigation and so on must be done hygienically to avoid fungal contaminations (CAC RCP 51, 2003; Negedu </w:t>
      </w:r>
      <w:r w:rsidRPr="002B659D">
        <w:rPr>
          <w:rFonts w:ascii="Times New Roman" w:hAnsi="Times New Roman" w:cs="Times New Roman"/>
          <w:i/>
          <w:sz w:val="24"/>
        </w:rPr>
        <w:t>et al.,</w:t>
      </w:r>
      <w:r w:rsidRPr="007023D7">
        <w:rPr>
          <w:rFonts w:ascii="Times New Roman" w:hAnsi="Times New Roman" w:cs="Times New Roman"/>
          <w:sz w:val="24"/>
        </w:rPr>
        <w:t xml:space="preserve"> 2011).</w:t>
      </w:r>
      <w:bookmarkEnd w:id="91"/>
    </w:p>
    <w:p w:rsidR="00932DF3" w:rsidRPr="007023D7" w:rsidRDefault="00966C31" w:rsidP="00785FDD">
      <w:pPr>
        <w:spacing w:after="0" w:line="480" w:lineRule="auto"/>
        <w:outlineLvl w:val="0"/>
        <w:rPr>
          <w:rFonts w:ascii="Times New Roman" w:hAnsi="Times New Roman" w:cs="Times New Roman"/>
          <w:b/>
          <w:sz w:val="24"/>
        </w:rPr>
      </w:pPr>
      <w:bookmarkStart w:id="92" w:name="_Toc212159870"/>
      <w:r w:rsidRPr="007023D7">
        <w:rPr>
          <w:rFonts w:ascii="Times New Roman" w:hAnsi="Times New Roman" w:cs="Times New Roman"/>
          <w:b/>
          <w:sz w:val="24"/>
        </w:rPr>
        <w:t>2.7</w:t>
      </w:r>
      <w:r w:rsidR="00932DF3" w:rsidRPr="007023D7">
        <w:rPr>
          <w:rFonts w:ascii="Times New Roman" w:hAnsi="Times New Roman" w:cs="Times New Roman"/>
          <w:b/>
          <w:sz w:val="24"/>
        </w:rPr>
        <w:t>.3 Drying</w:t>
      </w:r>
      <w:bookmarkEnd w:id="92"/>
    </w:p>
    <w:p w:rsidR="00932DF3" w:rsidRPr="007023D7" w:rsidRDefault="00932DF3" w:rsidP="00785FDD">
      <w:pPr>
        <w:spacing w:after="0" w:line="480" w:lineRule="auto"/>
        <w:outlineLvl w:val="0"/>
        <w:rPr>
          <w:rFonts w:ascii="Times New Roman" w:hAnsi="Times New Roman" w:cs="Times New Roman"/>
          <w:sz w:val="24"/>
        </w:rPr>
      </w:pPr>
      <w:bookmarkStart w:id="93" w:name="_Toc212159871"/>
      <w:r w:rsidRPr="007023D7">
        <w:rPr>
          <w:rFonts w:ascii="Times New Roman" w:hAnsi="Times New Roman" w:cs="Times New Roman"/>
          <w:sz w:val="24"/>
        </w:rPr>
        <w:t>Drying of some crops have been reported to aid mycotoxin reduction, rapid drying reduces the moisture content and creates harsh condition for fungal growth. By this, it rather preserved the crop, feeds or foods for longer period. The overall recommendation is to quickly dry healthy agricultural products before fungi infestation. The safe moisture level is set at 10 to 13 %. This is recommended not only during storage but also during transportation in to long distances and marketing.</w:t>
      </w:r>
      <w:bookmarkEnd w:id="93"/>
    </w:p>
    <w:p w:rsidR="00932DF3" w:rsidRPr="007023D7" w:rsidRDefault="00932DF3" w:rsidP="00785FDD">
      <w:pPr>
        <w:spacing w:after="0" w:line="480" w:lineRule="auto"/>
        <w:outlineLvl w:val="0"/>
        <w:rPr>
          <w:rFonts w:ascii="Times New Roman" w:hAnsi="Times New Roman" w:cs="Times New Roman"/>
          <w:sz w:val="24"/>
        </w:rPr>
      </w:pPr>
      <w:bookmarkStart w:id="94" w:name="_Toc212159872"/>
      <w:r w:rsidRPr="007023D7">
        <w:rPr>
          <w:rFonts w:ascii="Times New Roman" w:hAnsi="Times New Roman" w:cs="Times New Roman"/>
          <w:sz w:val="24"/>
        </w:rPr>
        <w:t xml:space="preserve">In a study carried out by Hell </w:t>
      </w:r>
      <w:r w:rsidRPr="002B659D">
        <w:rPr>
          <w:rFonts w:ascii="Times New Roman" w:hAnsi="Times New Roman" w:cs="Times New Roman"/>
          <w:i/>
          <w:sz w:val="24"/>
        </w:rPr>
        <w:t>et al.</w:t>
      </w:r>
      <w:r w:rsidRPr="007023D7">
        <w:rPr>
          <w:rFonts w:ascii="Times New Roman" w:hAnsi="Times New Roman" w:cs="Times New Roman"/>
          <w:sz w:val="24"/>
        </w:rPr>
        <w:t xml:space="preserve"> (2008), it was observed that there was an increasing aflatoxin levels as harvested maize were stored at humid environment for 3-day period after harvest but recorded less aflatoxin contents in those stored in dried environment. In another study by Ayodele </w:t>
      </w:r>
      <w:r w:rsidRPr="002B659D">
        <w:rPr>
          <w:rFonts w:ascii="Times New Roman" w:hAnsi="Times New Roman" w:cs="Times New Roman"/>
          <w:i/>
          <w:sz w:val="24"/>
        </w:rPr>
        <w:t>et al.</w:t>
      </w:r>
      <w:r w:rsidRPr="007023D7">
        <w:rPr>
          <w:rFonts w:ascii="Times New Roman" w:hAnsi="Times New Roman" w:cs="Times New Roman"/>
          <w:sz w:val="24"/>
        </w:rPr>
        <w:t xml:space="preserve"> (2010), the analysed Critical Control Point (CCP) of yam tubers by making them into chips and recorded less aflatoxin contents as compared to the main tubers.</w:t>
      </w:r>
      <w:bookmarkEnd w:id="94"/>
    </w:p>
    <w:p w:rsidR="00932DF3" w:rsidRPr="007023D7" w:rsidRDefault="00966C31" w:rsidP="00785FDD">
      <w:pPr>
        <w:spacing w:after="0" w:line="480" w:lineRule="auto"/>
        <w:outlineLvl w:val="0"/>
        <w:rPr>
          <w:rFonts w:ascii="Times New Roman" w:hAnsi="Times New Roman" w:cs="Times New Roman"/>
          <w:b/>
          <w:sz w:val="24"/>
        </w:rPr>
      </w:pPr>
      <w:bookmarkStart w:id="95" w:name="_Toc212159873"/>
      <w:r w:rsidRPr="007023D7">
        <w:rPr>
          <w:rFonts w:ascii="Times New Roman" w:hAnsi="Times New Roman" w:cs="Times New Roman"/>
          <w:b/>
          <w:sz w:val="24"/>
        </w:rPr>
        <w:t>2.7</w:t>
      </w:r>
      <w:r w:rsidR="00932DF3" w:rsidRPr="007023D7">
        <w:rPr>
          <w:rFonts w:ascii="Times New Roman" w:hAnsi="Times New Roman" w:cs="Times New Roman"/>
          <w:b/>
          <w:sz w:val="24"/>
        </w:rPr>
        <w:t>.4 Storage conditions</w:t>
      </w:r>
      <w:bookmarkEnd w:id="95"/>
    </w:p>
    <w:p w:rsidR="00932DF3" w:rsidRPr="007023D7" w:rsidRDefault="00932DF3" w:rsidP="00785FDD">
      <w:pPr>
        <w:spacing w:after="0" w:line="480" w:lineRule="auto"/>
        <w:outlineLvl w:val="0"/>
        <w:rPr>
          <w:rFonts w:ascii="Times New Roman" w:hAnsi="Times New Roman" w:cs="Times New Roman"/>
          <w:sz w:val="24"/>
        </w:rPr>
      </w:pPr>
      <w:bookmarkStart w:id="96" w:name="_Toc212159874"/>
      <w:r w:rsidRPr="007023D7">
        <w:rPr>
          <w:rFonts w:ascii="Times New Roman" w:hAnsi="Times New Roman" w:cs="Times New Roman"/>
          <w:sz w:val="24"/>
        </w:rPr>
        <w:t xml:space="preserve">The storage condition is a key factor that determines the incidence of aflatoxins in stored foods, feeds and crops. Moisture should be avoided from leaking roofs or condensation because of poor ventilation. Aflatoxin contamination of stored materials depends on the inadequate handling and storage conditions that favour the mould growths. Biological activities during storage should be reduced by maintaining drying condition of less than 10 % moisture during storage. Insect interference should be removed as they can increase the moisture content of the storehouse from respiration (Negedu </w:t>
      </w:r>
      <w:r w:rsidRPr="002B659D">
        <w:rPr>
          <w:rFonts w:ascii="Times New Roman" w:hAnsi="Times New Roman" w:cs="Times New Roman"/>
          <w:i/>
          <w:sz w:val="24"/>
        </w:rPr>
        <w:t>et al.,</w:t>
      </w:r>
      <w:r w:rsidRPr="007023D7">
        <w:rPr>
          <w:rFonts w:ascii="Times New Roman" w:hAnsi="Times New Roman" w:cs="Times New Roman"/>
          <w:sz w:val="24"/>
        </w:rPr>
        <w:t xml:space="preserve"> 2011; Turner </w:t>
      </w:r>
      <w:r w:rsidRPr="002B659D">
        <w:rPr>
          <w:rFonts w:ascii="Times New Roman" w:hAnsi="Times New Roman" w:cs="Times New Roman"/>
          <w:i/>
          <w:sz w:val="24"/>
        </w:rPr>
        <w:t>et al.,</w:t>
      </w:r>
      <w:r w:rsidRPr="007023D7">
        <w:rPr>
          <w:rFonts w:ascii="Times New Roman" w:hAnsi="Times New Roman" w:cs="Times New Roman"/>
          <w:sz w:val="24"/>
        </w:rPr>
        <w:t xml:space="preserve"> 2005b).</w:t>
      </w:r>
      <w:bookmarkEnd w:id="96"/>
    </w:p>
    <w:p w:rsidR="00932DF3" w:rsidRPr="007023D7" w:rsidRDefault="00932DF3" w:rsidP="00785FDD">
      <w:pPr>
        <w:spacing w:after="0" w:line="480" w:lineRule="auto"/>
        <w:outlineLvl w:val="0"/>
        <w:rPr>
          <w:rFonts w:ascii="Times New Roman" w:hAnsi="Times New Roman" w:cs="Times New Roman"/>
          <w:sz w:val="24"/>
        </w:rPr>
      </w:pPr>
      <w:bookmarkStart w:id="97" w:name="_Toc212159875"/>
      <w:r w:rsidRPr="007023D7">
        <w:rPr>
          <w:rFonts w:ascii="Times New Roman" w:hAnsi="Times New Roman" w:cs="Times New Roman"/>
          <w:sz w:val="24"/>
        </w:rPr>
        <w:lastRenderedPageBreak/>
        <w:t xml:space="preserve">Care must be taken that stored materials are free from mould contaminats, daily </w:t>
      </w:r>
      <w:proofErr w:type="gramStart"/>
      <w:r w:rsidRPr="007023D7">
        <w:rPr>
          <w:rFonts w:ascii="Times New Roman" w:hAnsi="Times New Roman" w:cs="Times New Roman"/>
          <w:sz w:val="24"/>
        </w:rPr>
        <w:t>temperature,</w:t>
      </w:r>
      <w:proofErr w:type="gramEnd"/>
      <w:r w:rsidRPr="007023D7">
        <w:rPr>
          <w:rFonts w:ascii="Times New Roman" w:hAnsi="Times New Roman" w:cs="Times New Roman"/>
          <w:sz w:val="24"/>
        </w:rPr>
        <w:t xml:space="preserve"> moisture should be noted and adjusted in the storehouse.</w:t>
      </w:r>
      <w:r w:rsidR="00DE7ABC">
        <w:rPr>
          <w:rFonts w:ascii="Times New Roman" w:hAnsi="Times New Roman" w:cs="Times New Roman"/>
          <w:sz w:val="24"/>
        </w:rPr>
        <w:t xml:space="preserve"> </w:t>
      </w:r>
      <w:r w:rsidRPr="007023D7">
        <w:rPr>
          <w:rFonts w:ascii="Times New Roman" w:hAnsi="Times New Roman" w:cs="Times New Roman"/>
          <w:sz w:val="24"/>
        </w:rPr>
        <w:t>Wetgrains and kernels preferably should be dried before storage to avoid fungal deterioration. Bagged materials can be stacked on pallets. The storehouse should be well ventilated and well protected from rain, drainage of underground water and insects, rodents, reptiles, birds or any other pests. All these should also be maintained for transport containers. In addition, the storehouses need to be well washed, fumigated and drained with registered pesticides before they are reuse.</w:t>
      </w:r>
      <w:bookmarkEnd w:id="97"/>
    </w:p>
    <w:p w:rsidR="00932DF3" w:rsidRPr="007023D7" w:rsidRDefault="00966C31" w:rsidP="00785FDD">
      <w:pPr>
        <w:spacing w:after="0" w:line="480" w:lineRule="auto"/>
        <w:outlineLvl w:val="0"/>
        <w:rPr>
          <w:rFonts w:ascii="Times New Roman" w:hAnsi="Times New Roman" w:cs="Times New Roman"/>
          <w:b/>
          <w:sz w:val="24"/>
        </w:rPr>
      </w:pPr>
      <w:bookmarkStart w:id="98" w:name="_Toc212159876"/>
      <w:r w:rsidRPr="007023D7">
        <w:rPr>
          <w:rFonts w:ascii="Times New Roman" w:hAnsi="Times New Roman" w:cs="Times New Roman"/>
          <w:b/>
          <w:sz w:val="24"/>
        </w:rPr>
        <w:t>2.7</w:t>
      </w:r>
      <w:r w:rsidR="00932DF3" w:rsidRPr="007023D7">
        <w:rPr>
          <w:rFonts w:ascii="Times New Roman" w:hAnsi="Times New Roman" w:cs="Times New Roman"/>
          <w:b/>
          <w:sz w:val="24"/>
        </w:rPr>
        <w:t>.5 Traditional or cultural methods</w:t>
      </w:r>
      <w:bookmarkEnd w:id="98"/>
    </w:p>
    <w:p w:rsidR="00932DF3" w:rsidRPr="007023D7" w:rsidRDefault="00932DF3" w:rsidP="00785FDD">
      <w:pPr>
        <w:spacing w:after="0" w:line="480" w:lineRule="auto"/>
        <w:outlineLvl w:val="0"/>
        <w:rPr>
          <w:rFonts w:ascii="Times New Roman" w:hAnsi="Times New Roman" w:cs="Times New Roman"/>
          <w:sz w:val="24"/>
        </w:rPr>
      </w:pPr>
      <w:bookmarkStart w:id="99" w:name="_Toc212159877"/>
      <w:r w:rsidRPr="007023D7">
        <w:rPr>
          <w:rFonts w:ascii="Times New Roman" w:hAnsi="Times New Roman" w:cs="Times New Roman"/>
          <w:sz w:val="24"/>
        </w:rPr>
        <w:t xml:space="preserve">Some cultural methods can reduce aflatoxin contamination. Fandohan </w:t>
      </w:r>
      <w:r w:rsidRPr="002B659D">
        <w:rPr>
          <w:rFonts w:ascii="Times New Roman" w:hAnsi="Times New Roman" w:cs="Times New Roman"/>
          <w:i/>
          <w:sz w:val="24"/>
        </w:rPr>
        <w:t>et al.</w:t>
      </w:r>
      <w:r w:rsidRPr="007023D7">
        <w:rPr>
          <w:rFonts w:ascii="Times New Roman" w:hAnsi="Times New Roman" w:cs="Times New Roman"/>
          <w:sz w:val="24"/>
        </w:rPr>
        <w:t xml:space="preserve"> (2005) reported that aflatoxins and fumonisins could be reduced in maize and some other agricultural crops through some hygienic handlings in Benin Republic. They observed that sorting, winnowing, crushing, washing, dehulling of maize grains significantly reduce the toxin levels in the studied samples and this is similar to the observations made Lopez-Garcia and Park (1998). It is important to note that heating, </w:t>
      </w:r>
      <w:proofErr w:type="gramStart"/>
      <w:r w:rsidRPr="007023D7">
        <w:rPr>
          <w:rFonts w:ascii="Times New Roman" w:hAnsi="Times New Roman" w:cs="Times New Roman"/>
          <w:sz w:val="24"/>
        </w:rPr>
        <w:t>roasting,</w:t>
      </w:r>
      <w:proofErr w:type="gramEnd"/>
      <w:r w:rsidRPr="007023D7">
        <w:rPr>
          <w:rFonts w:ascii="Times New Roman" w:hAnsi="Times New Roman" w:cs="Times New Roman"/>
          <w:sz w:val="24"/>
        </w:rPr>
        <w:t xml:space="preserve"> milling, baking, frying and drying can reduce aflatoxin concentrations in foods and feeds.</w:t>
      </w:r>
      <w:bookmarkEnd w:id="99"/>
    </w:p>
    <w:p w:rsidR="00932DF3" w:rsidRPr="007023D7" w:rsidRDefault="00966C31" w:rsidP="00785FDD">
      <w:pPr>
        <w:spacing w:after="0" w:line="480" w:lineRule="auto"/>
        <w:outlineLvl w:val="0"/>
        <w:rPr>
          <w:rFonts w:ascii="Times New Roman" w:hAnsi="Times New Roman" w:cs="Times New Roman"/>
          <w:b/>
          <w:sz w:val="24"/>
        </w:rPr>
      </w:pPr>
      <w:bookmarkStart w:id="100" w:name="_Toc212159878"/>
      <w:r w:rsidRPr="007023D7">
        <w:rPr>
          <w:rFonts w:ascii="Times New Roman" w:hAnsi="Times New Roman" w:cs="Times New Roman"/>
          <w:b/>
          <w:sz w:val="24"/>
        </w:rPr>
        <w:t>2.7</w:t>
      </w:r>
      <w:r w:rsidR="00932DF3" w:rsidRPr="007023D7">
        <w:rPr>
          <w:rFonts w:ascii="Times New Roman" w:hAnsi="Times New Roman" w:cs="Times New Roman"/>
          <w:b/>
          <w:sz w:val="24"/>
        </w:rPr>
        <w:t>.6 Food management system</w:t>
      </w:r>
      <w:bookmarkEnd w:id="100"/>
    </w:p>
    <w:p w:rsidR="00932DF3" w:rsidRPr="007023D7" w:rsidRDefault="00932DF3" w:rsidP="00785FDD">
      <w:pPr>
        <w:spacing w:after="0" w:line="480" w:lineRule="auto"/>
        <w:outlineLvl w:val="0"/>
        <w:rPr>
          <w:rFonts w:ascii="Times New Roman" w:hAnsi="Times New Roman" w:cs="Times New Roman"/>
          <w:sz w:val="24"/>
        </w:rPr>
      </w:pPr>
      <w:bookmarkStart w:id="101" w:name="_Toc212159879"/>
      <w:r w:rsidRPr="007023D7">
        <w:rPr>
          <w:rFonts w:ascii="Times New Roman" w:hAnsi="Times New Roman" w:cs="Times New Roman"/>
          <w:sz w:val="24"/>
        </w:rPr>
        <w:t xml:space="preserve">Food management system for many local or streets vended foods in developing countries will help to reduce the aflatoxin contaminations in many ways. The Hazard Analysis Criritical Point (HACCP) is designed to prevent problems of food poisoning by food industries.It involves conducting a detail analysis at all steps of food process using different principles that involves test for mycotoxins at pre-harvest, postharvest, until production, packaging and marketing stages and implement measures at all these levels to avoid mycotoxin contamination. It has been used for aflatoxin control of corn and coconuts in Southeast Asia, in Africa for groundnuts and some groundnut-processed products and for some nuts in West Africa. In South Africa, HACCP has been used to control patulin a mycotoxin commonly </w:t>
      </w:r>
      <w:r w:rsidRPr="007023D7">
        <w:rPr>
          <w:rFonts w:ascii="Times New Roman" w:hAnsi="Times New Roman" w:cs="Times New Roman"/>
          <w:sz w:val="24"/>
        </w:rPr>
        <w:lastRenderedPageBreak/>
        <w:t xml:space="preserve">associated with pistachio nut (FAO/IAEA, 2001). Several HACCP schemes have been developed for wheat and wheat-based and for the control of mycotoxins in the atmosphere (Lopez-Garcia </w:t>
      </w:r>
      <w:r w:rsidRPr="002B659D">
        <w:rPr>
          <w:rFonts w:ascii="Times New Roman" w:hAnsi="Times New Roman" w:cs="Times New Roman"/>
          <w:i/>
          <w:sz w:val="24"/>
        </w:rPr>
        <w:t>et al.,</w:t>
      </w:r>
      <w:r w:rsidRPr="007023D7">
        <w:rPr>
          <w:rFonts w:ascii="Times New Roman" w:hAnsi="Times New Roman" w:cs="Times New Roman"/>
          <w:sz w:val="24"/>
        </w:rPr>
        <w:t xml:space="preserve"> 1999).</w:t>
      </w:r>
      <w:bookmarkEnd w:id="101"/>
    </w:p>
    <w:p w:rsidR="00932DF3" w:rsidRPr="007023D7" w:rsidRDefault="00966C31" w:rsidP="00785FDD">
      <w:pPr>
        <w:spacing w:after="0" w:line="480" w:lineRule="auto"/>
        <w:outlineLvl w:val="0"/>
        <w:rPr>
          <w:rFonts w:ascii="Times New Roman" w:hAnsi="Times New Roman" w:cs="Times New Roman"/>
          <w:b/>
          <w:sz w:val="24"/>
        </w:rPr>
      </w:pPr>
      <w:bookmarkStart w:id="102" w:name="_Toc212159880"/>
      <w:r w:rsidRPr="007023D7">
        <w:rPr>
          <w:rFonts w:ascii="Times New Roman" w:hAnsi="Times New Roman" w:cs="Times New Roman"/>
          <w:b/>
          <w:sz w:val="24"/>
        </w:rPr>
        <w:t>2.7</w:t>
      </w:r>
      <w:r w:rsidR="00932DF3" w:rsidRPr="007023D7">
        <w:rPr>
          <w:rFonts w:ascii="Times New Roman" w:hAnsi="Times New Roman" w:cs="Times New Roman"/>
          <w:b/>
          <w:sz w:val="24"/>
        </w:rPr>
        <w:t>.7 Mycotoxin combating policies and regulations</w:t>
      </w:r>
      <w:bookmarkEnd w:id="102"/>
    </w:p>
    <w:p w:rsidR="00932DF3" w:rsidRPr="007023D7" w:rsidRDefault="00932DF3" w:rsidP="00785FDD">
      <w:pPr>
        <w:spacing w:after="0" w:line="480" w:lineRule="auto"/>
        <w:outlineLvl w:val="0"/>
        <w:rPr>
          <w:rFonts w:ascii="Times New Roman" w:hAnsi="Times New Roman" w:cs="Times New Roman"/>
          <w:sz w:val="24"/>
        </w:rPr>
      </w:pPr>
      <w:bookmarkStart w:id="103" w:name="_Toc212159881"/>
      <w:r w:rsidRPr="007023D7">
        <w:rPr>
          <w:rFonts w:ascii="Times New Roman" w:hAnsi="Times New Roman" w:cs="Times New Roman"/>
          <w:sz w:val="24"/>
        </w:rPr>
        <w:t xml:space="preserve">Strong legislation against mycotoxins in foods will reduce the incidence of food poisoning due to aflatoxins. Foods, crops or feeds containing higher levels of aflatoxins above the tolerance limit can be ban seize and diverted for other use before they get to the consumers. This requires analysis of foods, feeds and crops at every levels of marketing to ensure their quality controls (Mariko-kubo, 2012). It was also reported in 2003 by FAO after a worldwide study on mycotoxin regulations among different countries.They reported that there are some permissive levels at which humans and animals could tolerate mycotoxins. This study increased mycotoxin regulation in these countries by 30 % increase as compared to 1995 (FAO, 2003). In countries where strict regulations are enforced against mycotoxins, infected products are diverted for some other use instead of consumption, for example, infected corn can be used for bio-diesel production (Desjardins </w:t>
      </w:r>
      <w:r w:rsidRPr="002B659D">
        <w:rPr>
          <w:rFonts w:ascii="Times New Roman" w:hAnsi="Times New Roman" w:cs="Times New Roman"/>
          <w:i/>
          <w:sz w:val="24"/>
        </w:rPr>
        <w:t>et al.,</w:t>
      </w:r>
      <w:r w:rsidRPr="007023D7">
        <w:rPr>
          <w:rFonts w:ascii="Times New Roman" w:hAnsi="Times New Roman" w:cs="Times New Roman"/>
          <w:sz w:val="24"/>
        </w:rPr>
        <w:t xml:space="preserve"> 1993). Unfortunately, there are no specific government regulations on mycotoxins in most African countries, although there are about 15 countries with known regulation against mycotoxins in Africa and many of these countries do not have standard advance tools to adequately monitoring the regulations especially in the rural areas. In Africa, Morocco has the most extensive mycotoxin regulations, while Nigeria follows the European commission on mycotoxin regulations and these are primarily applied to the exported crops and food products but not on the local foods.</w:t>
      </w:r>
      <w:bookmarkEnd w:id="103"/>
    </w:p>
    <w:p w:rsidR="00932DF3" w:rsidRPr="007023D7" w:rsidRDefault="00966C31" w:rsidP="00785FDD">
      <w:pPr>
        <w:spacing w:after="0" w:line="480" w:lineRule="auto"/>
        <w:outlineLvl w:val="0"/>
        <w:rPr>
          <w:rFonts w:ascii="Times New Roman" w:hAnsi="Times New Roman" w:cs="Times New Roman"/>
          <w:b/>
          <w:sz w:val="24"/>
        </w:rPr>
      </w:pPr>
      <w:bookmarkStart w:id="104" w:name="_Toc212159882"/>
      <w:r w:rsidRPr="007023D7">
        <w:rPr>
          <w:rFonts w:ascii="Times New Roman" w:hAnsi="Times New Roman" w:cs="Times New Roman"/>
          <w:b/>
          <w:sz w:val="24"/>
        </w:rPr>
        <w:t>2.7</w:t>
      </w:r>
      <w:r w:rsidR="00932DF3" w:rsidRPr="007023D7">
        <w:rPr>
          <w:rFonts w:ascii="Times New Roman" w:hAnsi="Times New Roman" w:cs="Times New Roman"/>
          <w:b/>
          <w:sz w:val="24"/>
        </w:rPr>
        <w:t>.8 Breeding of resistant varieties</w:t>
      </w:r>
      <w:bookmarkEnd w:id="104"/>
    </w:p>
    <w:p w:rsidR="00932DF3" w:rsidRPr="007023D7" w:rsidRDefault="00932DF3" w:rsidP="00785FDD">
      <w:pPr>
        <w:spacing w:after="0" w:line="480" w:lineRule="auto"/>
        <w:outlineLvl w:val="0"/>
        <w:rPr>
          <w:rFonts w:ascii="Times New Roman" w:hAnsi="Times New Roman" w:cs="Times New Roman"/>
          <w:sz w:val="24"/>
        </w:rPr>
      </w:pPr>
      <w:bookmarkStart w:id="105" w:name="_Toc212159883"/>
      <w:r w:rsidRPr="007023D7">
        <w:rPr>
          <w:rFonts w:ascii="Times New Roman" w:hAnsi="Times New Roman" w:cs="Times New Roman"/>
          <w:sz w:val="24"/>
        </w:rPr>
        <w:t>Breeding of varieties that are resistant to fungi attacks have been shown to adequately reduce aflatoxin incidence. A key example of this is the production of ‘Bt corn’ a corn</w:t>
      </w:r>
      <w:r w:rsidR="00966C31" w:rsidRPr="007023D7">
        <w:rPr>
          <w:rFonts w:ascii="Times New Roman" w:hAnsi="Times New Roman" w:cs="Times New Roman"/>
          <w:sz w:val="24"/>
        </w:rPr>
        <w:t xml:space="preserve"> </w:t>
      </w:r>
      <w:r w:rsidRPr="007023D7">
        <w:rPr>
          <w:rFonts w:ascii="Times New Roman" w:hAnsi="Times New Roman" w:cs="Times New Roman"/>
          <w:sz w:val="24"/>
        </w:rPr>
        <w:t xml:space="preserve">breed that is resistant to Aspergillus flavus. This breed was developed due to increased aflatoxin incidence </w:t>
      </w:r>
      <w:r w:rsidRPr="007023D7">
        <w:rPr>
          <w:rFonts w:ascii="Times New Roman" w:hAnsi="Times New Roman" w:cs="Times New Roman"/>
          <w:sz w:val="24"/>
        </w:rPr>
        <w:lastRenderedPageBreak/>
        <w:t xml:space="preserve">in cereals like maize and legumes like groundnut, beans and so on. Genetic approach has yielded some breeder crops that are resistant to aflatoxigenic fungi. </w:t>
      </w:r>
      <w:proofErr w:type="gramStart"/>
      <w:r w:rsidRPr="007023D7">
        <w:rPr>
          <w:rFonts w:ascii="Times New Roman" w:hAnsi="Times New Roman" w:cs="Times New Roman"/>
          <w:sz w:val="24"/>
        </w:rPr>
        <w:t>Bt</w:t>
      </w:r>
      <w:proofErr w:type="gramEnd"/>
      <w:r w:rsidRPr="007023D7">
        <w:rPr>
          <w:rFonts w:ascii="Times New Roman" w:hAnsi="Times New Roman" w:cs="Times New Roman"/>
          <w:sz w:val="24"/>
        </w:rPr>
        <w:t xml:space="preserve"> corn is an example, it possess a bacterium Bacillusthuringiensis gene called cyst a protein that codes for the production of some insecticides (Huang and Kang, 2007). This gene has also been activated in other crops such as rice, cotton, tomato, peanuts and so on (Williams </w:t>
      </w:r>
      <w:r w:rsidRPr="002B659D">
        <w:rPr>
          <w:rFonts w:ascii="Times New Roman" w:hAnsi="Times New Roman" w:cs="Times New Roman"/>
          <w:i/>
          <w:sz w:val="24"/>
        </w:rPr>
        <w:t>et al.,</w:t>
      </w:r>
      <w:r w:rsidRPr="007023D7">
        <w:rPr>
          <w:rFonts w:ascii="Times New Roman" w:hAnsi="Times New Roman" w:cs="Times New Roman"/>
          <w:sz w:val="24"/>
        </w:rPr>
        <w:t xml:space="preserve"> 2004; Desjardins </w:t>
      </w:r>
      <w:r w:rsidRPr="002B659D">
        <w:rPr>
          <w:rFonts w:ascii="Times New Roman" w:hAnsi="Times New Roman" w:cs="Times New Roman"/>
          <w:i/>
          <w:sz w:val="24"/>
        </w:rPr>
        <w:t>et al.,</w:t>
      </w:r>
      <w:r w:rsidRPr="007023D7">
        <w:rPr>
          <w:rFonts w:ascii="Times New Roman" w:hAnsi="Times New Roman" w:cs="Times New Roman"/>
          <w:sz w:val="24"/>
        </w:rPr>
        <w:t xml:space="preserve"> 1993).</w:t>
      </w:r>
      <w:bookmarkEnd w:id="105"/>
    </w:p>
    <w:p w:rsidR="00932DF3" w:rsidRPr="007023D7" w:rsidRDefault="00966C31" w:rsidP="00785FDD">
      <w:pPr>
        <w:tabs>
          <w:tab w:val="left" w:pos="5360"/>
        </w:tabs>
        <w:spacing w:after="0" w:line="480" w:lineRule="auto"/>
        <w:outlineLvl w:val="0"/>
        <w:rPr>
          <w:rFonts w:ascii="Times New Roman" w:hAnsi="Times New Roman" w:cs="Times New Roman"/>
          <w:b/>
          <w:sz w:val="24"/>
        </w:rPr>
      </w:pPr>
      <w:bookmarkStart w:id="106" w:name="_Toc212159884"/>
      <w:r w:rsidRPr="007023D7">
        <w:rPr>
          <w:rFonts w:ascii="Times New Roman" w:hAnsi="Times New Roman" w:cs="Times New Roman"/>
          <w:b/>
          <w:sz w:val="24"/>
        </w:rPr>
        <w:t>2.7</w:t>
      </w:r>
      <w:r w:rsidR="00932DF3" w:rsidRPr="007023D7">
        <w:rPr>
          <w:rFonts w:ascii="Times New Roman" w:hAnsi="Times New Roman" w:cs="Times New Roman"/>
          <w:b/>
          <w:sz w:val="24"/>
        </w:rPr>
        <w:t>.9 Application of supplements against aflatoxins</w:t>
      </w:r>
      <w:bookmarkEnd w:id="106"/>
      <w:r w:rsidR="00932DF3" w:rsidRPr="007023D7">
        <w:rPr>
          <w:rFonts w:ascii="Times New Roman" w:hAnsi="Times New Roman" w:cs="Times New Roman"/>
          <w:b/>
          <w:sz w:val="24"/>
        </w:rPr>
        <w:tab/>
      </w:r>
    </w:p>
    <w:p w:rsidR="00932DF3" w:rsidRPr="007023D7" w:rsidRDefault="00932DF3" w:rsidP="00785FDD">
      <w:pPr>
        <w:spacing w:after="0" w:line="480" w:lineRule="auto"/>
        <w:outlineLvl w:val="0"/>
        <w:rPr>
          <w:rFonts w:ascii="Times New Roman" w:hAnsi="Times New Roman" w:cs="Times New Roman"/>
          <w:sz w:val="24"/>
        </w:rPr>
      </w:pPr>
      <w:bookmarkStart w:id="107" w:name="_Toc212159885"/>
      <w:r w:rsidRPr="007023D7">
        <w:rPr>
          <w:rFonts w:ascii="Times New Roman" w:hAnsi="Times New Roman" w:cs="Times New Roman"/>
          <w:sz w:val="24"/>
        </w:rPr>
        <w:t xml:space="preserve">The Novasil clay </w:t>
      </w:r>
      <w:proofErr w:type="gramStart"/>
      <w:r w:rsidRPr="007023D7">
        <w:rPr>
          <w:rFonts w:ascii="Times New Roman" w:hAnsi="Times New Roman" w:cs="Times New Roman"/>
          <w:sz w:val="24"/>
        </w:rPr>
        <w:t>approach involve</w:t>
      </w:r>
      <w:proofErr w:type="gramEnd"/>
      <w:r w:rsidRPr="007023D7">
        <w:rPr>
          <w:rFonts w:ascii="Times New Roman" w:hAnsi="Times New Roman" w:cs="Times New Roman"/>
          <w:sz w:val="24"/>
        </w:rPr>
        <w:t xml:space="preserve"> the use of highly purified clay commonly used as supplement for foods to absorb any aflatoxin present in the gastrointestinal tract. In Ghana, novasil was used in clinical trials as dietary supplement, and proven to be good absorbant of mycotoxins. It was observed that novasil significantly reduced AFB1 in albumin adducts as tested from the blood serum. It also tested to reduce AFB1, other mycotoxins and Polycyclic Aromatic Hydrocarbons (PAHs) in urine by 60 % after a three-month treatment. This material has been well used with contaminated feeds for rats, poultry, swine and cattles to reduce mycotoxin contamination (Diaz </w:t>
      </w:r>
      <w:r w:rsidRPr="002B659D">
        <w:rPr>
          <w:rFonts w:ascii="Times New Roman" w:hAnsi="Times New Roman" w:cs="Times New Roman"/>
          <w:i/>
          <w:sz w:val="24"/>
        </w:rPr>
        <w:t>et al.,</w:t>
      </w:r>
      <w:r w:rsidRPr="007023D7">
        <w:rPr>
          <w:rFonts w:ascii="Times New Roman" w:hAnsi="Times New Roman" w:cs="Times New Roman"/>
          <w:sz w:val="24"/>
        </w:rPr>
        <w:t xml:space="preserve"> 1997). Activated carbon has also been used as absorbent for mycotoxins, it has been used to reduce aflatoxin in milk according to Galvano </w:t>
      </w:r>
      <w:r w:rsidRPr="002B659D">
        <w:rPr>
          <w:rFonts w:ascii="Times New Roman" w:hAnsi="Times New Roman" w:cs="Times New Roman"/>
          <w:i/>
          <w:sz w:val="24"/>
        </w:rPr>
        <w:t>et al.</w:t>
      </w:r>
      <w:r w:rsidRPr="007023D7">
        <w:rPr>
          <w:rFonts w:ascii="Times New Roman" w:hAnsi="Times New Roman" w:cs="Times New Roman"/>
          <w:sz w:val="24"/>
        </w:rPr>
        <w:t xml:space="preserve"> (1996), 0.1 % activated carbon in cattle feeds was reported to reduce the aflatoxin content by 20 % (Diaz </w:t>
      </w:r>
      <w:r w:rsidRPr="002B659D">
        <w:rPr>
          <w:rFonts w:ascii="Times New Roman" w:hAnsi="Times New Roman" w:cs="Times New Roman"/>
          <w:i/>
          <w:sz w:val="24"/>
        </w:rPr>
        <w:t>et al.,</w:t>
      </w:r>
      <w:r w:rsidRPr="007023D7">
        <w:rPr>
          <w:rFonts w:ascii="Times New Roman" w:hAnsi="Times New Roman" w:cs="Times New Roman"/>
          <w:sz w:val="24"/>
        </w:rPr>
        <w:t xml:space="preserve"> 1999). Also addition of glucomannan at 0.05 % in dietary feeds and bentonites at 1 % were found to reduce aflatoxins significantly in the milk of cattles (Diaz </w:t>
      </w:r>
      <w:r w:rsidRPr="002B659D">
        <w:rPr>
          <w:rFonts w:ascii="Times New Roman" w:hAnsi="Times New Roman" w:cs="Times New Roman"/>
          <w:i/>
          <w:sz w:val="24"/>
        </w:rPr>
        <w:t>et al.,</w:t>
      </w:r>
      <w:r w:rsidRPr="007023D7">
        <w:rPr>
          <w:rFonts w:ascii="Times New Roman" w:hAnsi="Times New Roman" w:cs="Times New Roman"/>
          <w:sz w:val="24"/>
        </w:rPr>
        <w:t xml:space="preserve"> 1999). In most cases, clay was used at 1% of novasil clay and recommended in animal feeds.</w:t>
      </w:r>
      <w:bookmarkEnd w:id="107"/>
    </w:p>
    <w:p w:rsidR="00932DF3" w:rsidRPr="007023D7" w:rsidRDefault="00966C31" w:rsidP="00785FDD">
      <w:pPr>
        <w:spacing w:after="0" w:line="480" w:lineRule="auto"/>
        <w:outlineLvl w:val="0"/>
        <w:rPr>
          <w:rFonts w:ascii="Times New Roman" w:hAnsi="Times New Roman" w:cs="Times New Roman"/>
          <w:b/>
          <w:sz w:val="24"/>
        </w:rPr>
      </w:pPr>
      <w:bookmarkStart w:id="108" w:name="_Toc212159886"/>
      <w:r w:rsidRPr="007023D7">
        <w:rPr>
          <w:rFonts w:ascii="Times New Roman" w:hAnsi="Times New Roman" w:cs="Times New Roman"/>
          <w:b/>
          <w:sz w:val="24"/>
        </w:rPr>
        <w:t>2.7</w:t>
      </w:r>
      <w:r w:rsidR="00932DF3" w:rsidRPr="007023D7">
        <w:rPr>
          <w:rFonts w:ascii="Times New Roman" w:hAnsi="Times New Roman" w:cs="Times New Roman"/>
          <w:b/>
          <w:sz w:val="24"/>
        </w:rPr>
        <w:t>.10 Education and awareness</w:t>
      </w:r>
      <w:bookmarkEnd w:id="108"/>
    </w:p>
    <w:p w:rsidR="00932DF3" w:rsidRPr="007023D7" w:rsidRDefault="00932DF3" w:rsidP="00785FDD">
      <w:pPr>
        <w:spacing w:after="0" w:line="480" w:lineRule="auto"/>
        <w:outlineLvl w:val="0"/>
        <w:rPr>
          <w:rFonts w:ascii="Times New Roman" w:hAnsi="Times New Roman" w:cs="Times New Roman"/>
          <w:sz w:val="24"/>
        </w:rPr>
      </w:pPr>
      <w:bookmarkStart w:id="109" w:name="_Toc212159887"/>
      <w:r w:rsidRPr="007023D7">
        <w:rPr>
          <w:rFonts w:ascii="Times New Roman" w:hAnsi="Times New Roman" w:cs="Times New Roman"/>
          <w:sz w:val="24"/>
        </w:rPr>
        <w:t>Majority of farmers in many developing countries including Nigeria are illiterates and they are completely unaware of aflatoxins. The mycotoxin Mycotoxicology Society of</w:t>
      </w:r>
      <w:bookmarkEnd w:id="109"/>
    </w:p>
    <w:p w:rsidR="00932DF3" w:rsidRPr="007023D7" w:rsidRDefault="00932DF3" w:rsidP="00785FDD">
      <w:pPr>
        <w:spacing w:after="0" w:line="480" w:lineRule="auto"/>
        <w:outlineLvl w:val="0"/>
        <w:rPr>
          <w:rFonts w:ascii="Times New Roman" w:hAnsi="Times New Roman" w:cs="Times New Roman"/>
          <w:sz w:val="24"/>
        </w:rPr>
      </w:pPr>
      <w:bookmarkStart w:id="110" w:name="_Toc212159888"/>
      <w:r w:rsidRPr="007023D7">
        <w:rPr>
          <w:rFonts w:ascii="Times New Roman" w:hAnsi="Times New Roman" w:cs="Times New Roman"/>
          <w:sz w:val="24"/>
        </w:rPr>
        <w:t xml:space="preserve">Nigeria has tried to educate people but the supports are needed from Government at all levels </w:t>
      </w:r>
      <w:r w:rsidRPr="007023D7">
        <w:rPr>
          <w:rFonts w:ascii="Times New Roman" w:hAnsi="Times New Roman" w:cs="Times New Roman"/>
          <w:sz w:val="24"/>
        </w:rPr>
        <w:lastRenderedPageBreak/>
        <w:t>for this. Many local farmers believed that powdery substances on some crops can simply be dusted off to clean it; some believe that washing can remove and purify crops from fungi without further treatment.</w:t>
      </w:r>
      <w:bookmarkEnd w:id="110"/>
    </w:p>
    <w:p w:rsidR="00932DF3" w:rsidRPr="007023D7" w:rsidRDefault="00966C31" w:rsidP="00785FDD">
      <w:pPr>
        <w:spacing w:after="0" w:line="480" w:lineRule="auto"/>
        <w:outlineLvl w:val="0"/>
        <w:rPr>
          <w:rFonts w:ascii="Times New Roman" w:hAnsi="Times New Roman" w:cs="Times New Roman"/>
          <w:b/>
          <w:sz w:val="24"/>
        </w:rPr>
      </w:pPr>
      <w:bookmarkStart w:id="111" w:name="_Toc212159889"/>
      <w:r w:rsidRPr="007023D7">
        <w:rPr>
          <w:rFonts w:ascii="Times New Roman" w:hAnsi="Times New Roman" w:cs="Times New Roman"/>
          <w:b/>
          <w:sz w:val="24"/>
        </w:rPr>
        <w:t>2.7</w:t>
      </w:r>
      <w:r w:rsidR="00932DF3" w:rsidRPr="007023D7">
        <w:rPr>
          <w:rFonts w:ascii="Times New Roman" w:hAnsi="Times New Roman" w:cs="Times New Roman"/>
          <w:b/>
          <w:sz w:val="24"/>
        </w:rPr>
        <w:t>.11 Chemical control measures</w:t>
      </w:r>
      <w:bookmarkEnd w:id="111"/>
    </w:p>
    <w:p w:rsidR="00932DF3" w:rsidRPr="007023D7" w:rsidRDefault="00932DF3" w:rsidP="00785FDD">
      <w:pPr>
        <w:spacing w:after="0" w:line="480" w:lineRule="auto"/>
        <w:outlineLvl w:val="0"/>
        <w:rPr>
          <w:rFonts w:ascii="Times New Roman" w:hAnsi="Times New Roman" w:cs="Times New Roman"/>
          <w:sz w:val="24"/>
        </w:rPr>
      </w:pPr>
      <w:bookmarkStart w:id="112" w:name="_Toc212159890"/>
      <w:r w:rsidRPr="007023D7">
        <w:rPr>
          <w:rFonts w:ascii="Times New Roman" w:hAnsi="Times New Roman" w:cs="Times New Roman"/>
          <w:sz w:val="24"/>
        </w:rPr>
        <w:t xml:space="preserve">Many fungicides have been successfully used to control aflatoxigenic fungi, sodium bisulphite, </w:t>
      </w:r>
      <w:proofErr w:type="gramStart"/>
      <w:r w:rsidRPr="007023D7">
        <w:rPr>
          <w:rFonts w:ascii="Times New Roman" w:hAnsi="Times New Roman" w:cs="Times New Roman"/>
          <w:sz w:val="24"/>
        </w:rPr>
        <w:t>ozone,</w:t>
      </w:r>
      <w:proofErr w:type="gramEnd"/>
      <w:r w:rsidRPr="007023D7">
        <w:rPr>
          <w:rFonts w:ascii="Times New Roman" w:hAnsi="Times New Roman" w:cs="Times New Roman"/>
          <w:sz w:val="24"/>
        </w:rPr>
        <w:t xml:space="preserve"> ammonic acids and so on have been commonly used to fumigate many crop plants and to control mycotoxin incidences (Magan and Alfred, 2007). Ammonification of grains have been shown to reduce some mycotoxin levels (Diaz </w:t>
      </w:r>
      <w:r w:rsidRPr="002B659D">
        <w:rPr>
          <w:rFonts w:ascii="Times New Roman" w:hAnsi="Times New Roman" w:cs="Times New Roman"/>
          <w:i/>
          <w:sz w:val="24"/>
        </w:rPr>
        <w:t>et al.,</w:t>
      </w:r>
      <w:r w:rsidRPr="007023D7">
        <w:rPr>
          <w:rFonts w:ascii="Times New Roman" w:hAnsi="Times New Roman" w:cs="Times New Roman"/>
          <w:sz w:val="24"/>
        </w:rPr>
        <w:t xml:space="preserve"> 1999).Many synthetic chemicals have been discourage for used in recent years due to their residual effects. They are very potent against the fungal pests but may also have some negative effects on the environment. </w:t>
      </w:r>
      <w:proofErr w:type="gramStart"/>
      <w:r w:rsidRPr="007023D7">
        <w:rPr>
          <w:rFonts w:ascii="Times New Roman" w:hAnsi="Times New Roman" w:cs="Times New Roman"/>
          <w:sz w:val="24"/>
        </w:rPr>
        <w:t>Some other factors such as the cost, miss-application, bioaccumulation and so on account for the dissatisfaction on the use of chemicals.</w:t>
      </w:r>
      <w:proofErr w:type="gramEnd"/>
      <w:r w:rsidRPr="007023D7">
        <w:rPr>
          <w:rFonts w:ascii="Times New Roman" w:hAnsi="Times New Roman" w:cs="Times New Roman"/>
          <w:sz w:val="24"/>
        </w:rPr>
        <w:t xml:space="preserve"> These have resulted in some strict regulations on the use of chemicals; some chemicals have been completely ban in some countries (Paland and Hofte, 2006).</w:t>
      </w:r>
      <w:bookmarkEnd w:id="112"/>
    </w:p>
    <w:p w:rsidR="00932DF3" w:rsidRPr="007023D7" w:rsidRDefault="00966C31" w:rsidP="00785FDD">
      <w:pPr>
        <w:spacing w:after="0" w:line="480" w:lineRule="auto"/>
        <w:outlineLvl w:val="0"/>
        <w:rPr>
          <w:rFonts w:ascii="Times New Roman" w:hAnsi="Times New Roman" w:cs="Times New Roman"/>
          <w:b/>
          <w:sz w:val="24"/>
        </w:rPr>
      </w:pPr>
      <w:bookmarkStart w:id="113" w:name="_Toc212159891"/>
      <w:r w:rsidRPr="007023D7">
        <w:rPr>
          <w:rFonts w:ascii="Times New Roman" w:hAnsi="Times New Roman" w:cs="Times New Roman"/>
          <w:b/>
          <w:sz w:val="24"/>
        </w:rPr>
        <w:t>2.7</w:t>
      </w:r>
      <w:r w:rsidR="00932DF3" w:rsidRPr="007023D7">
        <w:rPr>
          <w:rFonts w:ascii="Times New Roman" w:hAnsi="Times New Roman" w:cs="Times New Roman"/>
          <w:b/>
          <w:sz w:val="24"/>
        </w:rPr>
        <w:t xml:space="preserve">.12 </w:t>
      </w:r>
      <w:proofErr w:type="gramStart"/>
      <w:r w:rsidR="00932DF3" w:rsidRPr="007023D7">
        <w:rPr>
          <w:rFonts w:ascii="Times New Roman" w:hAnsi="Times New Roman" w:cs="Times New Roman"/>
          <w:b/>
          <w:sz w:val="24"/>
        </w:rPr>
        <w:t>The</w:t>
      </w:r>
      <w:proofErr w:type="gramEnd"/>
      <w:r w:rsidR="00932DF3" w:rsidRPr="007023D7">
        <w:rPr>
          <w:rFonts w:ascii="Times New Roman" w:hAnsi="Times New Roman" w:cs="Times New Roman"/>
          <w:b/>
          <w:sz w:val="24"/>
        </w:rPr>
        <w:t xml:space="preserve"> use of biological entities</w:t>
      </w:r>
      <w:bookmarkEnd w:id="113"/>
    </w:p>
    <w:p w:rsidR="00932DF3" w:rsidRPr="007023D7" w:rsidRDefault="00932DF3" w:rsidP="00785FDD">
      <w:pPr>
        <w:spacing w:after="0" w:line="480" w:lineRule="auto"/>
        <w:outlineLvl w:val="0"/>
        <w:rPr>
          <w:rFonts w:ascii="Times New Roman" w:hAnsi="Times New Roman" w:cs="Times New Roman"/>
          <w:sz w:val="24"/>
        </w:rPr>
      </w:pPr>
      <w:bookmarkStart w:id="114" w:name="_Toc212159892"/>
      <w:r w:rsidRPr="007023D7">
        <w:rPr>
          <w:rFonts w:ascii="Times New Roman" w:hAnsi="Times New Roman" w:cs="Times New Roman"/>
          <w:sz w:val="24"/>
        </w:rPr>
        <w:t xml:space="preserve">Biological controls involve the use of living things, their parts or products to fight or remove aflatoxigenic fungi or aflatoxins in crops, animals, feeds, or foods. Many countries such as the US and Mozambique has developed agencies that involves the use of biological measures for different fungal diseases especially those of Aspergillus flavus. This is the most promising system as compared to the chemical and mechanical control of mycotoxins (Murphy </w:t>
      </w:r>
      <w:r w:rsidRPr="002B659D">
        <w:rPr>
          <w:rFonts w:ascii="Times New Roman" w:hAnsi="Times New Roman" w:cs="Times New Roman"/>
          <w:i/>
          <w:sz w:val="24"/>
        </w:rPr>
        <w:t>et al.,</w:t>
      </w:r>
      <w:r w:rsidRPr="007023D7">
        <w:rPr>
          <w:rFonts w:ascii="Times New Roman" w:hAnsi="Times New Roman" w:cs="Times New Roman"/>
          <w:sz w:val="24"/>
        </w:rPr>
        <w:t xml:space="preserve"> 2006) and efforts have been made to create improved varieties of crops that are resistant to Aspergillus attack. In Nigeria, the international Institute for Agricultural Research (IITA) is pioneering many research on the biological control of Aspergillus fungi some other toxigenic fungi. They developed a technique called ‘Aflasave’ which focuses mainly on aflatoxin controls and this has been successful as tested positive in many case studies (Bandyopadhay </w:t>
      </w:r>
      <w:r w:rsidRPr="002B659D">
        <w:rPr>
          <w:rFonts w:ascii="Times New Roman" w:hAnsi="Times New Roman" w:cs="Times New Roman"/>
          <w:i/>
          <w:sz w:val="24"/>
        </w:rPr>
        <w:lastRenderedPageBreak/>
        <w:t>et al.</w:t>
      </w:r>
      <w:r w:rsidRPr="007023D7">
        <w:rPr>
          <w:rFonts w:ascii="Times New Roman" w:hAnsi="Times New Roman" w:cs="Times New Roman"/>
          <w:sz w:val="24"/>
        </w:rPr>
        <w:t xml:space="preserve"> 2003). The physical removal of aflatoxin infested produce from the healthy ones was advocated by Lopez-Garcia (1999) but it is advisable that handlers try to avoid this contamination before hands. Some organisms that can inhibit aflatoxigenic fungi </w:t>
      </w:r>
      <w:proofErr w:type="gramStart"/>
      <w:r w:rsidRPr="007023D7">
        <w:rPr>
          <w:rFonts w:ascii="Times New Roman" w:hAnsi="Times New Roman" w:cs="Times New Roman"/>
          <w:sz w:val="24"/>
        </w:rPr>
        <w:t>has</w:t>
      </w:r>
      <w:proofErr w:type="gramEnd"/>
      <w:r w:rsidRPr="007023D7">
        <w:rPr>
          <w:rFonts w:ascii="Times New Roman" w:hAnsi="Times New Roman" w:cs="Times New Roman"/>
          <w:sz w:val="24"/>
        </w:rPr>
        <w:t xml:space="preserve"> been used to reduce aflatoxins in many crop plants. Some virulent species of A. flavus for example have been tested in the control of the virulent ones through a mechanism of competition on the fields.</w:t>
      </w:r>
      <w:bookmarkEnd w:id="114"/>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246166" w:rsidRPr="007023D7" w:rsidRDefault="00246166" w:rsidP="00785FDD">
      <w:pPr>
        <w:spacing w:after="0" w:line="240" w:lineRule="auto"/>
        <w:outlineLvl w:val="0"/>
        <w:rPr>
          <w:rFonts w:ascii="Times New Roman" w:hAnsi="Times New Roman" w:cs="Times New Roman"/>
          <w:b/>
          <w:sz w:val="24"/>
        </w:rPr>
      </w:pPr>
    </w:p>
    <w:p w:rsidR="00246166" w:rsidRPr="007023D7" w:rsidRDefault="00246166" w:rsidP="00785FDD">
      <w:pPr>
        <w:spacing w:after="0" w:line="240" w:lineRule="auto"/>
        <w:outlineLvl w:val="0"/>
        <w:rPr>
          <w:rFonts w:ascii="Times New Roman" w:hAnsi="Times New Roman" w:cs="Times New Roman"/>
          <w:b/>
          <w:sz w:val="24"/>
        </w:rPr>
      </w:pPr>
    </w:p>
    <w:p w:rsidR="00246166" w:rsidRPr="007023D7" w:rsidRDefault="00246166" w:rsidP="00785FDD">
      <w:pPr>
        <w:spacing w:after="0" w:line="240" w:lineRule="auto"/>
        <w:outlineLvl w:val="0"/>
        <w:rPr>
          <w:rFonts w:ascii="Times New Roman" w:hAnsi="Times New Roman" w:cs="Times New Roman"/>
          <w:b/>
          <w:sz w:val="24"/>
        </w:rPr>
      </w:pPr>
    </w:p>
    <w:p w:rsidR="00246166" w:rsidRPr="007023D7" w:rsidRDefault="00246166" w:rsidP="00785FDD">
      <w:pPr>
        <w:spacing w:after="0" w:line="240" w:lineRule="auto"/>
        <w:outlineLvl w:val="0"/>
        <w:rPr>
          <w:rFonts w:ascii="Times New Roman" w:hAnsi="Times New Roman" w:cs="Times New Roman"/>
          <w:b/>
          <w:sz w:val="24"/>
        </w:rPr>
      </w:pPr>
    </w:p>
    <w:p w:rsidR="00246166" w:rsidRPr="007023D7" w:rsidRDefault="00246166" w:rsidP="00785FDD">
      <w:pPr>
        <w:spacing w:after="0" w:line="240" w:lineRule="auto"/>
        <w:outlineLvl w:val="0"/>
        <w:rPr>
          <w:rFonts w:ascii="Times New Roman" w:hAnsi="Times New Roman" w:cs="Times New Roman"/>
          <w:b/>
          <w:sz w:val="24"/>
        </w:rPr>
      </w:pPr>
    </w:p>
    <w:p w:rsidR="00C14917" w:rsidRPr="007023D7" w:rsidRDefault="00C14917" w:rsidP="00785FDD">
      <w:pPr>
        <w:spacing w:after="0" w:line="240" w:lineRule="auto"/>
        <w:outlineLvl w:val="0"/>
        <w:rPr>
          <w:rFonts w:ascii="Times New Roman" w:hAnsi="Times New Roman" w:cs="Times New Roman"/>
          <w:b/>
          <w:sz w:val="24"/>
        </w:rPr>
      </w:pPr>
    </w:p>
    <w:p w:rsidR="006F0243" w:rsidRPr="007023D7" w:rsidRDefault="006F0243" w:rsidP="00785FDD">
      <w:pPr>
        <w:spacing w:after="0" w:line="480" w:lineRule="auto"/>
        <w:outlineLvl w:val="0"/>
        <w:rPr>
          <w:rFonts w:ascii="Times New Roman" w:hAnsi="Times New Roman" w:cs="Times New Roman"/>
          <w:b/>
          <w:sz w:val="24"/>
        </w:rPr>
      </w:pPr>
    </w:p>
    <w:p w:rsidR="006F0243" w:rsidRPr="007023D7" w:rsidRDefault="006F0243" w:rsidP="00785FDD">
      <w:pPr>
        <w:spacing w:after="0" w:line="480" w:lineRule="auto"/>
        <w:outlineLvl w:val="0"/>
        <w:rPr>
          <w:rFonts w:ascii="Times New Roman" w:hAnsi="Times New Roman" w:cs="Times New Roman"/>
          <w:b/>
          <w:sz w:val="24"/>
        </w:rPr>
      </w:pPr>
    </w:p>
    <w:p w:rsidR="006F0243" w:rsidRPr="007023D7" w:rsidRDefault="006F0243" w:rsidP="00785FDD">
      <w:pPr>
        <w:spacing w:after="0" w:line="480" w:lineRule="auto"/>
        <w:outlineLvl w:val="0"/>
        <w:rPr>
          <w:rFonts w:ascii="Times New Roman" w:hAnsi="Times New Roman" w:cs="Times New Roman"/>
          <w:b/>
          <w:sz w:val="24"/>
        </w:rPr>
      </w:pPr>
    </w:p>
    <w:p w:rsidR="006F0243" w:rsidRPr="007023D7" w:rsidRDefault="006F0243" w:rsidP="00785FDD">
      <w:pPr>
        <w:spacing w:after="0" w:line="480" w:lineRule="auto"/>
        <w:outlineLvl w:val="0"/>
        <w:rPr>
          <w:rFonts w:ascii="Times New Roman" w:hAnsi="Times New Roman" w:cs="Times New Roman"/>
          <w:b/>
          <w:sz w:val="24"/>
        </w:rPr>
      </w:pPr>
    </w:p>
    <w:p w:rsidR="00B06586" w:rsidRPr="007023D7" w:rsidRDefault="00C17843" w:rsidP="00D14036">
      <w:pPr>
        <w:spacing w:after="0" w:line="480" w:lineRule="auto"/>
        <w:jc w:val="center"/>
        <w:outlineLvl w:val="0"/>
        <w:rPr>
          <w:rFonts w:ascii="Times New Roman" w:hAnsi="Times New Roman" w:cs="Times New Roman"/>
          <w:b/>
          <w:sz w:val="24"/>
        </w:rPr>
      </w:pPr>
      <w:bookmarkStart w:id="115" w:name="_Toc212159893"/>
      <w:r w:rsidRPr="007023D7">
        <w:rPr>
          <w:rFonts w:ascii="Times New Roman" w:hAnsi="Times New Roman" w:cs="Times New Roman"/>
          <w:b/>
          <w:sz w:val="24"/>
        </w:rPr>
        <w:lastRenderedPageBreak/>
        <w:t>CHAPTER THREE</w:t>
      </w:r>
      <w:bookmarkEnd w:id="115"/>
    </w:p>
    <w:p w:rsidR="00B06586" w:rsidRPr="007023D7" w:rsidRDefault="00C17843" w:rsidP="00785FDD">
      <w:pPr>
        <w:spacing w:after="0" w:line="480" w:lineRule="auto"/>
        <w:outlineLvl w:val="0"/>
        <w:rPr>
          <w:rFonts w:ascii="Times New Roman" w:hAnsi="Times New Roman" w:cs="Times New Roman"/>
          <w:b/>
          <w:sz w:val="24"/>
        </w:rPr>
      </w:pPr>
      <w:bookmarkStart w:id="116" w:name="_Toc212159894"/>
      <w:r w:rsidRPr="007023D7">
        <w:rPr>
          <w:rFonts w:ascii="Times New Roman" w:hAnsi="Times New Roman" w:cs="Times New Roman"/>
          <w:b/>
          <w:sz w:val="24"/>
        </w:rPr>
        <w:t>3.0                                         MATERIALS AND METHODS</w:t>
      </w:r>
      <w:bookmarkEnd w:id="116"/>
    </w:p>
    <w:p w:rsidR="00BF22C5" w:rsidRPr="007023D7" w:rsidRDefault="00BF22C5" w:rsidP="00785FDD">
      <w:pPr>
        <w:spacing w:after="0" w:line="480" w:lineRule="auto"/>
        <w:outlineLvl w:val="0"/>
        <w:rPr>
          <w:rFonts w:ascii="Times New Roman" w:hAnsi="Times New Roman" w:cs="Times New Roman"/>
          <w:b/>
          <w:sz w:val="24"/>
        </w:rPr>
      </w:pPr>
      <w:bookmarkStart w:id="117" w:name="_Toc212159895"/>
      <w:r w:rsidRPr="007023D7">
        <w:rPr>
          <w:rFonts w:ascii="Times New Roman" w:hAnsi="Times New Roman" w:cs="Times New Roman"/>
          <w:b/>
          <w:sz w:val="24"/>
        </w:rPr>
        <w:t>3.1 Study area</w:t>
      </w:r>
      <w:bookmarkEnd w:id="117"/>
      <w:r w:rsidRPr="007023D7">
        <w:rPr>
          <w:rFonts w:ascii="Times New Roman" w:hAnsi="Times New Roman" w:cs="Times New Roman"/>
          <w:b/>
          <w:sz w:val="24"/>
        </w:rPr>
        <w:t xml:space="preserve"> </w:t>
      </w:r>
    </w:p>
    <w:p w:rsidR="00BF22C5" w:rsidRPr="007023D7" w:rsidRDefault="00411F82" w:rsidP="00785FDD">
      <w:pPr>
        <w:spacing w:after="0" w:line="480" w:lineRule="auto"/>
        <w:outlineLvl w:val="0"/>
        <w:rPr>
          <w:rFonts w:ascii="Times New Roman" w:hAnsi="Times New Roman" w:cs="Times New Roman"/>
          <w:b/>
          <w:sz w:val="24"/>
        </w:rPr>
      </w:pPr>
      <w:bookmarkStart w:id="118" w:name="_Toc212159896"/>
      <w:r w:rsidRPr="007023D7">
        <w:rPr>
          <w:rFonts w:ascii="Times New Roman" w:hAnsi="Times New Roman" w:cs="Times New Roman"/>
          <w:sz w:val="24"/>
        </w:rPr>
        <w:t>The research work was</w:t>
      </w:r>
      <w:r w:rsidR="00BF22C5" w:rsidRPr="007023D7">
        <w:rPr>
          <w:rFonts w:ascii="Times New Roman" w:hAnsi="Times New Roman" w:cs="Times New Roman"/>
          <w:sz w:val="24"/>
        </w:rPr>
        <w:t xml:space="preserve"> carried out at</w:t>
      </w:r>
      <w:r w:rsidR="00AC5BAA" w:rsidRPr="007023D7">
        <w:rPr>
          <w:rFonts w:ascii="Times New Roman" w:hAnsi="Times New Roman" w:cs="Times New Roman"/>
          <w:sz w:val="24"/>
        </w:rPr>
        <w:t xml:space="preserve"> some selected markets in Sokoto state and</w:t>
      </w:r>
      <w:r w:rsidR="00BF22C5" w:rsidRPr="007023D7">
        <w:rPr>
          <w:rFonts w:ascii="Times New Roman" w:hAnsi="Times New Roman" w:cs="Times New Roman"/>
          <w:sz w:val="24"/>
        </w:rPr>
        <w:t xml:space="preserve"> Mycology Laboratory Department of plant science of Usmanu Danfodiyo University Sokoto. Sokoto located within the latitude 13°129853N and 5°203644E and altitude 302</w:t>
      </w:r>
      <w:r w:rsidR="00690C01">
        <w:rPr>
          <w:rFonts w:ascii="Times New Roman" w:hAnsi="Times New Roman" w:cs="Times New Roman"/>
          <w:sz w:val="24"/>
        </w:rPr>
        <w:t xml:space="preserve"> </w:t>
      </w:r>
      <w:r w:rsidR="00BF22C5" w:rsidRPr="007023D7">
        <w:rPr>
          <w:rFonts w:ascii="Times New Roman" w:hAnsi="Times New Roman" w:cs="Times New Roman"/>
          <w:sz w:val="24"/>
        </w:rPr>
        <w:t>m above the sea level. Sokoto is located in the North West of Nigeria, between latitudes 40</w:t>
      </w:r>
      <w:r w:rsidR="00BF22C5" w:rsidRPr="007023D7">
        <w:rPr>
          <w:rFonts w:ascii="Times New Roman" w:hAnsi="Times New Roman" w:cs="Times New Roman"/>
          <w:sz w:val="24"/>
          <w:vertAlign w:val="superscript"/>
        </w:rPr>
        <w:t>0</w:t>
      </w:r>
      <w:r w:rsidR="00BF22C5" w:rsidRPr="007023D7">
        <w:rPr>
          <w:rFonts w:ascii="Times New Roman" w:hAnsi="Times New Roman" w:cs="Times New Roman"/>
          <w:sz w:val="24"/>
        </w:rPr>
        <w:t xml:space="preserve"> to 60</w:t>
      </w:r>
      <w:r w:rsidR="00BF22C5" w:rsidRPr="007023D7">
        <w:rPr>
          <w:rFonts w:ascii="Times New Roman" w:hAnsi="Times New Roman" w:cs="Times New Roman"/>
          <w:sz w:val="24"/>
          <w:vertAlign w:val="superscript"/>
        </w:rPr>
        <w:t>0</w:t>
      </w:r>
      <w:r w:rsidR="00BF22C5" w:rsidRPr="007023D7">
        <w:rPr>
          <w:rFonts w:ascii="Times New Roman" w:hAnsi="Times New Roman" w:cs="Times New Roman"/>
          <w:sz w:val="24"/>
        </w:rPr>
        <w:t xml:space="preserve"> North and longitudes 110</w:t>
      </w:r>
      <w:r w:rsidR="00BF22C5" w:rsidRPr="007023D7">
        <w:rPr>
          <w:rFonts w:ascii="Times New Roman" w:hAnsi="Times New Roman" w:cs="Times New Roman"/>
          <w:sz w:val="24"/>
          <w:vertAlign w:val="superscript"/>
        </w:rPr>
        <w:t>0</w:t>
      </w:r>
      <w:r w:rsidR="00BF22C5" w:rsidRPr="007023D7">
        <w:rPr>
          <w:rFonts w:ascii="Times New Roman" w:hAnsi="Times New Roman" w:cs="Times New Roman"/>
          <w:sz w:val="24"/>
        </w:rPr>
        <w:t xml:space="preserve"> to 130</w:t>
      </w:r>
      <w:r w:rsidR="00BF22C5" w:rsidRPr="007023D7">
        <w:rPr>
          <w:rFonts w:ascii="Times New Roman" w:hAnsi="Times New Roman" w:cs="Times New Roman"/>
          <w:sz w:val="24"/>
          <w:vertAlign w:val="superscript"/>
        </w:rPr>
        <w:t>0</w:t>
      </w:r>
      <w:r w:rsidR="00BF22C5" w:rsidRPr="007023D7">
        <w:rPr>
          <w:rFonts w:ascii="Times New Roman" w:hAnsi="Times New Roman" w:cs="Times New Roman"/>
          <w:sz w:val="24"/>
        </w:rPr>
        <w:t xml:space="preserve"> East. The State accounts for 2.3% of Nigeria’s total population. Situated in the North Western corner of Nigeria, Sokoto State territory occupies 25,973 square kilometres. Sokoto shares its borders with Niger Republic to the North, Zamfara State to the East, Kebbi state to the South-West (MOCIT, 2002).  </w:t>
      </w:r>
      <w:r w:rsidR="00BF22C5" w:rsidRPr="007023D7">
        <w:rPr>
          <w:rFonts w:ascii="Times New Roman" w:hAnsi="Times New Roman" w:cs="Times New Roman"/>
          <w:bCs/>
          <w:sz w:val="24"/>
        </w:rPr>
        <w:t xml:space="preserve">The State has an estimated population of about 4,742,459 people as of 2015 with 95.9 persons per square kilometre, and 3% growth rate annually based on 2006 population census (NPC, 2007). </w:t>
      </w:r>
      <w:r w:rsidR="00BF22C5" w:rsidRPr="007023D7">
        <w:rPr>
          <w:rFonts w:ascii="Times New Roman" w:hAnsi="Times New Roman" w:cs="Times New Roman"/>
          <w:sz w:val="24"/>
        </w:rPr>
        <w:t>Occupation of city inhabitants includes farming, trading, commerce, with a reasonable proportion of the population working in private and public sectors (MOCIT, 2002).</w:t>
      </w:r>
      <w:bookmarkEnd w:id="118"/>
    </w:p>
    <w:p w:rsidR="00B06586" w:rsidRPr="007023D7" w:rsidRDefault="00232460" w:rsidP="00785FDD">
      <w:pPr>
        <w:spacing w:after="0" w:line="480" w:lineRule="auto"/>
        <w:outlineLvl w:val="0"/>
        <w:rPr>
          <w:rFonts w:ascii="Times New Roman" w:hAnsi="Times New Roman" w:cs="Times New Roman"/>
          <w:b/>
          <w:sz w:val="24"/>
        </w:rPr>
      </w:pPr>
      <w:bookmarkStart w:id="119" w:name="_Toc212159897"/>
      <w:r w:rsidRPr="007023D7">
        <w:rPr>
          <w:rFonts w:ascii="Times New Roman" w:hAnsi="Times New Roman" w:cs="Times New Roman"/>
          <w:b/>
          <w:sz w:val="24"/>
        </w:rPr>
        <w:t>3.2</w:t>
      </w:r>
      <w:r w:rsidR="00B06586" w:rsidRPr="007023D7">
        <w:rPr>
          <w:rFonts w:ascii="Times New Roman" w:hAnsi="Times New Roman" w:cs="Times New Roman"/>
          <w:b/>
          <w:sz w:val="24"/>
        </w:rPr>
        <w:t xml:space="preserve"> Study Design</w:t>
      </w:r>
      <w:bookmarkEnd w:id="119"/>
    </w:p>
    <w:p w:rsidR="00B06586" w:rsidRPr="007023D7" w:rsidRDefault="009127EB" w:rsidP="00785FDD">
      <w:pPr>
        <w:spacing w:after="0" w:line="480" w:lineRule="auto"/>
        <w:outlineLvl w:val="0"/>
        <w:rPr>
          <w:rFonts w:ascii="Times New Roman" w:hAnsi="Times New Roman" w:cs="Times New Roman"/>
          <w:sz w:val="24"/>
        </w:rPr>
      </w:pPr>
      <w:bookmarkStart w:id="120" w:name="_Toc212159898"/>
      <w:r w:rsidRPr="007023D7">
        <w:rPr>
          <w:rFonts w:ascii="Times New Roman" w:hAnsi="Times New Roman" w:cs="Times New Roman"/>
          <w:sz w:val="24"/>
        </w:rPr>
        <w:t>This study was</w:t>
      </w:r>
      <w:r w:rsidR="00B06586" w:rsidRPr="007023D7">
        <w:rPr>
          <w:rFonts w:ascii="Times New Roman" w:hAnsi="Times New Roman" w:cs="Times New Roman"/>
          <w:sz w:val="24"/>
        </w:rPr>
        <w:t xml:space="preserve"> </w:t>
      </w:r>
      <w:r w:rsidRPr="007023D7">
        <w:rPr>
          <w:rFonts w:ascii="Times New Roman" w:hAnsi="Times New Roman" w:cs="Times New Roman"/>
          <w:sz w:val="24"/>
        </w:rPr>
        <w:t>adopting</w:t>
      </w:r>
      <w:r w:rsidR="00B06586" w:rsidRPr="007023D7">
        <w:rPr>
          <w:rFonts w:ascii="Times New Roman" w:hAnsi="Times New Roman" w:cs="Times New Roman"/>
          <w:sz w:val="24"/>
        </w:rPr>
        <w:t xml:space="preserve"> a cross-sectional research design, which is appropriate for assessing the prevalence of fungal contamination at a given point in time. Cross-sectional surveys are widely used in food safety studies as they allow for the collection of representative samples from multiple markets and vendors. By including vendor practices and environm</w:t>
      </w:r>
      <w:r w:rsidRPr="007023D7">
        <w:rPr>
          <w:rFonts w:ascii="Times New Roman" w:hAnsi="Times New Roman" w:cs="Times New Roman"/>
          <w:sz w:val="24"/>
        </w:rPr>
        <w:t>ental conditions, the study was</w:t>
      </w:r>
      <w:r w:rsidR="00B06586" w:rsidRPr="007023D7">
        <w:rPr>
          <w:rFonts w:ascii="Times New Roman" w:hAnsi="Times New Roman" w:cs="Times New Roman"/>
          <w:sz w:val="24"/>
        </w:rPr>
        <w:t xml:space="preserve"> not only establish</w:t>
      </w:r>
      <w:r w:rsidRPr="007023D7">
        <w:rPr>
          <w:rFonts w:ascii="Times New Roman" w:hAnsi="Times New Roman" w:cs="Times New Roman"/>
          <w:sz w:val="24"/>
        </w:rPr>
        <w:t>ed</w:t>
      </w:r>
      <w:r w:rsidR="00B06586" w:rsidRPr="007023D7">
        <w:rPr>
          <w:rFonts w:ascii="Times New Roman" w:hAnsi="Times New Roman" w:cs="Times New Roman"/>
          <w:sz w:val="24"/>
        </w:rPr>
        <w:t xml:space="preserve"> prevalence but also identify potential risk factors for contamination (Musa </w:t>
      </w:r>
      <w:r w:rsidR="00B06586" w:rsidRPr="002B659D">
        <w:rPr>
          <w:rFonts w:ascii="Times New Roman" w:hAnsi="Times New Roman" w:cs="Times New Roman"/>
          <w:i/>
          <w:sz w:val="24"/>
        </w:rPr>
        <w:t>et al.,</w:t>
      </w:r>
      <w:r w:rsidR="00B06586" w:rsidRPr="007023D7">
        <w:rPr>
          <w:rFonts w:ascii="Times New Roman" w:hAnsi="Times New Roman" w:cs="Times New Roman"/>
          <w:sz w:val="24"/>
        </w:rPr>
        <w:t xml:space="preserve"> 2024).</w:t>
      </w:r>
      <w:bookmarkEnd w:id="120"/>
    </w:p>
    <w:p w:rsidR="00B06586" w:rsidRPr="007023D7" w:rsidRDefault="00232460" w:rsidP="00785FDD">
      <w:pPr>
        <w:spacing w:after="0" w:line="480" w:lineRule="auto"/>
        <w:outlineLvl w:val="0"/>
        <w:rPr>
          <w:rFonts w:ascii="Times New Roman" w:hAnsi="Times New Roman" w:cs="Times New Roman"/>
          <w:b/>
          <w:sz w:val="24"/>
        </w:rPr>
      </w:pPr>
      <w:bookmarkStart w:id="121" w:name="_Toc212159899"/>
      <w:r w:rsidRPr="007023D7">
        <w:rPr>
          <w:rFonts w:ascii="Times New Roman" w:hAnsi="Times New Roman" w:cs="Times New Roman"/>
          <w:b/>
          <w:sz w:val="24"/>
        </w:rPr>
        <w:t>3.3</w:t>
      </w:r>
      <w:r w:rsidR="00B06586" w:rsidRPr="007023D7">
        <w:rPr>
          <w:rFonts w:ascii="Times New Roman" w:hAnsi="Times New Roman" w:cs="Times New Roman"/>
          <w:b/>
          <w:sz w:val="24"/>
        </w:rPr>
        <w:t xml:space="preserve"> Sample Collection</w:t>
      </w:r>
      <w:bookmarkEnd w:id="121"/>
    </w:p>
    <w:p w:rsidR="00A06C39" w:rsidRPr="007023D7" w:rsidRDefault="00B06586" w:rsidP="00785FDD">
      <w:pPr>
        <w:spacing w:after="0" w:line="480" w:lineRule="auto"/>
        <w:outlineLvl w:val="0"/>
        <w:rPr>
          <w:rFonts w:ascii="Times New Roman" w:hAnsi="Times New Roman" w:cs="Times New Roman"/>
          <w:sz w:val="24"/>
        </w:rPr>
      </w:pPr>
      <w:bookmarkStart w:id="122" w:name="_Toc212159900"/>
      <w:r w:rsidRPr="007023D7">
        <w:rPr>
          <w:rFonts w:ascii="Times New Roman" w:hAnsi="Times New Roman" w:cs="Times New Roman"/>
          <w:sz w:val="24"/>
        </w:rPr>
        <w:t>Samples of groundn</w:t>
      </w:r>
      <w:r w:rsidR="009127EB" w:rsidRPr="007023D7">
        <w:rPr>
          <w:rFonts w:ascii="Times New Roman" w:hAnsi="Times New Roman" w:cs="Times New Roman"/>
          <w:sz w:val="24"/>
        </w:rPr>
        <w:t>ut cake (200–500 g each) were</w:t>
      </w:r>
      <w:r w:rsidRPr="007023D7">
        <w:rPr>
          <w:rFonts w:ascii="Times New Roman" w:hAnsi="Times New Roman" w:cs="Times New Roman"/>
          <w:sz w:val="24"/>
        </w:rPr>
        <w:t xml:space="preserve"> randomly purchased from at least 30 vendors across dif</w:t>
      </w:r>
      <w:r w:rsidR="00232460" w:rsidRPr="007023D7">
        <w:rPr>
          <w:rFonts w:ascii="Times New Roman" w:hAnsi="Times New Roman" w:cs="Times New Roman"/>
          <w:sz w:val="24"/>
        </w:rPr>
        <w:t>ferent markets in Sokoto state</w:t>
      </w:r>
      <w:r w:rsidR="009127EB" w:rsidRPr="007023D7">
        <w:rPr>
          <w:rFonts w:ascii="Times New Roman" w:hAnsi="Times New Roman" w:cs="Times New Roman"/>
          <w:sz w:val="24"/>
        </w:rPr>
        <w:t>. Vendors was</w:t>
      </w:r>
      <w:r w:rsidRPr="007023D7">
        <w:rPr>
          <w:rFonts w:ascii="Times New Roman" w:hAnsi="Times New Roman" w:cs="Times New Roman"/>
          <w:sz w:val="24"/>
        </w:rPr>
        <w:t xml:space="preserve"> stratified based on storage </w:t>
      </w:r>
      <w:r w:rsidRPr="007023D7">
        <w:rPr>
          <w:rFonts w:ascii="Times New Roman" w:hAnsi="Times New Roman" w:cs="Times New Roman"/>
          <w:sz w:val="24"/>
        </w:rPr>
        <w:lastRenderedPageBreak/>
        <w:t xml:space="preserve">practices (covered vs. uncovered, packaged vs. </w:t>
      </w:r>
      <w:r w:rsidR="009127EB" w:rsidRPr="007023D7">
        <w:rPr>
          <w:rFonts w:ascii="Times New Roman" w:hAnsi="Times New Roman" w:cs="Times New Roman"/>
          <w:sz w:val="24"/>
        </w:rPr>
        <w:t>unpackaged). All samples was</w:t>
      </w:r>
      <w:r w:rsidRPr="007023D7">
        <w:rPr>
          <w:rFonts w:ascii="Times New Roman" w:hAnsi="Times New Roman" w:cs="Times New Roman"/>
          <w:sz w:val="24"/>
        </w:rPr>
        <w:t xml:space="preserve"> transported to the laboratory in sterile containers and analyzed within 24–48 hours to minimize further fungal growth. This method aligns with protocols used in previous Nigerian food safety studies (Ogara </w:t>
      </w:r>
      <w:r w:rsidRPr="002B659D">
        <w:rPr>
          <w:rFonts w:ascii="Times New Roman" w:hAnsi="Times New Roman" w:cs="Times New Roman"/>
          <w:i/>
          <w:sz w:val="24"/>
        </w:rPr>
        <w:t>et al.,</w:t>
      </w:r>
      <w:r w:rsidRPr="007023D7">
        <w:rPr>
          <w:rFonts w:ascii="Times New Roman" w:hAnsi="Times New Roman" w:cs="Times New Roman"/>
          <w:sz w:val="24"/>
        </w:rPr>
        <w:t xml:space="preserve"> 2020).</w:t>
      </w:r>
      <w:bookmarkEnd w:id="122"/>
    </w:p>
    <w:p w:rsidR="00B06586" w:rsidRPr="007023D7" w:rsidRDefault="00CB3DEC" w:rsidP="00785FDD">
      <w:pPr>
        <w:spacing w:after="0" w:line="480" w:lineRule="auto"/>
        <w:outlineLvl w:val="0"/>
        <w:rPr>
          <w:rFonts w:ascii="Times New Roman" w:hAnsi="Times New Roman" w:cs="Times New Roman"/>
          <w:b/>
          <w:sz w:val="24"/>
        </w:rPr>
      </w:pPr>
      <w:bookmarkStart w:id="123" w:name="_Toc212159901"/>
      <w:r w:rsidRPr="007023D7">
        <w:rPr>
          <w:rFonts w:ascii="Times New Roman" w:hAnsi="Times New Roman" w:cs="Times New Roman"/>
          <w:b/>
          <w:sz w:val="24"/>
        </w:rPr>
        <w:t>3.4</w:t>
      </w:r>
      <w:r w:rsidR="00B06586" w:rsidRPr="007023D7">
        <w:rPr>
          <w:rFonts w:ascii="Times New Roman" w:hAnsi="Times New Roman" w:cs="Times New Roman"/>
          <w:b/>
          <w:sz w:val="24"/>
        </w:rPr>
        <w:t xml:space="preserve"> Vendor and Environmental Data</w:t>
      </w:r>
      <w:bookmarkEnd w:id="123"/>
    </w:p>
    <w:p w:rsidR="00B06586" w:rsidRPr="007023D7" w:rsidRDefault="00B06586" w:rsidP="00785FDD">
      <w:pPr>
        <w:spacing w:after="0" w:line="480" w:lineRule="auto"/>
        <w:outlineLvl w:val="0"/>
        <w:rPr>
          <w:rFonts w:ascii="Times New Roman" w:hAnsi="Times New Roman" w:cs="Times New Roman"/>
          <w:sz w:val="24"/>
        </w:rPr>
      </w:pPr>
      <w:bookmarkStart w:id="124" w:name="_Toc212159902"/>
      <w:r w:rsidRPr="007023D7">
        <w:rPr>
          <w:rFonts w:ascii="Times New Roman" w:hAnsi="Times New Roman" w:cs="Times New Roman"/>
          <w:sz w:val="24"/>
        </w:rPr>
        <w:t>S</w:t>
      </w:r>
      <w:r w:rsidR="009127EB" w:rsidRPr="007023D7">
        <w:rPr>
          <w:rFonts w:ascii="Times New Roman" w:hAnsi="Times New Roman" w:cs="Times New Roman"/>
          <w:sz w:val="24"/>
        </w:rPr>
        <w:t>tructured questionnaires were</w:t>
      </w:r>
      <w:r w:rsidRPr="007023D7">
        <w:rPr>
          <w:rFonts w:ascii="Times New Roman" w:hAnsi="Times New Roman" w:cs="Times New Roman"/>
          <w:sz w:val="24"/>
        </w:rPr>
        <w:t xml:space="preserve"> administered to vendors to obtain information on storage methods, hygiene practices, and awareness of fungal contamination risks. Environmental data such as market temper</w:t>
      </w:r>
      <w:r w:rsidR="009127EB" w:rsidRPr="007023D7">
        <w:rPr>
          <w:rFonts w:ascii="Times New Roman" w:hAnsi="Times New Roman" w:cs="Times New Roman"/>
          <w:sz w:val="24"/>
        </w:rPr>
        <w:t>ature and relative humidity was also</w:t>
      </w:r>
      <w:r w:rsidRPr="007023D7">
        <w:rPr>
          <w:rFonts w:ascii="Times New Roman" w:hAnsi="Times New Roman" w:cs="Times New Roman"/>
          <w:sz w:val="24"/>
        </w:rPr>
        <w:t xml:space="preserve"> recorded. These variables are critical for linking fungal prevalence to market conditions and vendor practices (Musa </w:t>
      </w:r>
      <w:r w:rsidRPr="002B659D">
        <w:rPr>
          <w:rFonts w:ascii="Times New Roman" w:hAnsi="Times New Roman" w:cs="Times New Roman"/>
          <w:i/>
          <w:sz w:val="24"/>
        </w:rPr>
        <w:t>et al.,</w:t>
      </w:r>
      <w:r w:rsidRPr="007023D7">
        <w:rPr>
          <w:rFonts w:ascii="Times New Roman" w:hAnsi="Times New Roman" w:cs="Times New Roman"/>
          <w:sz w:val="24"/>
        </w:rPr>
        <w:t xml:space="preserve"> 2024).</w:t>
      </w:r>
      <w:bookmarkEnd w:id="124"/>
    </w:p>
    <w:p w:rsidR="00A06C39" w:rsidRPr="007023D7" w:rsidRDefault="00A06C39" w:rsidP="00785FDD">
      <w:pPr>
        <w:spacing w:after="0" w:line="480" w:lineRule="auto"/>
        <w:outlineLvl w:val="0"/>
        <w:rPr>
          <w:rFonts w:ascii="Times New Roman" w:hAnsi="Times New Roman" w:cs="Times New Roman"/>
          <w:b/>
          <w:sz w:val="24"/>
        </w:rPr>
      </w:pPr>
      <w:bookmarkStart w:id="125" w:name="_Toc212159903"/>
      <w:r w:rsidRPr="007023D7">
        <w:rPr>
          <w:rFonts w:ascii="Times New Roman" w:hAnsi="Times New Roman" w:cs="Times New Roman"/>
          <w:b/>
          <w:sz w:val="24"/>
        </w:rPr>
        <w:t>3.5 Media Preparation</w:t>
      </w:r>
      <w:bookmarkEnd w:id="125"/>
    </w:p>
    <w:p w:rsidR="00A06C39" w:rsidRPr="007023D7" w:rsidRDefault="009127EB" w:rsidP="00785FDD">
      <w:pPr>
        <w:spacing w:after="0" w:line="480" w:lineRule="auto"/>
        <w:outlineLvl w:val="0"/>
        <w:rPr>
          <w:rFonts w:ascii="Times New Roman" w:hAnsi="Times New Roman" w:cs="Times New Roman"/>
          <w:sz w:val="24"/>
        </w:rPr>
      </w:pPr>
      <w:bookmarkStart w:id="126" w:name="_Toc212159904"/>
      <w:r w:rsidRPr="007023D7">
        <w:rPr>
          <w:rFonts w:ascii="Times New Roman" w:hAnsi="Times New Roman" w:cs="Times New Roman"/>
          <w:sz w:val="24"/>
        </w:rPr>
        <w:t>Potato dextrose agar was</w:t>
      </w:r>
      <w:r w:rsidR="00A06C39" w:rsidRPr="007023D7">
        <w:rPr>
          <w:rFonts w:ascii="Times New Roman" w:hAnsi="Times New Roman" w:cs="Times New Roman"/>
          <w:sz w:val="24"/>
        </w:rPr>
        <w:t xml:space="preserve"> made according to the manufacturer's instructions (39</w:t>
      </w:r>
      <w:r w:rsidR="00D14036">
        <w:rPr>
          <w:rFonts w:ascii="Times New Roman" w:hAnsi="Times New Roman" w:cs="Times New Roman"/>
          <w:sz w:val="24"/>
        </w:rPr>
        <w:t xml:space="preserve"> </w:t>
      </w:r>
      <w:r w:rsidR="00A06C39" w:rsidRPr="007023D7">
        <w:rPr>
          <w:rFonts w:ascii="Times New Roman" w:hAnsi="Times New Roman" w:cs="Times New Roman"/>
          <w:sz w:val="24"/>
        </w:rPr>
        <w:t>g PDA dissolved in 1000 ml distilled water). The media was autoclaved for 15 minutes at 15 psi and allowed to cool. To limit bacterial growth, chloramphenicol was added to the medium. The medium was then aseptically poured into each Petri plate and allowed to harden.</w:t>
      </w:r>
      <w:bookmarkEnd w:id="126"/>
    </w:p>
    <w:p w:rsidR="00A06C39" w:rsidRPr="007023D7" w:rsidRDefault="00A06C39" w:rsidP="00785FDD">
      <w:pPr>
        <w:spacing w:after="0" w:line="480" w:lineRule="auto"/>
        <w:outlineLvl w:val="0"/>
        <w:rPr>
          <w:rFonts w:ascii="Times New Roman" w:hAnsi="Times New Roman" w:cs="Times New Roman"/>
          <w:b/>
          <w:sz w:val="24"/>
        </w:rPr>
      </w:pPr>
      <w:bookmarkStart w:id="127" w:name="_Toc212159905"/>
      <w:r w:rsidRPr="007023D7">
        <w:rPr>
          <w:rFonts w:ascii="Times New Roman" w:hAnsi="Times New Roman" w:cs="Times New Roman"/>
          <w:b/>
          <w:sz w:val="24"/>
        </w:rPr>
        <w:t>3.6 Sample Preparation</w:t>
      </w:r>
      <w:bookmarkEnd w:id="127"/>
    </w:p>
    <w:p w:rsidR="00A06C39" w:rsidRPr="007023D7" w:rsidRDefault="00A06C39" w:rsidP="00785FDD">
      <w:pPr>
        <w:spacing w:after="0" w:line="480" w:lineRule="auto"/>
        <w:outlineLvl w:val="0"/>
        <w:rPr>
          <w:rFonts w:ascii="Times New Roman" w:hAnsi="Times New Roman" w:cs="Times New Roman"/>
          <w:sz w:val="24"/>
        </w:rPr>
      </w:pPr>
      <w:bookmarkStart w:id="128" w:name="_Toc212159906"/>
      <w:r w:rsidRPr="007023D7">
        <w:rPr>
          <w:rFonts w:ascii="Times New Roman" w:hAnsi="Times New Roman" w:cs="Times New Roman"/>
          <w:sz w:val="24"/>
        </w:rPr>
        <w:t xml:space="preserve">The protocol given by Salau </w:t>
      </w:r>
      <w:r w:rsidRPr="002B659D">
        <w:rPr>
          <w:rFonts w:ascii="Times New Roman" w:hAnsi="Times New Roman" w:cs="Times New Roman"/>
          <w:i/>
          <w:sz w:val="24"/>
        </w:rPr>
        <w:t>et al.</w:t>
      </w:r>
      <w:r w:rsidR="00D14036">
        <w:rPr>
          <w:rFonts w:ascii="Times New Roman" w:hAnsi="Times New Roman" w:cs="Times New Roman"/>
          <w:sz w:val="24"/>
        </w:rPr>
        <w:t xml:space="preserve"> (2017), </w:t>
      </w:r>
      <w:r w:rsidRPr="007023D7">
        <w:rPr>
          <w:rFonts w:ascii="Times New Roman" w:hAnsi="Times New Roman" w:cs="Times New Roman"/>
          <w:sz w:val="24"/>
        </w:rPr>
        <w:t>In 9 ml of sterile distilled water, 1g of the sample was diluted. The mixture was shaken to homogenize it in a sterile test tube that represented the stock solution with a dilution of 10 and was labeled as 10-1. Using a syringe, precisely 1 ml of the homogenate sample was transferred into the second sterile test tube containing 9 ml of sterile distilled water and labeled 10-2. This procedure was performed again to obtain 10-3 and 10-4 dilutions, respectively.</w:t>
      </w:r>
      <w:bookmarkEnd w:id="128"/>
    </w:p>
    <w:p w:rsidR="00A06C39" w:rsidRPr="007023D7" w:rsidRDefault="00A06C39" w:rsidP="00785FDD">
      <w:pPr>
        <w:spacing w:after="0" w:line="480" w:lineRule="auto"/>
        <w:outlineLvl w:val="0"/>
        <w:rPr>
          <w:rFonts w:ascii="Times New Roman" w:hAnsi="Times New Roman" w:cs="Times New Roman"/>
          <w:b/>
          <w:sz w:val="24"/>
        </w:rPr>
      </w:pPr>
      <w:bookmarkStart w:id="129" w:name="_Toc212159907"/>
      <w:r w:rsidRPr="007023D7">
        <w:rPr>
          <w:rFonts w:ascii="Times New Roman" w:hAnsi="Times New Roman" w:cs="Times New Roman"/>
          <w:b/>
          <w:sz w:val="24"/>
        </w:rPr>
        <w:t>3.7 Enumeration of Fungi</w:t>
      </w:r>
      <w:bookmarkEnd w:id="129"/>
    </w:p>
    <w:p w:rsidR="00A06C39" w:rsidRPr="007023D7" w:rsidRDefault="00A06C39" w:rsidP="00785FDD">
      <w:pPr>
        <w:spacing w:after="0" w:line="480" w:lineRule="auto"/>
        <w:outlineLvl w:val="0"/>
        <w:rPr>
          <w:rFonts w:ascii="Times New Roman" w:hAnsi="Times New Roman" w:cs="Times New Roman"/>
          <w:sz w:val="24"/>
        </w:rPr>
      </w:pPr>
      <w:bookmarkStart w:id="130" w:name="_Toc212159908"/>
      <w:r w:rsidRPr="007023D7">
        <w:rPr>
          <w:rFonts w:ascii="Times New Roman" w:hAnsi="Times New Roman" w:cs="Times New Roman"/>
          <w:sz w:val="24"/>
        </w:rPr>
        <w:t xml:space="preserve">An aliquot of the serial diluents, typically 0.1 ml, was aseptically selected and spread onto the PDA medium with a sterile swab stick. The plates were incubated at room temperature </w:t>
      </w:r>
      <w:r w:rsidRPr="007023D7">
        <w:rPr>
          <w:rFonts w:ascii="Times New Roman" w:hAnsi="Times New Roman" w:cs="Times New Roman"/>
          <w:sz w:val="24"/>
        </w:rPr>
        <w:lastRenderedPageBreak/>
        <w:t>(25°C) for 4-7 days. The plates were checked for growth every four to seven days. Growth was detected in practically all of the plates following the aforementioned period. The various species that appeared were morphologically observed based on their colony features, type of growth, or texture. A colony counting chamber was used to do the fungal colony count, and the results were recorded as colony-forming units per gram (cfu/g).</w:t>
      </w:r>
      <w:bookmarkEnd w:id="130"/>
    </w:p>
    <w:p w:rsidR="00A06C39" w:rsidRPr="007023D7" w:rsidRDefault="00A06C39" w:rsidP="00785FDD">
      <w:pPr>
        <w:spacing w:after="0" w:line="480" w:lineRule="auto"/>
        <w:outlineLvl w:val="0"/>
        <w:rPr>
          <w:rFonts w:ascii="Times New Roman" w:hAnsi="Times New Roman" w:cs="Times New Roman"/>
          <w:b/>
          <w:sz w:val="24"/>
        </w:rPr>
      </w:pPr>
      <w:bookmarkStart w:id="131" w:name="_Toc212159909"/>
      <w:r w:rsidRPr="007023D7">
        <w:rPr>
          <w:rFonts w:ascii="Times New Roman" w:hAnsi="Times New Roman" w:cs="Times New Roman"/>
          <w:b/>
          <w:sz w:val="24"/>
        </w:rPr>
        <w:t>3.8 Cotton Blue Stain and Identification of Fungi</w:t>
      </w:r>
      <w:bookmarkEnd w:id="131"/>
    </w:p>
    <w:p w:rsidR="00A06C39" w:rsidRPr="007023D7" w:rsidRDefault="00A06C39" w:rsidP="00785FDD">
      <w:pPr>
        <w:spacing w:after="0" w:line="480" w:lineRule="auto"/>
        <w:outlineLvl w:val="0"/>
        <w:rPr>
          <w:rFonts w:ascii="Times New Roman" w:hAnsi="Times New Roman" w:cs="Times New Roman"/>
          <w:sz w:val="24"/>
        </w:rPr>
      </w:pPr>
      <w:bookmarkStart w:id="132" w:name="_Toc212159910"/>
      <w:r w:rsidRPr="007023D7">
        <w:rPr>
          <w:rFonts w:ascii="Times New Roman" w:hAnsi="Times New Roman" w:cs="Times New Roman"/>
          <w:sz w:val="24"/>
        </w:rPr>
        <w:t xml:space="preserve">A drop of lactophenol cotton blue was placed on a clean glass slide, followed by a small amount of actively growing fungi, and covered with a coverslip. Under x10 and x40 objective lenses, the glass slide was examined for microscopic features such as asci, ascospores, conidial, phialides, vesicles, and sporangiophores, among others. The fungal isolates were identified and characterized by comparing their colony shape and microscopic appearance to those of known taxa described by Kidd </w:t>
      </w:r>
      <w:r w:rsidRPr="002B659D">
        <w:rPr>
          <w:rFonts w:ascii="Times New Roman" w:hAnsi="Times New Roman" w:cs="Times New Roman"/>
          <w:i/>
          <w:sz w:val="24"/>
        </w:rPr>
        <w:t>et al.</w:t>
      </w:r>
      <w:r w:rsidRPr="007023D7">
        <w:rPr>
          <w:rFonts w:ascii="Times New Roman" w:hAnsi="Times New Roman" w:cs="Times New Roman"/>
          <w:sz w:val="24"/>
        </w:rPr>
        <w:t xml:space="preserve"> (2016).</w:t>
      </w:r>
      <w:bookmarkEnd w:id="132"/>
    </w:p>
    <w:p w:rsidR="00B06586" w:rsidRPr="007023D7" w:rsidRDefault="009127EB" w:rsidP="00785FDD">
      <w:pPr>
        <w:spacing w:after="0" w:line="480" w:lineRule="auto"/>
        <w:outlineLvl w:val="0"/>
        <w:rPr>
          <w:rFonts w:ascii="Times New Roman" w:hAnsi="Times New Roman" w:cs="Times New Roman"/>
          <w:b/>
          <w:sz w:val="24"/>
        </w:rPr>
      </w:pPr>
      <w:bookmarkStart w:id="133" w:name="_Toc212159911"/>
      <w:r w:rsidRPr="007023D7">
        <w:rPr>
          <w:rFonts w:ascii="Times New Roman" w:hAnsi="Times New Roman" w:cs="Times New Roman"/>
          <w:b/>
          <w:sz w:val="24"/>
        </w:rPr>
        <w:t>3.9</w:t>
      </w:r>
      <w:r w:rsidR="00B06586" w:rsidRPr="007023D7">
        <w:rPr>
          <w:rFonts w:ascii="Times New Roman" w:hAnsi="Times New Roman" w:cs="Times New Roman"/>
          <w:b/>
          <w:sz w:val="24"/>
        </w:rPr>
        <w:t xml:space="preserve"> Data Analysis</w:t>
      </w:r>
      <w:bookmarkEnd w:id="133"/>
    </w:p>
    <w:p w:rsidR="00A06C39" w:rsidRPr="007023D7" w:rsidRDefault="009127EB" w:rsidP="00785FDD">
      <w:pPr>
        <w:spacing w:after="0" w:line="480" w:lineRule="auto"/>
        <w:outlineLvl w:val="0"/>
        <w:rPr>
          <w:rFonts w:ascii="Times New Roman" w:hAnsi="Times New Roman" w:cs="Times New Roman"/>
          <w:sz w:val="24"/>
        </w:rPr>
      </w:pPr>
      <w:bookmarkStart w:id="134" w:name="_Toc212159912"/>
      <w:r w:rsidRPr="007023D7">
        <w:rPr>
          <w:rFonts w:ascii="Times New Roman" w:hAnsi="Times New Roman" w:cs="Times New Roman"/>
          <w:sz w:val="24"/>
        </w:rPr>
        <w:t>Data was</w:t>
      </w:r>
      <w:r w:rsidR="00B06586" w:rsidRPr="007023D7">
        <w:rPr>
          <w:rFonts w:ascii="Times New Roman" w:hAnsi="Times New Roman" w:cs="Times New Roman"/>
          <w:sz w:val="24"/>
        </w:rPr>
        <w:t xml:space="preserve"> analyzed using descriptive and inferential statistics. Prevalence</w:t>
      </w:r>
      <w:r w:rsidRPr="007023D7">
        <w:rPr>
          <w:rFonts w:ascii="Times New Roman" w:hAnsi="Times New Roman" w:cs="Times New Roman"/>
          <w:sz w:val="24"/>
        </w:rPr>
        <w:t xml:space="preserve"> of fungal contamination was expressed as percentages. </w:t>
      </w:r>
      <w:r w:rsidR="00B06586" w:rsidRPr="007023D7">
        <w:rPr>
          <w:rFonts w:ascii="Times New Roman" w:hAnsi="Times New Roman" w:cs="Times New Roman"/>
          <w:sz w:val="24"/>
        </w:rPr>
        <w:t>Associations between contamination lev</w:t>
      </w:r>
      <w:r w:rsidRPr="007023D7">
        <w:rPr>
          <w:rFonts w:ascii="Times New Roman" w:hAnsi="Times New Roman" w:cs="Times New Roman"/>
          <w:sz w:val="24"/>
        </w:rPr>
        <w:t>els and vendor practices were</w:t>
      </w:r>
      <w:r w:rsidR="00B06586" w:rsidRPr="007023D7">
        <w:rPr>
          <w:rFonts w:ascii="Times New Roman" w:hAnsi="Times New Roman" w:cs="Times New Roman"/>
          <w:sz w:val="24"/>
        </w:rPr>
        <w:t xml:space="preserve"> analyzed using chi-square tes</w:t>
      </w:r>
      <w:r w:rsidR="00A06C39" w:rsidRPr="007023D7">
        <w:rPr>
          <w:rFonts w:ascii="Times New Roman" w:hAnsi="Times New Roman" w:cs="Times New Roman"/>
          <w:sz w:val="24"/>
        </w:rPr>
        <w:t>ts</w:t>
      </w:r>
      <w:r w:rsidR="00B06586" w:rsidRPr="007023D7">
        <w:rPr>
          <w:rFonts w:ascii="Times New Roman" w:hAnsi="Times New Roman" w:cs="Times New Roman"/>
          <w:sz w:val="24"/>
        </w:rPr>
        <w:t>.</w:t>
      </w:r>
      <w:bookmarkEnd w:id="134"/>
      <w:r w:rsidR="00B06586" w:rsidRPr="007023D7">
        <w:rPr>
          <w:rFonts w:ascii="Times New Roman" w:hAnsi="Times New Roman" w:cs="Times New Roman"/>
          <w:sz w:val="24"/>
        </w:rPr>
        <w:t xml:space="preserve"> </w:t>
      </w:r>
    </w:p>
    <w:p w:rsidR="00B06586" w:rsidRPr="007023D7" w:rsidRDefault="00A06C39" w:rsidP="00785FDD">
      <w:pPr>
        <w:spacing w:after="0" w:line="480" w:lineRule="auto"/>
        <w:outlineLvl w:val="0"/>
        <w:rPr>
          <w:rFonts w:ascii="Times New Roman" w:hAnsi="Times New Roman" w:cs="Times New Roman"/>
          <w:b/>
          <w:sz w:val="24"/>
        </w:rPr>
      </w:pPr>
      <w:bookmarkStart w:id="135" w:name="_Toc212159913"/>
      <w:r w:rsidRPr="007023D7">
        <w:rPr>
          <w:rFonts w:ascii="Times New Roman" w:hAnsi="Times New Roman" w:cs="Times New Roman"/>
          <w:b/>
          <w:sz w:val="24"/>
        </w:rPr>
        <w:t>3.11</w:t>
      </w:r>
      <w:r w:rsidR="00B06586" w:rsidRPr="007023D7">
        <w:rPr>
          <w:rFonts w:ascii="Times New Roman" w:hAnsi="Times New Roman" w:cs="Times New Roman"/>
          <w:b/>
          <w:sz w:val="24"/>
        </w:rPr>
        <w:t xml:space="preserve"> Ethical and Biosafety Considerations</w:t>
      </w:r>
      <w:bookmarkEnd w:id="135"/>
    </w:p>
    <w:p w:rsidR="00B06586" w:rsidRPr="007023D7" w:rsidRDefault="009127EB" w:rsidP="00785FDD">
      <w:pPr>
        <w:spacing w:after="0" w:line="480" w:lineRule="auto"/>
        <w:outlineLvl w:val="0"/>
        <w:rPr>
          <w:rFonts w:ascii="Times New Roman" w:hAnsi="Times New Roman" w:cs="Times New Roman"/>
          <w:sz w:val="24"/>
        </w:rPr>
      </w:pPr>
      <w:bookmarkStart w:id="136" w:name="_Toc212159914"/>
      <w:r w:rsidRPr="007023D7">
        <w:rPr>
          <w:rFonts w:ascii="Times New Roman" w:hAnsi="Times New Roman" w:cs="Times New Roman"/>
          <w:sz w:val="24"/>
        </w:rPr>
        <w:t>Ethical approval was</w:t>
      </w:r>
      <w:r w:rsidR="00B06586" w:rsidRPr="007023D7">
        <w:rPr>
          <w:rFonts w:ascii="Times New Roman" w:hAnsi="Times New Roman" w:cs="Times New Roman"/>
          <w:sz w:val="24"/>
        </w:rPr>
        <w:t xml:space="preserve"> obtained from relevant research commit</w:t>
      </w:r>
      <w:r w:rsidRPr="007023D7">
        <w:rPr>
          <w:rFonts w:ascii="Times New Roman" w:hAnsi="Times New Roman" w:cs="Times New Roman"/>
          <w:sz w:val="24"/>
        </w:rPr>
        <w:t>tees, and informed consent was</w:t>
      </w:r>
      <w:r w:rsidR="00B06586" w:rsidRPr="007023D7">
        <w:rPr>
          <w:rFonts w:ascii="Times New Roman" w:hAnsi="Times New Roman" w:cs="Times New Roman"/>
          <w:sz w:val="24"/>
        </w:rPr>
        <w:t xml:space="preserve"> sought from vendors before sample col</w:t>
      </w:r>
      <w:r w:rsidRPr="007023D7">
        <w:rPr>
          <w:rFonts w:ascii="Times New Roman" w:hAnsi="Times New Roman" w:cs="Times New Roman"/>
          <w:sz w:val="24"/>
        </w:rPr>
        <w:t>lection. Biosafety measures were</w:t>
      </w:r>
      <w:r w:rsidR="00B06586" w:rsidRPr="007023D7">
        <w:rPr>
          <w:rFonts w:ascii="Times New Roman" w:hAnsi="Times New Roman" w:cs="Times New Roman"/>
          <w:sz w:val="24"/>
        </w:rPr>
        <w:t xml:space="preserve"> include</w:t>
      </w:r>
      <w:r w:rsidR="00703DE2" w:rsidRPr="007023D7">
        <w:rPr>
          <w:rFonts w:ascii="Times New Roman" w:hAnsi="Times New Roman" w:cs="Times New Roman"/>
          <w:sz w:val="24"/>
        </w:rPr>
        <w:t>d</w:t>
      </w:r>
      <w:r w:rsidR="00B06586" w:rsidRPr="007023D7">
        <w:rPr>
          <w:rFonts w:ascii="Times New Roman" w:hAnsi="Times New Roman" w:cs="Times New Roman"/>
          <w:sz w:val="24"/>
        </w:rPr>
        <w:t xml:space="preserve"> the use of gloves, masks, and biosafety cabinets when handling potentially aflatoxigenic fungi. Dispo</w:t>
      </w:r>
      <w:r w:rsidRPr="007023D7">
        <w:rPr>
          <w:rFonts w:ascii="Times New Roman" w:hAnsi="Times New Roman" w:cs="Times New Roman"/>
          <w:sz w:val="24"/>
        </w:rPr>
        <w:t>sal of contaminated samples was</w:t>
      </w:r>
      <w:r w:rsidR="00B06586" w:rsidRPr="007023D7">
        <w:rPr>
          <w:rFonts w:ascii="Times New Roman" w:hAnsi="Times New Roman" w:cs="Times New Roman"/>
          <w:sz w:val="24"/>
        </w:rPr>
        <w:t xml:space="preserve"> follow</w:t>
      </w:r>
      <w:r w:rsidRPr="007023D7">
        <w:rPr>
          <w:rFonts w:ascii="Times New Roman" w:hAnsi="Times New Roman" w:cs="Times New Roman"/>
          <w:sz w:val="24"/>
        </w:rPr>
        <w:t>ed</w:t>
      </w:r>
      <w:r w:rsidR="00B06586" w:rsidRPr="007023D7">
        <w:rPr>
          <w:rFonts w:ascii="Times New Roman" w:hAnsi="Times New Roman" w:cs="Times New Roman"/>
          <w:sz w:val="24"/>
        </w:rPr>
        <w:t xml:space="preserve"> environmental health guidelines to prevent laboratory and community exposure (Van Egmond </w:t>
      </w:r>
      <w:r w:rsidR="00B06586" w:rsidRPr="002B659D">
        <w:rPr>
          <w:rFonts w:ascii="Times New Roman" w:hAnsi="Times New Roman" w:cs="Times New Roman"/>
          <w:i/>
          <w:sz w:val="24"/>
        </w:rPr>
        <w:t>et al.,</w:t>
      </w:r>
      <w:r w:rsidR="00B06586" w:rsidRPr="007023D7">
        <w:rPr>
          <w:rFonts w:ascii="Times New Roman" w:hAnsi="Times New Roman" w:cs="Times New Roman"/>
          <w:sz w:val="24"/>
        </w:rPr>
        <w:t xml:space="preserve"> 2023).</w:t>
      </w:r>
      <w:bookmarkEnd w:id="136"/>
    </w:p>
    <w:p w:rsidR="00EE03DB" w:rsidRPr="007023D7" w:rsidRDefault="00EE03DB" w:rsidP="00785FDD">
      <w:pPr>
        <w:outlineLvl w:val="0"/>
        <w:rPr>
          <w:rFonts w:ascii="Times New Roman" w:hAnsi="Times New Roman" w:cs="Times New Roman"/>
        </w:rPr>
      </w:pPr>
    </w:p>
    <w:p w:rsidR="0016510B" w:rsidRPr="007023D7" w:rsidRDefault="0016510B" w:rsidP="00785FDD">
      <w:pPr>
        <w:outlineLvl w:val="0"/>
        <w:rPr>
          <w:rFonts w:ascii="Times New Roman" w:hAnsi="Times New Roman" w:cs="Times New Roman"/>
        </w:rPr>
      </w:pPr>
    </w:p>
    <w:p w:rsidR="0016510B" w:rsidRPr="007023D7" w:rsidRDefault="0016510B" w:rsidP="00785FDD">
      <w:pPr>
        <w:outlineLvl w:val="0"/>
        <w:rPr>
          <w:rFonts w:ascii="Times New Roman" w:hAnsi="Times New Roman" w:cs="Times New Roman"/>
        </w:rPr>
      </w:pPr>
    </w:p>
    <w:p w:rsidR="0016510B" w:rsidRPr="007023D7" w:rsidRDefault="0016510B" w:rsidP="00785FDD">
      <w:pPr>
        <w:outlineLvl w:val="0"/>
        <w:rPr>
          <w:rFonts w:ascii="Times New Roman" w:hAnsi="Times New Roman" w:cs="Times New Roman"/>
        </w:rPr>
      </w:pPr>
    </w:p>
    <w:p w:rsidR="0016510B" w:rsidRPr="007023D7" w:rsidRDefault="0016510B" w:rsidP="00D14036">
      <w:pPr>
        <w:spacing w:after="0" w:line="480" w:lineRule="auto"/>
        <w:jc w:val="center"/>
        <w:outlineLvl w:val="0"/>
        <w:rPr>
          <w:rFonts w:ascii="Times New Roman" w:hAnsi="Times New Roman" w:cs="Times New Roman"/>
          <w:b/>
          <w:sz w:val="24"/>
        </w:rPr>
      </w:pPr>
      <w:bookmarkStart w:id="137" w:name="_Toc212159915"/>
      <w:r w:rsidRPr="007023D7">
        <w:rPr>
          <w:rFonts w:ascii="Times New Roman" w:hAnsi="Times New Roman" w:cs="Times New Roman"/>
          <w:b/>
          <w:sz w:val="24"/>
        </w:rPr>
        <w:lastRenderedPageBreak/>
        <w:t>CHAPTER FOUR</w:t>
      </w:r>
      <w:bookmarkEnd w:id="137"/>
    </w:p>
    <w:p w:rsidR="0016510B" w:rsidRPr="007023D7" w:rsidRDefault="0016510B" w:rsidP="00785FDD">
      <w:pPr>
        <w:spacing w:after="0" w:line="480" w:lineRule="auto"/>
        <w:outlineLvl w:val="0"/>
        <w:rPr>
          <w:rFonts w:ascii="Times New Roman" w:hAnsi="Times New Roman" w:cs="Times New Roman"/>
          <w:b/>
          <w:sz w:val="24"/>
        </w:rPr>
      </w:pPr>
      <w:bookmarkStart w:id="138" w:name="_Toc212159916"/>
      <w:r w:rsidRPr="007023D7">
        <w:rPr>
          <w:rFonts w:ascii="Times New Roman" w:hAnsi="Times New Roman" w:cs="Times New Roman"/>
          <w:b/>
          <w:sz w:val="24"/>
        </w:rPr>
        <w:t xml:space="preserve">4.0                                                            </w:t>
      </w:r>
      <w:r w:rsidR="00DE7ABC">
        <w:rPr>
          <w:rFonts w:ascii="Times New Roman" w:hAnsi="Times New Roman" w:cs="Times New Roman"/>
          <w:b/>
          <w:sz w:val="24"/>
        </w:rPr>
        <w:t xml:space="preserve"> </w:t>
      </w:r>
      <w:r w:rsidRPr="007023D7">
        <w:rPr>
          <w:rFonts w:ascii="Times New Roman" w:hAnsi="Times New Roman" w:cs="Times New Roman"/>
          <w:b/>
          <w:sz w:val="24"/>
        </w:rPr>
        <w:t xml:space="preserve"> RESULTS</w:t>
      </w:r>
      <w:bookmarkEnd w:id="138"/>
    </w:p>
    <w:p w:rsidR="00ED292B" w:rsidRDefault="00ED292B" w:rsidP="00AC7BF9">
      <w:pPr>
        <w:spacing w:after="0" w:line="480" w:lineRule="auto"/>
        <w:outlineLvl w:val="0"/>
        <w:rPr>
          <w:rFonts w:ascii="Times New Roman" w:hAnsi="Times New Roman" w:cs="Times New Roman"/>
          <w:b/>
          <w:sz w:val="24"/>
        </w:rPr>
      </w:pPr>
      <w:bookmarkStart w:id="139" w:name="_Toc212159917"/>
      <w:r>
        <w:rPr>
          <w:rFonts w:ascii="Times New Roman" w:hAnsi="Times New Roman" w:cs="Times New Roman"/>
          <w:b/>
          <w:sz w:val="24"/>
        </w:rPr>
        <w:t xml:space="preserve">4.1 Morphological </w:t>
      </w:r>
      <w:r w:rsidR="00F221B4">
        <w:rPr>
          <w:rFonts w:ascii="Times New Roman" w:hAnsi="Times New Roman" w:cs="Times New Roman"/>
          <w:b/>
          <w:sz w:val="24"/>
        </w:rPr>
        <w:t>C</w:t>
      </w:r>
      <w:r>
        <w:rPr>
          <w:rFonts w:ascii="Times New Roman" w:hAnsi="Times New Roman" w:cs="Times New Roman"/>
          <w:b/>
          <w:sz w:val="24"/>
        </w:rPr>
        <w:t xml:space="preserve">haracteristic of the </w:t>
      </w:r>
      <w:r w:rsidR="00F221B4">
        <w:rPr>
          <w:rFonts w:ascii="Times New Roman" w:hAnsi="Times New Roman" w:cs="Times New Roman"/>
          <w:b/>
          <w:sz w:val="24"/>
        </w:rPr>
        <w:t>I</w:t>
      </w:r>
      <w:r>
        <w:rPr>
          <w:rFonts w:ascii="Times New Roman" w:hAnsi="Times New Roman" w:cs="Times New Roman"/>
          <w:b/>
          <w:sz w:val="24"/>
        </w:rPr>
        <w:t>solates</w:t>
      </w:r>
    </w:p>
    <w:p w:rsidR="00AC7BF9" w:rsidRPr="009332D4" w:rsidRDefault="00F221B4" w:rsidP="00AC7BF9">
      <w:pPr>
        <w:spacing w:after="0" w:line="480" w:lineRule="auto"/>
        <w:rPr>
          <w:rFonts w:ascii="Times New Roman" w:hAnsi="Times New Roman" w:cs="Times New Roman"/>
          <w:sz w:val="24"/>
        </w:rPr>
      </w:pPr>
      <w:r w:rsidRPr="0092667D">
        <w:rPr>
          <w:rFonts w:ascii="Times New Roman" w:hAnsi="Times New Roman" w:cs="Times New Roman"/>
          <w:sz w:val="24"/>
        </w:rPr>
        <w:t xml:space="preserve">The morphological characteristic of the isolated fungi </w:t>
      </w:r>
      <w:r w:rsidR="00DE060F">
        <w:rPr>
          <w:rFonts w:ascii="Times New Roman" w:hAnsi="Times New Roman" w:cs="Times New Roman"/>
          <w:sz w:val="24"/>
        </w:rPr>
        <w:t>shows that</w:t>
      </w:r>
      <w:r w:rsidR="00AC7BF9" w:rsidRPr="00AC7BF9">
        <w:rPr>
          <w:rFonts w:ascii="Times New Roman" w:hAnsi="Times New Roman" w:cs="Times New Roman"/>
          <w:sz w:val="24"/>
        </w:rPr>
        <w:t xml:space="preserve"> </w:t>
      </w:r>
      <w:r w:rsidR="00DE060F">
        <w:rPr>
          <w:rFonts w:ascii="Times New Roman" w:hAnsi="Times New Roman" w:cs="Times New Roman"/>
          <w:sz w:val="24"/>
        </w:rPr>
        <w:t>t</w:t>
      </w:r>
      <w:r w:rsidR="00AC7BF9" w:rsidRPr="009332D4">
        <w:rPr>
          <w:rFonts w:ascii="Times New Roman" w:hAnsi="Times New Roman" w:cs="Times New Roman"/>
          <w:sz w:val="24"/>
        </w:rPr>
        <w:t xml:space="preserve">he </w:t>
      </w:r>
      <w:r w:rsidR="00DE060F">
        <w:rPr>
          <w:rFonts w:ascii="Times New Roman" w:hAnsi="Times New Roman" w:cs="Times New Roman"/>
          <w:sz w:val="24"/>
        </w:rPr>
        <w:t xml:space="preserve">dominant fungal genera isolated </w:t>
      </w:r>
      <w:r w:rsidR="00AC7BF9" w:rsidRPr="009332D4">
        <w:rPr>
          <w:rFonts w:ascii="Times New Roman" w:hAnsi="Times New Roman" w:cs="Times New Roman"/>
          <w:sz w:val="24"/>
        </w:rPr>
        <w:t>Aspergillus, Peni</w:t>
      </w:r>
      <w:r w:rsidR="00DE060F">
        <w:rPr>
          <w:rFonts w:ascii="Times New Roman" w:hAnsi="Times New Roman" w:cs="Times New Roman"/>
          <w:sz w:val="24"/>
        </w:rPr>
        <w:t xml:space="preserve">cillium, and Rhizopus, </w:t>
      </w:r>
      <w:r w:rsidR="00AC7BF9" w:rsidRPr="009332D4">
        <w:rPr>
          <w:rFonts w:ascii="Times New Roman" w:hAnsi="Times New Roman" w:cs="Times New Roman"/>
          <w:sz w:val="24"/>
        </w:rPr>
        <w:t xml:space="preserve">are typical contaminants of oil-rich food products such as groundnut cake. The detection of </w:t>
      </w:r>
      <w:r w:rsidR="00AC7BF9" w:rsidRPr="00DE060F">
        <w:rPr>
          <w:rFonts w:ascii="Times New Roman" w:hAnsi="Times New Roman" w:cs="Times New Roman"/>
          <w:i/>
          <w:sz w:val="24"/>
        </w:rPr>
        <w:t xml:space="preserve">Aspergillus flavus and A. </w:t>
      </w:r>
      <w:proofErr w:type="gramStart"/>
      <w:r w:rsidR="00AC7BF9" w:rsidRPr="00DE060F">
        <w:rPr>
          <w:rFonts w:ascii="Times New Roman" w:hAnsi="Times New Roman" w:cs="Times New Roman"/>
          <w:i/>
          <w:sz w:val="24"/>
        </w:rPr>
        <w:t>nige</w:t>
      </w:r>
      <w:r w:rsidR="00AC7BF9" w:rsidRPr="009332D4">
        <w:rPr>
          <w:rFonts w:ascii="Times New Roman" w:hAnsi="Times New Roman" w:cs="Times New Roman"/>
          <w:sz w:val="24"/>
        </w:rPr>
        <w:t>r</w:t>
      </w:r>
      <w:proofErr w:type="gramEnd"/>
      <w:r w:rsidR="00AC7BF9" w:rsidRPr="009332D4">
        <w:rPr>
          <w:rFonts w:ascii="Times New Roman" w:hAnsi="Times New Roman" w:cs="Times New Roman"/>
          <w:sz w:val="24"/>
        </w:rPr>
        <w:t xml:space="preserve"> is particularly significant due to their ability to produce aflatoxins, which pose severe health hazards including liver cancer and immune suppression. The diversity and abundance of these fungi indicate poor post-processing hygiene, high humidity, and inadequate storage conditions in the markets studied, all of which favor fungal growth and mycotoxin production</w:t>
      </w:r>
      <w:r w:rsidR="00DE060F">
        <w:rPr>
          <w:rFonts w:ascii="Times New Roman" w:hAnsi="Times New Roman" w:cs="Times New Roman"/>
          <w:sz w:val="24"/>
        </w:rPr>
        <w:t xml:space="preserve"> as shown in Table </w:t>
      </w:r>
      <w:r w:rsidR="005F0A67">
        <w:rPr>
          <w:rFonts w:ascii="Times New Roman" w:hAnsi="Times New Roman" w:cs="Times New Roman"/>
          <w:sz w:val="24"/>
        </w:rPr>
        <w:t>4.</w:t>
      </w:r>
      <w:r w:rsidR="00DE060F">
        <w:rPr>
          <w:rFonts w:ascii="Times New Roman" w:hAnsi="Times New Roman" w:cs="Times New Roman"/>
          <w:sz w:val="24"/>
        </w:rPr>
        <w:t>1</w:t>
      </w:r>
      <w:r w:rsidR="00AC7BF9" w:rsidRPr="009332D4">
        <w:rPr>
          <w:rFonts w:ascii="Times New Roman" w:hAnsi="Times New Roman" w:cs="Times New Roman"/>
          <w:sz w:val="24"/>
        </w:rPr>
        <w:t>.</w:t>
      </w:r>
    </w:p>
    <w:p w:rsidR="00AC63B3" w:rsidRPr="007023D7" w:rsidRDefault="00ED292B" w:rsidP="00785FDD">
      <w:pPr>
        <w:spacing w:after="0" w:line="480" w:lineRule="auto"/>
        <w:outlineLvl w:val="0"/>
        <w:rPr>
          <w:rFonts w:ascii="Times New Roman" w:hAnsi="Times New Roman" w:cs="Times New Roman"/>
          <w:b/>
          <w:sz w:val="24"/>
        </w:rPr>
      </w:pPr>
      <w:r>
        <w:rPr>
          <w:rFonts w:ascii="Times New Roman" w:hAnsi="Times New Roman" w:cs="Times New Roman"/>
          <w:b/>
          <w:sz w:val="24"/>
        </w:rPr>
        <w:t>4.2</w:t>
      </w:r>
      <w:r w:rsidR="00AC63B3" w:rsidRPr="007023D7">
        <w:rPr>
          <w:rFonts w:ascii="Times New Roman" w:hAnsi="Times New Roman" w:cs="Times New Roman"/>
          <w:b/>
          <w:sz w:val="24"/>
        </w:rPr>
        <w:t xml:space="preserve"> Fungal Species Isolated from Groundnut Cake Samples</w:t>
      </w:r>
      <w:bookmarkEnd w:id="139"/>
    </w:p>
    <w:p w:rsidR="00AC63B3" w:rsidRPr="007023D7" w:rsidRDefault="00ED292B" w:rsidP="00785FDD">
      <w:pPr>
        <w:spacing w:after="0" w:line="480" w:lineRule="auto"/>
        <w:outlineLvl w:val="0"/>
        <w:rPr>
          <w:rFonts w:ascii="Times New Roman" w:hAnsi="Times New Roman" w:cs="Times New Roman"/>
          <w:sz w:val="24"/>
        </w:rPr>
      </w:pPr>
      <w:bookmarkStart w:id="140" w:name="_Toc212159918"/>
      <w:r>
        <w:rPr>
          <w:rFonts w:ascii="Times New Roman" w:hAnsi="Times New Roman" w:cs="Times New Roman"/>
          <w:sz w:val="24"/>
        </w:rPr>
        <w:t xml:space="preserve">The number of isolates and their percentage frequency from the results of the isolated fungi </w:t>
      </w:r>
      <w:r w:rsidRPr="002B659D">
        <w:rPr>
          <w:rFonts w:ascii="Times New Roman" w:hAnsi="Times New Roman" w:cs="Times New Roman"/>
          <w:i/>
          <w:sz w:val="24"/>
        </w:rPr>
        <w:t>Aspergillus flavus</w:t>
      </w:r>
      <w:r>
        <w:rPr>
          <w:rFonts w:ascii="Times New Roman" w:hAnsi="Times New Roman" w:cs="Times New Roman"/>
          <w:i/>
          <w:sz w:val="24"/>
        </w:rPr>
        <w:t xml:space="preserve"> </w:t>
      </w:r>
      <w:r w:rsidRPr="00782F04">
        <w:rPr>
          <w:rFonts w:ascii="Times New Roman" w:hAnsi="Times New Roman" w:cs="Times New Roman"/>
          <w:sz w:val="24"/>
        </w:rPr>
        <w:t xml:space="preserve">was the highest (34) with a percentage frequency of 35.79%/ followed by </w:t>
      </w:r>
      <w:r>
        <w:rPr>
          <w:rFonts w:ascii="Times New Roman" w:hAnsi="Times New Roman" w:cs="Times New Roman"/>
          <w:i/>
          <w:sz w:val="24"/>
        </w:rPr>
        <w:t xml:space="preserve">Aspergillus </w:t>
      </w:r>
      <w:proofErr w:type="gramStart"/>
      <w:r>
        <w:rPr>
          <w:rFonts w:ascii="Times New Roman" w:hAnsi="Times New Roman" w:cs="Times New Roman"/>
          <w:i/>
          <w:sz w:val="24"/>
        </w:rPr>
        <w:t>niger</w:t>
      </w:r>
      <w:proofErr w:type="gramEnd"/>
      <w:r>
        <w:rPr>
          <w:rFonts w:ascii="Times New Roman" w:hAnsi="Times New Roman" w:cs="Times New Roman"/>
          <w:i/>
          <w:sz w:val="24"/>
        </w:rPr>
        <w:t xml:space="preserve"> </w:t>
      </w:r>
      <w:r w:rsidRPr="007023D7">
        <w:rPr>
          <w:rFonts w:ascii="Times New Roman" w:hAnsi="Times New Roman" w:cs="Times New Roman"/>
          <w:sz w:val="24"/>
        </w:rPr>
        <w:t xml:space="preserve">and </w:t>
      </w:r>
      <w:r w:rsidRPr="007023D7">
        <w:rPr>
          <w:rFonts w:ascii="Times New Roman" w:hAnsi="Times New Roman" w:cs="Times New Roman"/>
          <w:i/>
          <w:sz w:val="24"/>
        </w:rPr>
        <w:t>Aspergillus fumigatus</w:t>
      </w:r>
      <w:r w:rsidRPr="007023D7">
        <w:rPr>
          <w:rFonts w:ascii="Times New Roman" w:hAnsi="Times New Roman" w:cs="Times New Roman"/>
          <w:sz w:val="24"/>
        </w:rPr>
        <w:t xml:space="preserve"> </w:t>
      </w:r>
      <w:r>
        <w:rPr>
          <w:rFonts w:ascii="Times New Roman" w:hAnsi="Times New Roman" w:cs="Times New Roman"/>
          <w:sz w:val="24"/>
        </w:rPr>
        <w:t>(Both 22) with percentage frequency of 23.16% each. The least was</w:t>
      </w:r>
      <w:r w:rsidR="00AC63B3" w:rsidRPr="007023D7">
        <w:rPr>
          <w:rFonts w:ascii="Times New Roman" w:hAnsi="Times New Roman" w:cs="Times New Roman"/>
          <w:sz w:val="24"/>
        </w:rPr>
        <w:t xml:space="preserve"> </w:t>
      </w:r>
      <w:r w:rsidR="00AC63B3" w:rsidRPr="007023D7">
        <w:rPr>
          <w:rFonts w:ascii="Times New Roman" w:hAnsi="Times New Roman" w:cs="Times New Roman"/>
          <w:i/>
          <w:sz w:val="24"/>
        </w:rPr>
        <w:t>Rhizopus stolonifer</w:t>
      </w:r>
      <w:r w:rsidR="00AC63B3" w:rsidRPr="007023D7">
        <w:rPr>
          <w:rFonts w:ascii="Times New Roman" w:hAnsi="Times New Roman" w:cs="Times New Roman"/>
          <w:sz w:val="24"/>
        </w:rPr>
        <w:t xml:space="preserve"> (</w:t>
      </w:r>
      <w:r w:rsidR="006A4A4A">
        <w:rPr>
          <w:rFonts w:ascii="Times New Roman" w:hAnsi="Times New Roman" w:cs="Times New Roman"/>
          <w:sz w:val="24"/>
        </w:rPr>
        <w:t xml:space="preserve">7) with a percentage frequency of 7.36 % </w:t>
      </w:r>
      <w:r w:rsidR="00782F04">
        <w:rPr>
          <w:rFonts w:ascii="Times New Roman" w:hAnsi="Times New Roman" w:cs="Times New Roman"/>
          <w:sz w:val="24"/>
        </w:rPr>
        <w:t xml:space="preserve">as shown in Table </w:t>
      </w:r>
      <w:r w:rsidR="005F0A67">
        <w:rPr>
          <w:rFonts w:ascii="Times New Roman" w:hAnsi="Times New Roman" w:cs="Times New Roman"/>
          <w:sz w:val="24"/>
        </w:rPr>
        <w:t>4.</w:t>
      </w:r>
      <w:r w:rsidR="00782F04">
        <w:rPr>
          <w:rFonts w:ascii="Times New Roman" w:hAnsi="Times New Roman" w:cs="Times New Roman"/>
          <w:sz w:val="24"/>
        </w:rPr>
        <w:t>2</w:t>
      </w:r>
      <w:r w:rsidR="00AC63B3" w:rsidRPr="007023D7">
        <w:rPr>
          <w:rFonts w:ascii="Times New Roman" w:hAnsi="Times New Roman" w:cs="Times New Roman"/>
          <w:sz w:val="24"/>
        </w:rPr>
        <w:t>.</w:t>
      </w:r>
      <w:bookmarkEnd w:id="140"/>
    </w:p>
    <w:p w:rsidR="009D0715" w:rsidRPr="008930E0" w:rsidRDefault="0092667D" w:rsidP="009D0715">
      <w:pPr>
        <w:spacing w:after="0" w:line="480" w:lineRule="auto"/>
        <w:outlineLvl w:val="0"/>
        <w:rPr>
          <w:rFonts w:ascii="Times New Roman" w:hAnsi="Times New Roman" w:cs="Times New Roman"/>
          <w:b/>
          <w:sz w:val="24"/>
        </w:rPr>
      </w:pPr>
      <w:bookmarkStart w:id="141" w:name="_Toc212159941"/>
      <w:r>
        <w:rPr>
          <w:rFonts w:ascii="Times New Roman" w:hAnsi="Times New Roman" w:cs="Times New Roman"/>
          <w:b/>
          <w:sz w:val="24"/>
        </w:rPr>
        <w:t>4.3</w:t>
      </w:r>
      <w:r w:rsidR="009D0715" w:rsidRPr="008930E0">
        <w:rPr>
          <w:rFonts w:ascii="Times New Roman" w:hAnsi="Times New Roman" w:cs="Times New Roman"/>
          <w:b/>
          <w:sz w:val="24"/>
        </w:rPr>
        <w:t xml:space="preserve"> Socio-Demographic Characteristics </w:t>
      </w:r>
      <w:r w:rsidR="009D0715">
        <w:rPr>
          <w:rFonts w:ascii="Times New Roman" w:hAnsi="Times New Roman" w:cs="Times New Roman"/>
          <w:b/>
          <w:sz w:val="24"/>
        </w:rPr>
        <w:t>of</w:t>
      </w:r>
      <w:r w:rsidR="009D0715" w:rsidRPr="008930E0">
        <w:rPr>
          <w:rFonts w:ascii="Times New Roman" w:hAnsi="Times New Roman" w:cs="Times New Roman"/>
          <w:b/>
          <w:sz w:val="24"/>
        </w:rPr>
        <w:t xml:space="preserve"> Groundnut Cake Vendors</w:t>
      </w:r>
      <w:bookmarkEnd w:id="141"/>
      <w:r w:rsidR="009D0715" w:rsidRPr="008930E0">
        <w:rPr>
          <w:rFonts w:ascii="Times New Roman" w:hAnsi="Times New Roman" w:cs="Times New Roman"/>
          <w:b/>
          <w:sz w:val="24"/>
        </w:rPr>
        <w:t xml:space="preserve"> </w:t>
      </w:r>
    </w:p>
    <w:p w:rsidR="009D0715" w:rsidRPr="007023D7" w:rsidRDefault="009D0715" w:rsidP="009D0715">
      <w:pPr>
        <w:spacing w:after="0" w:line="480" w:lineRule="auto"/>
        <w:outlineLvl w:val="0"/>
        <w:rPr>
          <w:rFonts w:ascii="Times New Roman" w:hAnsi="Times New Roman" w:cs="Times New Roman"/>
          <w:sz w:val="24"/>
        </w:rPr>
      </w:pPr>
      <w:bookmarkStart w:id="142" w:name="_Toc212159942"/>
      <w:r w:rsidRPr="007023D7">
        <w:rPr>
          <w:rFonts w:ascii="Times New Roman" w:hAnsi="Times New Roman" w:cs="Times New Roman"/>
          <w:sz w:val="24"/>
        </w:rPr>
        <w:t xml:space="preserve">The results </w:t>
      </w:r>
      <w:r>
        <w:rPr>
          <w:rFonts w:ascii="Times New Roman" w:hAnsi="Times New Roman" w:cs="Times New Roman"/>
          <w:sz w:val="24"/>
        </w:rPr>
        <w:t>on socio-demographic c</w:t>
      </w:r>
      <w:r w:rsidRPr="007023D7">
        <w:rPr>
          <w:rFonts w:ascii="Times New Roman" w:hAnsi="Times New Roman" w:cs="Times New Roman"/>
          <w:sz w:val="24"/>
        </w:rPr>
        <w:t>haracteristics of groundnut cake vendors reveal</w:t>
      </w:r>
      <w:r>
        <w:rPr>
          <w:rFonts w:ascii="Times New Roman" w:hAnsi="Times New Roman" w:cs="Times New Roman"/>
          <w:sz w:val="24"/>
        </w:rPr>
        <w:t>ed</w:t>
      </w:r>
      <w:r w:rsidRPr="007023D7">
        <w:rPr>
          <w:rFonts w:ascii="Times New Roman" w:hAnsi="Times New Roman" w:cs="Times New Roman"/>
          <w:sz w:val="24"/>
        </w:rPr>
        <w:t xml:space="preserve"> that most vendors (64%) were female, typically aged between 31 and 40 years. Only 12% had tertiary education, while 20% had no formal education, suggesting that poor literacy levels may influence inadequate awareness of hygienic food handling. Most respondents (66%) had more than four years of vending experience, indicating long-term exposure to poor handling environments</w:t>
      </w:r>
      <w:r w:rsidR="0092667D">
        <w:rPr>
          <w:rFonts w:ascii="Times New Roman" w:hAnsi="Times New Roman" w:cs="Times New Roman"/>
          <w:sz w:val="24"/>
        </w:rPr>
        <w:t xml:space="preserve"> as shown in Table </w:t>
      </w:r>
      <w:r w:rsidR="005F0A67">
        <w:rPr>
          <w:rFonts w:ascii="Times New Roman" w:hAnsi="Times New Roman" w:cs="Times New Roman"/>
          <w:sz w:val="24"/>
        </w:rPr>
        <w:t>4.</w:t>
      </w:r>
      <w:r w:rsidR="0092667D">
        <w:rPr>
          <w:rFonts w:ascii="Times New Roman" w:hAnsi="Times New Roman" w:cs="Times New Roman"/>
          <w:sz w:val="24"/>
        </w:rPr>
        <w:t>3</w:t>
      </w:r>
      <w:r w:rsidRPr="007023D7">
        <w:rPr>
          <w:rFonts w:ascii="Times New Roman" w:hAnsi="Times New Roman" w:cs="Times New Roman"/>
          <w:sz w:val="24"/>
        </w:rPr>
        <w:t>.</w:t>
      </w:r>
      <w:bookmarkEnd w:id="142"/>
    </w:p>
    <w:p w:rsidR="00AC63B3" w:rsidRDefault="00AC63B3" w:rsidP="00785FDD">
      <w:pPr>
        <w:spacing w:after="0" w:line="240" w:lineRule="auto"/>
        <w:outlineLvl w:val="0"/>
        <w:rPr>
          <w:rFonts w:ascii="Times New Roman" w:hAnsi="Times New Roman" w:cs="Times New Roman"/>
          <w:sz w:val="24"/>
        </w:rPr>
      </w:pPr>
    </w:p>
    <w:p w:rsidR="004039DF" w:rsidRDefault="004039DF" w:rsidP="00785FDD">
      <w:pPr>
        <w:spacing w:after="0" w:line="240" w:lineRule="auto"/>
        <w:outlineLvl w:val="0"/>
        <w:rPr>
          <w:rFonts w:ascii="Times New Roman" w:hAnsi="Times New Roman" w:cs="Times New Roman"/>
          <w:sz w:val="24"/>
        </w:rPr>
      </w:pPr>
    </w:p>
    <w:p w:rsidR="007023D7" w:rsidRPr="004039DF" w:rsidRDefault="00AC7BF9" w:rsidP="00785FDD">
      <w:pPr>
        <w:spacing w:after="0" w:line="240" w:lineRule="auto"/>
        <w:outlineLvl w:val="0"/>
        <w:rPr>
          <w:rFonts w:ascii="Times New Roman" w:hAnsi="Times New Roman" w:cs="Times New Roman"/>
          <w:b/>
          <w:sz w:val="24"/>
        </w:rPr>
      </w:pPr>
      <w:r w:rsidRPr="004039DF">
        <w:rPr>
          <w:rFonts w:ascii="Times New Roman" w:hAnsi="Times New Roman" w:cs="Times New Roman"/>
          <w:b/>
          <w:sz w:val="24"/>
        </w:rPr>
        <w:lastRenderedPageBreak/>
        <w:t xml:space="preserve">Table </w:t>
      </w:r>
      <w:r w:rsidR="005F0A67">
        <w:rPr>
          <w:rFonts w:ascii="Times New Roman" w:hAnsi="Times New Roman" w:cs="Times New Roman"/>
          <w:b/>
          <w:sz w:val="24"/>
        </w:rPr>
        <w:t>4.</w:t>
      </w:r>
      <w:r w:rsidRPr="004039DF">
        <w:rPr>
          <w:rFonts w:ascii="Times New Roman" w:hAnsi="Times New Roman" w:cs="Times New Roman"/>
          <w:b/>
          <w:sz w:val="24"/>
        </w:rPr>
        <w:t>1: Morphological Characteristic of the Isolates</w:t>
      </w:r>
    </w:p>
    <w:tbl>
      <w:tblPr>
        <w:tblStyle w:val="LightShading"/>
        <w:tblW w:w="0" w:type="auto"/>
        <w:tblLayout w:type="fixed"/>
        <w:tblLook w:val="0620" w:firstRow="1" w:lastRow="0" w:firstColumn="0" w:lastColumn="0" w:noHBand="1" w:noVBand="1"/>
      </w:tblPr>
      <w:tblGrid>
        <w:gridCol w:w="675"/>
        <w:gridCol w:w="1418"/>
        <w:gridCol w:w="2410"/>
        <w:gridCol w:w="4110"/>
      </w:tblGrid>
      <w:tr w:rsidR="00AC7BF9" w:rsidRPr="009332D4" w:rsidTr="00AC7BF9">
        <w:trPr>
          <w:cnfStyle w:val="100000000000" w:firstRow="1" w:lastRow="0" w:firstColumn="0" w:lastColumn="0" w:oddVBand="0" w:evenVBand="0" w:oddHBand="0" w:evenHBand="0" w:firstRowFirstColumn="0" w:firstRowLastColumn="0" w:lastRowFirstColumn="0" w:lastRowLastColumn="0"/>
        </w:trPr>
        <w:tc>
          <w:tcPr>
            <w:tcW w:w="675" w:type="dxa"/>
          </w:tcPr>
          <w:p w:rsidR="00AC7BF9" w:rsidRPr="009332D4" w:rsidRDefault="00AC7BF9" w:rsidP="008D0F38">
            <w:pPr>
              <w:rPr>
                <w:sz w:val="24"/>
              </w:rPr>
            </w:pPr>
            <w:r w:rsidRPr="009332D4">
              <w:rPr>
                <w:sz w:val="24"/>
              </w:rPr>
              <w:t>S/N</w:t>
            </w:r>
          </w:p>
        </w:tc>
        <w:tc>
          <w:tcPr>
            <w:tcW w:w="1418" w:type="dxa"/>
          </w:tcPr>
          <w:p w:rsidR="00AC7BF9" w:rsidRPr="009332D4" w:rsidRDefault="00AC7BF9" w:rsidP="008D0F38">
            <w:pPr>
              <w:rPr>
                <w:sz w:val="24"/>
              </w:rPr>
            </w:pPr>
            <w:r w:rsidRPr="009332D4">
              <w:rPr>
                <w:sz w:val="24"/>
              </w:rPr>
              <w:t>Fungal Isolate</w:t>
            </w:r>
          </w:p>
        </w:tc>
        <w:tc>
          <w:tcPr>
            <w:tcW w:w="2410" w:type="dxa"/>
          </w:tcPr>
          <w:p w:rsidR="00AC7BF9" w:rsidRPr="009332D4" w:rsidRDefault="00AC7BF9" w:rsidP="008D0F38">
            <w:pPr>
              <w:rPr>
                <w:sz w:val="24"/>
              </w:rPr>
            </w:pPr>
            <w:r w:rsidRPr="009332D4">
              <w:rPr>
                <w:sz w:val="24"/>
              </w:rPr>
              <w:t>Colony Morphology (Macroscopic)</w:t>
            </w:r>
          </w:p>
        </w:tc>
        <w:tc>
          <w:tcPr>
            <w:tcW w:w="4110" w:type="dxa"/>
          </w:tcPr>
          <w:p w:rsidR="00AC7BF9" w:rsidRPr="009332D4" w:rsidRDefault="00AC7BF9" w:rsidP="008D0F38">
            <w:pPr>
              <w:rPr>
                <w:sz w:val="24"/>
              </w:rPr>
            </w:pPr>
            <w:r w:rsidRPr="009332D4">
              <w:rPr>
                <w:sz w:val="24"/>
              </w:rPr>
              <w:t>Microscopic Characteristics</w:t>
            </w:r>
          </w:p>
        </w:tc>
      </w:tr>
      <w:tr w:rsidR="00AC7BF9" w:rsidRPr="009332D4" w:rsidTr="00AC7BF9">
        <w:tc>
          <w:tcPr>
            <w:tcW w:w="675" w:type="dxa"/>
          </w:tcPr>
          <w:p w:rsidR="00AC7BF9" w:rsidRPr="009332D4" w:rsidRDefault="00AC7BF9" w:rsidP="008D0F38">
            <w:pPr>
              <w:rPr>
                <w:sz w:val="24"/>
              </w:rPr>
            </w:pPr>
            <w:r w:rsidRPr="009332D4">
              <w:rPr>
                <w:sz w:val="24"/>
              </w:rPr>
              <w:t>1</w:t>
            </w:r>
          </w:p>
        </w:tc>
        <w:tc>
          <w:tcPr>
            <w:tcW w:w="1418" w:type="dxa"/>
          </w:tcPr>
          <w:p w:rsidR="00AC7BF9" w:rsidRPr="00AC7BF9" w:rsidRDefault="00AC7BF9" w:rsidP="008D0F38">
            <w:pPr>
              <w:rPr>
                <w:i/>
                <w:sz w:val="24"/>
              </w:rPr>
            </w:pPr>
            <w:r w:rsidRPr="00AC7BF9">
              <w:rPr>
                <w:i/>
                <w:sz w:val="24"/>
              </w:rPr>
              <w:t>Aspergillus niger</w:t>
            </w:r>
          </w:p>
        </w:tc>
        <w:tc>
          <w:tcPr>
            <w:tcW w:w="2410" w:type="dxa"/>
          </w:tcPr>
          <w:p w:rsidR="00AC7BF9" w:rsidRPr="009332D4" w:rsidRDefault="00AC7BF9" w:rsidP="008D0F38">
            <w:pPr>
              <w:rPr>
                <w:sz w:val="24"/>
              </w:rPr>
            </w:pPr>
            <w:r w:rsidRPr="009332D4">
              <w:rPr>
                <w:sz w:val="24"/>
              </w:rPr>
              <w:t>Colonies fast-growing, black or dark brown with white margins; reverse pale yellow; velvety texture</w:t>
            </w:r>
          </w:p>
        </w:tc>
        <w:tc>
          <w:tcPr>
            <w:tcW w:w="4110" w:type="dxa"/>
          </w:tcPr>
          <w:p w:rsidR="00AC7BF9" w:rsidRPr="009332D4" w:rsidRDefault="00AC7BF9" w:rsidP="008D0F38">
            <w:pPr>
              <w:rPr>
                <w:sz w:val="24"/>
              </w:rPr>
            </w:pPr>
            <w:r w:rsidRPr="009332D4">
              <w:rPr>
                <w:sz w:val="24"/>
              </w:rPr>
              <w:t>Septate hyphae; conidial heads radiate; conidiophores long and smooth; vesicles spherical with biseriate phialides bearing black conidia</w:t>
            </w:r>
          </w:p>
        </w:tc>
      </w:tr>
      <w:tr w:rsidR="00AC7BF9" w:rsidRPr="009332D4" w:rsidTr="00AC7BF9">
        <w:tc>
          <w:tcPr>
            <w:tcW w:w="675" w:type="dxa"/>
          </w:tcPr>
          <w:p w:rsidR="00AC7BF9" w:rsidRPr="009332D4" w:rsidRDefault="00AC7BF9" w:rsidP="008D0F38">
            <w:pPr>
              <w:rPr>
                <w:sz w:val="24"/>
              </w:rPr>
            </w:pPr>
            <w:r w:rsidRPr="009332D4">
              <w:rPr>
                <w:sz w:val="24"/>
              </w:rPr>
              <w:t>2</w:t>
            </w:r>
          </w:p>
        </w:tc>
        <w:tc>
          <w:tcPr>
            <w:tcW w:w="1418" w:type="dxa"/>
          </w:tcPr>
          <w:p w:rsidR="00AC7BF9" w:rsidRPr="00AC7BF9" w:rsidRDefault="00AC7BF9" w:rsidP="008D0F38">
            <w:pPr>
              <w:rPr>
                <w:i/>
                <w:sz w:val="24"/>
              </w:rPr>
            </w:pPr>
            <w:r w:rsidRPr="00AC7BF9">
              <w:rPr>
                <w:i/>
                <w:sz w:val="24"/>
              </w:rPr>
              <w:t>Aspergillus flavus</w:t>
            </w:r>
          </w:p>
        </w:tc>
        <w:tc>
          <w:tcPr>
            <w:tcW w:w="2410" w:type="dxa"/>
          </w:tcPr>
          <w:p w:rsidR="00AC7BF9" w:rsidRPr="009332D4" w:rsidRDefault="00AC7BF9" w:rsidP="008D0F38">
            <w:pPr>
              <w:rPr>
                <w:sz w:val="24"/>
              </w:rPr>
            </w:pPr>
            <w:r w:rsidRPr="009332D4">
              <w:rPr>
                <w:sz w:val="24"/>
              </w:rPr>
              <w:t>Yellow-green colonies, powdery with white to cream reverse</w:t>
            </w:r>
          </w:p>
        </w:tc>
        <w:tc>
          <w:tcPr>
            <w:tcW w:w="4110" w:type="dxa"/>
          </w:tcPr>
          <w:p w:rsidR="00AC7BF9" w:rsidRPr="009332D4" w:rsidRDefault="00AC7BF9" w:rsidP="008D0F38">
            <w:pPr>
              <w:rPr>
                <w:sz w:val="24"/>
              </w:rPr>
            </w:pPr>
            <w:r w:rsidRPr="009332D4">
              <w:rPr>
                <w:sz w:val="24"/>
              </w:rPr>
              <w:t>Septate hyphae; rough conidiophores; vesicles globose with biseriate phialides covering entire vesicle; conidia spherical and rough</w:t>
            </w:r>
          </w:p>
        </w:tc>
      </w:tr>
      <w:tr w:rsidR="00AC7BF9" w:rsidRPr="009332D4" w:rsidTr="00AC7BF9">
        <w:tc>
          <w:tcPr>
            <w:tcW w:w="675" w:type="dxa"/>
          </w:tcPr>
          <w:p w:rsidR="00AC7BF9" w:rsidRPr="009332D4" w:rsidRDefault="00AC7BF9" w:rsidP="008D0F38">
            <w:pPr>
              <w:rPr>
                <w:sz w:val="24"/>
              </w:rPr>
            </w:pPr>
            <w:r w:rsidRPr="009332D4">
              <w:rPr>
                <w:sz w:val="24"/>
              </w:rPr>
              <w:t>3</w:t>
            </w:r>
          </w:p>
        </w:tc>
        <w:tc>
          <w:tcPr>
            <w:tcW w:w="1418" w:type="dxa"/>
          </w:tcPr>
          <w:p w:rsidR="00AC7BF9" w:rsidRPr="00AC7BF9" w:rsidRDefault="00AC7BF9" w:rsidP="008D0F38">
            <w:pPr>
              <w:rPr>
                <w:i/>
                <w:sz w:val="24"/>
              </w:rPr>
            </w:pPr>
            <w:r w:rsidRPr="00AC7BF9">
              <w:rPr>
                <w:i/>
                <w:sz w:val="24"/>
              </w:rPr>
              <w:t>Aspergillus fumigatus</w:t>
            </w:r>
          </w:p>
        </w:tc>
        <w:tc>
          <w:tcPr>
            <w:tcW w:w="2410" w:type="dxa"/>
          </w:tcPr>
          <w:p w:rsidR="00AC7BF9" w:rsidRPr="009332D4" w:rsidRDefault="00AC7BF9" w:rsidP="008D0F38">
            <w:pPr>
              <w:rPr>
                <w:sz w:val="24"/>
              </w:rPr>
            </w:pPr>
            <w:r w:rsidRPr="009332D4">
              <w:rPr>
                <w:sz w:val="24"/>
              </w:rPr>
              <w:t>Green-gray colonies, smoky appearance; reverse pale yellow to brown</w:t>
            </w:r>
          </w:p>
        </w:tc>
        <w:tc>
          <w:tcPr>
            <w:tcW w:w="4110" w:type="dxa"/>
          </w:tcPr>
          <w:p w:rsidR="00AC7BF9" w:rsidRPr="009332D4" w:rsidRDefault="00AC7BF9" w:rsidP="008D0F38">
            <w:pPr>
              <w:rPr>
                <w:sz w:val="24"/>
              </w:rPr>
            </w:pPr>
            <w:r w:rsidRPr="009332D4">
              <w:rPr>
                <w:sz w:val="24"/>
              </w:rPr>
              <w:t>Septate hyphae; conidiophores smooth, terminating in columnar conidial heads; vesicles flask-shaped with uniseriate phialides</w:t>
            </w:r>
          </w:p>
        </w:tc>
      </w:tr>
      <w:tr w:rsidR="00AC7BF9" w:rsidRPr="009332D4" w:rsidTr="00AC7BF9">
        <w:tc>
          <w:tcPr>
            <w:tcW w:w="675" w:type="dxa"/>
          </w:tcPr>
          <w:p w:rsidR="00AC7BF9" w:rsidRPr="009332D4" w:rsidRDefault="00AC7BF9" w:rsidP="008D0F38">
            <w:pPr>
              <w:rPr>
                <w:sz w:val="24"/>
              </w:rPr>
            </w:pPr>
            <w:r w:rsidRPr="009332D4">
              <w:rPr>
                <w:sz w:val="24"/>
              </w:rPr>
              <w:t>4</w:t>
            </w:r>
          </w:p>
        </w:tc>
        <w:tc>
          <w:tcPr>
            <w:tcW w:w="1418" w:type="dxa"/>
          </w:tcPr>
          <w:p w:rsidR="00AC7BF9" w:rsidRPr="00AC7BF9" w:rsidRDefault="00AC7BF9" w:rsidP="008D0F38">
            <w:pPr>
              <w:rPr>
                <w:i/>
                <w:sz w:val="24"/>
              </w:rPr>
            </w:pPr>
            <w:r w:rsidRPr="00AC7BF9">
              <w:rPr>
                <w:i/>
                <w:sz w:val="24"/>
              </w:rPr>
              <w:t>Saccharomyces cerevisae</w:t>
            </w:r>
          </w:p>
        </w:tc>
        <w:tc>
          <w:tcPr>
            <w:tcW w:w="2410" w:type="dxa"/>
          </w:tcPr>
          <w:p w:rsidR="00AC7BF9" w:rsidRPr="009332D4" w:rsidRDefault="00AC7BF9" w:rsidP="008D0F38">
            <w:pPr>
              <w:rPr>
                <w:sz w:val="24"/>
              </w:rPr>
            </w:pPr>
            <w:r w:rsidRPr="009332D4">
              <w:rPr>
                <w:sz w:val="24"/>
              </w:rPr>
              <w:t>Colonies bluish-green, velvety with white margins and cream to yellow reverse</w:t>
            </w:r>
          </w:p>
        </w:tc>
        <w:tc>
          <w:tcPr>
            <w:tcW w:w="4110" w:type="dxa"/>
          </w:tcPr>
          <w:p w:rsidR="00AC7BF9" w:rsidRPr="009332D4" w:rsidRDefault="00AC7BF9" w:rsidP="008D0F38">
            <w:pPr>
              <w:rPr>
                <w:sz w:val="24"/>
              </w:rPr>
            </w:pPr>
            <w:r w:rsidRPr="009332D4">
              <w:rPr>
                <w:sz w:val="24"/>
              </w:rPr>
              <w:t>Septate hyphae; branched conidiophores ending in brush-like phialides; conidia unicellular and spherical</w:t>
            </w:r>
          </w:p>
        </w:tc>
      </w:tr>
      <w:tr w:rsidR="00AC7BF9" w:rsidRPr="009332D4" w:rsidTr="00AC7BF9">
        <w:tc>
          <w:tcPr>
            <w:tcW w:w="675" w:type="dxa"/>
          </w:tcPr>
          <w:p w:rsidR="00AC7BF9" w:rsidRPr="009332D4" w:rsidRDefault="00AC7BF9" w:rsidP="008D0F38">
            <w:pPr>
              <w:rPr>
                <w:sz w:val="24"/>
              </w:rPr>
            </w:pPr>
            <w:r w:rsidRPr="009332D4">
              <w:rPr>
                <w:sz w:val="24"/>
              </w:rPr>
              <w:t>5</w:t>
            </w:r>
          </w:p>
        </w:tc>
        <w:tc>
          <w:tcPr>
            <w:tcW w:w="1418" w:type="dxa"/>
          </w:tcPr>
          <w:p w:rsidR="00AC7BF9" w:rsidRPr="00AC7BF9" w:rsidRDefault="00AC7BF9" w:rsidP="008D0F38">
            <w:pPr>
              <w:rPr>
                <w:i/>
                <w:sz w:val="24"/>
              </w:rPr>
            </w:pPr>
            <w:r w:rsidRPr="00AC7BF9">
              <w:rPr>
                <w:i/>
                <w:sz w:val="24"/>
              </w:rPr>
              <w:t>Rhizopus stolonifer</w:t>
            </w:r>
          </w:p>
        </w:tc>
        <w:tc>
          <w:tcPr>
            <w:tcW w:w="2410" w:type="dxa"/>
          </w:tcPr>
          <w:p w:rsidR="00AC7BF9" w:rsidRPr="009332D4" w:rsidRDefault="00AC7BF9" w:rsidP="008D0F38">
            <w:pPr>
              <w:rPr>
                <w:sz w:val="24"/>
              </w:rPr>
            </w:pPr>
            <w:r w:rsidRPr="009332D4">
              <w:rPr>
                <w:sz w:val="24"/>
              </w:rPr>
              <w:t>Fast-growing white colonies turning gray-black with age; reverse colorless</w:t>
            </w:r>
          </w:p>
        </w:tc>
        <w:tc>
          <w:tcPr>
            <w:tcW w:w="4110" w:type="dxa"/>
          </w:tcPr>
          <w:p w:rsidR="00AC7BF9" w:rsidRPr="009332D4" w:rsidRDefault="00AC7BF9" w:rsidP="008D0F38">
            <w:pPr>
              <w:rPr>
                <w:sz w:val="24"/>
              </w:rPr>
            </w:pPr>
            <w:r w:rsidRPr="009332D4">
              <w:rPr>
                <w:sz w:val="24"/>
              </w:rPr>
              <w:t>Non-septate hyphae; stolons with rhizoids at nodes; sporangiophores terminate in black spherical sporangia</w:t>
            </w:r>
          </w:p>
        </w:tc>
      </w:tr>
    </w:tbl>
    <w:p w:rsidR="007023D7" w:rsidRDefault="007023D7"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b/>
          <w:sz w:val="24"/>
        </w:rPr>
      </w:pPr>
    </w:p>
    <w:p w:rsidR="00AC7BF9" w:rsidRDefault="00AC7BF9"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bookmarkStart w:id="143" w:name="_Toc212159919"/>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A17291" w:rsidRPr="007023D7" w:rsidRDefault="00AC63B3" w:rsidP="00785FDD">
      <w:pPr>
        <w:spacing w:after="0" w:line="240" w:lineRule="auto"/>
        <w:outlineLvl w:val="0"/>
        <w:rPr>
          <w:rFonts w:ascii="Times New Roman" w:hAnsi="Times New Roman" w:cs="Times New Roman"/>
          <w:b/>
          <w:sz w:val="24"/>
        </w:rPr>
      </w:pPr>
      <w:r w:rsidRPr="007023D7">
        <w:rPr>
          <w:rFonts w:ascii="Times New Roman" w:hAnsi="Times New Roman" w:cs="Times New Roman"/>
          <w:b/>
          <w:sz w:val="24"/>
        </w:rPr>
        <w:lastRenderedPageBreak/>
        <w:t xml:space="preserve">Table </w:t>
      </w:r>
      <w:r w:rsidR="005F0A67">
        <w:rPr>
          <w:rFonts w:ascii="Times New Roman" w:hAnsi="Times New Roman" w:cs="Times New Roman"/>
          <w:b/>
          <w:sz w:val="24"/>
        </w:rPr>
        <w:t>4.</w:t>
      </w:r>
      <w:r w:rsidR="0092667D">
        <w:rPr>
          <w:rFonts w:ascii="Times New Roman" w:hAnsi="Times New Roman" w:cs="Times New Roman"/>
          <w:b/>
          <w:sz w:val="24"/>
        </w:rPr>
        <w:t>2</w:t>
      </w:r>
      <w:r w:rsidRPr="007023D7">
        <w:rPr>
          <w:rFonts w:ascii="Times New Roman" w:hAnsi="Times New Roman" w:cs="Times New Roman"/>
          <w:b/>
          <w:sz w:val="24"/>
        </w:rPr>
        <w:t>:</w:t>
      </w:r>
      <w:r w:rsidR="00A17291" w:rsidRPr="007023D7">
        <w:rPr>
          <w:rFonts w:ascii="Times New Roman" w:hAnsi="Times New Roman" w:cs="Times New Roman"/>
          <w:b/>
          <w:sz w:val="24"/>
        </w:rPr>
        <w:t xml:space="preserve"> Fungal Species Isolated from Groundnut Cake Samples</w:t>
      </w:r>
      <w:bookmarkEnd w:id="143"/>
    </w:p>
    <w:tbl>
      <w:tblPr>
        <w:tblStyle w:val="LightShading"/>
        <w:tblW w:w="0" w:type="auto"/>
        <w:tblLayout w:type="fixed"/>
        <w:tblLook w:val="04A0" w:firstRow="1" w:lastRow="0" w:firstColumn="1" w:lastColumn="0" w:noHBand="0" w:noVBand="1"/>
      </w:tblPr>
      <w:tblGrid>
        <w:gridCol w:w="2880"/>
        <w:gridCol w:w="2880"/>
        <w:gridCol w:w="2880"/>
      </w:tblGrid>
      <w:tr w:rsidR="00A17291" w:rsidRPr="007023D7" w:rsidTr="00D140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A17291" w:rsidRPr="007023D7" w:rsidRDefault="00A17291" w:rsidP="00785FDD">
            <w:pPr>
              <w:spacing w:line="480" w:lineRule="auto"/>
              <w:outlineLvl w:val="0"/>
              <w:rPr>
                <w:sz w:val="24"/>
              </w:rPr>
            </w:pPr>
            <w:bookmarkStart w:id="144" w:name="_Toc212159920"/>
            <w:r w:rsidRPr="007023D7">
              <w:rPr>
                <w:sz w:val="24"/>
              </w:rPr>
              <w:t>Fungal Species</w:t>
            </w:r>
            <w:bookmarkEnd w:id="144"/>
          </w:p>
        </w:tc>
        <w:tc>
          <w:tcPr>
            <w:tcW w:w="2880" w:type="dxa"/>
          </w:tcPr>
          <w:p w:rsidR="00A17291" w:rsidRPr="007023D7" w:rsidRDefault="00A17291"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145" w:name="_Toc212159921"/>
            <w:r w:rsidRPr="007023D7">
              <w:rPr>
                <w:sz w:val="24"/>
              </w:rPr>
              <w:t>Number of Isolates</w:t>
            </w:r>
            <w:bookmarkEnd w:id="145"/>
          </w:p>
        </w:tc>
        <w:tc>
          <w:tcPr>
            <w:tcW w:w="2880" w:type="dxa"/>
          </w:tcPr>
          <w:p w:rsidR="00A17291" w:rsidRPr="007023D7" w:rsidRDefault="00A17291"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146" w:name="_Toc212159922"/>
            <w:r w:rsidRPr="007023D7">
              <w:rPr>
                <w:sz w:val="24"/>
              </w:rPr>
              <w:t>Frequency (%)</w:t>
            </w:r>
            <w:bookmarkEnd w:id="146"/>
          </w:p>
        </w:tc>
      </w:tr>
      <w:tr w:rsidR="00A17291" w:rsidRPr="007023D7" w:rsidTr="00D14036">
        <w:tc>
          <w:tcPr>
            <w:cnfStyle w:val="001000000000" w:firstRow="0" w:lastRow="0" w:firstColumn="1" w:lastColumn="0" w:oddVBand="0" w:evenVBand="0" w:oddHBand="0" w:evenHBand="0" w:firstRowFirstColumn="0" w:firstRowLastColumn="0" w:lastRowFirstColumn="0" w:lastRowLastColumn="0"/>
            <w:tcW w:w="2880" w:type="dxa"/>
          </w:tcPr>
          <w:p w:rsidR="00A17291" w:rsidRPr="00D14036" w:rsidRDefault="00A17291" w:rsidP="00785FDD">
            <w:pPr>
              <w:spacing w:line="480" w:lineRule="auto"/>
              <w:outlineLvl w:val="0"/>
              <w:rPr>
                <w:b w:val="0"/>
                <w:i/>
                <w:sz w:val="24"/>
              </w:rPr>
            </w:pPr>
            <w:bookmarkStart w:id="147" w:name="_Toc212159923"/>
            <w:r w:rsidRPr="00D14036">
              <w:rPr>
                <w:b w:val="0"/>
                <w:i/>
                <w:sz w:val="24"/>
              </w:rPr>
              <w:t>Aspergillus flavus</w:t>
            </w:r>
            <w:bookmarkEnd w:id="147"/>
          </w:p>
        </w:tc>
        <w:tc>
          <w:tcPr>
            <w:tcW w:w="2880" w:type="dxa"/>
          </w:tcPr>
          <w:p w:rsidR="00A17291" w:rsidRPr="007023D7" w:rsidRDefault="00A17291"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48" w:name="_Toc212159924"/>
            <w:r w:rsidRPr="007023D7">
              <w:rPr>
                <w:sz w:val="24"/>
              </w:rPr>
              <w:t>34</w:t>
            </w:r>
            <w:bookmarkEnd w:id="148"/>
          </w:p>
        </w:tc>
        <w:tc>
          <w:tcPr>
            <w:tcW w:w="2880" w:type="dxa"/>
          </w:tcPr>
          <w:p w:rsidR="00A17291" w:rsidRPr="007023D7" w:rsidRDefault="00A17291"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49" w:name="_Toc212159925"/>
            <w:r w:rsidRPr="007023D7">
              <w:rPr>
                <w:sz w:val="24"/>
              </w:rPr>
              <w:t>35.79</w:t>
            </w:r>
            <w:bookmarkEnd w:id="149"/>
          </w:p>
        </w:tc>
      </w:tr>
      <w:tr w:rsidR="00A17291" w:rsidRPr="007023D7" w:rsidTr="00D14036">
        <w:tc>
          <w:tcPr>
            <w:cnfStyle w:val="001000000000" w:firstRow="0" w:lastRow="0" w:firstColumn="1" w:lastColumn="0" w:oddVBand="0" w:evenVBand="0" w:oddHBand="0" w:evenHBand="0" w:firstRowFirstColumn="0" w:firstRowLastColumn="0" w:lastRowFirstColumn="0" w:lastRowLastColumn="0"/>
            <w:tcW w:w="2880" w:type="dxa"/>
          </w:tcPr>
          <w:p w:rsidR="00A17291" w:rsidRPr="00D14036" w:rsidRDefault="00A17291" w:rsidP="00785FDD">
            <w:pPr>
              <w:spacing w:line="480" w:lineRule="auto"/>
              <w:outlineLvl w:val="0"/>
              <w:rPr>
                <w:b w:val="0"/>
                <w:i/>
                <w:sz w:val="24"/>
              </w:rPr>
            </w:pPr>
            <w:bookmarkStart w:id="150" w:name="_Toc212159926"/>
            <w:r w:rsidRPr="00D14036">
              <w:rPr>
                <w:b w:val="0"/>
                <w:i/>
                <w:sz w:val="24"/>
              </w:rPr>
              <w:t>Aspergillus niger</w:t>
            </w:r>
            <w:bookmarkEnd w:id="150"/>
          </w:p>
        </w:tc>
        <w:tc>
          <w:tcPr>
            <w:tcW w:w="2880" w:type="dxa"/>
          </w:tcPr>
          <w:p w:rsidR="00A17291" w:rsidRPr="007023D7" w:rsidRDefault="00A17291"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51" w:name="_Toc212159927"/>
            <w:r w:rsidRPr="007023D7">
              <w:rPr>
                <w:sz w:val="24"/>
              </w:rPr>
              <w:t>22</w:t>
            </w:r>
            <w:bookmarkEnd w:id="151"/>
          </w:p>
        </w:tc>
        <w:tc>
          <w:tcPr>
            <w:tcW w:w="2880" w:type="dxa"/>
          </w:tcPr>
          <w:p w:rsidR="00A17291" w:rsidRPr="007023D7" w:rsidRDefault="00A17291"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52" w:name="_Toc212159928"/>
            <w:r w:rsidRPr="007023D7">
              <w:rPr>
                <w:sz w:val="24"/>
              </w:rPr>
              <w:t>23.16</w:t>
            </w:r>
            <w:bookmarkEnd w:id="152"/>
          </w:p>
        </w:tc>
      </w:tr>
      <w:tr w:rsidR="00A17291" w:rsidRPr="007023D7" w:rsidTr="00D14036">
        <w:tc>
          <w:tcPr>
            <w:cnfStyle w:val="001000000000" w:firstRow="0" w:lastRow="0" w:firstColumn="1" w:lastColumn="0" w:oddVBand="0" w:evenVBand="0" w:oddHBand="0" w:evenHBand="0" w:firstRowFirstColumn="0" w:firstRowLastColumn="0" w:lastRowFirstColumn="0" w:lastRowLastColumn="0"/>
            <w:tcW w:w="2880" w:type="dxa"/>
          </w:tcPr>
          <w:p w:rsidR="00A17291" w:rsidRPr="00D14036" w:rsidRDefault="00A17291" w:rsidP="00785FDD">
            <w:pPr>
              <w:spacing w:line="480" w:lineRule="auto"/>
              <w:outlineLvl w:val="0"/>
              <w:rPr>
                <w:b w:val="0"/>
                <w:i/>
                <w:sz w:val="24"/>
              </w:rPr>
            </w:pPr>
            <w:bookmarkStart w:id="153" w:name="_Toc212159929"/>
            <w:r w:rsidRPr="00D14036">
              <w:rPr>
                <w:b w:val="0"/>
                <w:i/>
                <w:sz w:val="24"/>
              </w:rPr>
              <w:t>Aspergillus fumigatus</w:t>
            </w:r>
            <w:bookmarkEnd w:id="153"/>
          </w:p>
        </w:tc>
        <w:tc>
          <w:tcPr>
            <w:tcW w:w="2880" w:type="dxa"/>
          </w:tcPr>
          <w:p w:rsidR="00A17291" w:rsidRPr="007023D7" w:rsidRDefault="00A17291"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54" w:name="_Toc212159930"/>
            <w:r w:rsidRPr="007023D7">
              <w:rPr>
                <w:sz w:val="24"/>
              </w:rPr>
              <w:t>22</w:t>
            </w:r>
            <w:bookmarkEnd w:id="154"/>
          </w:p>
        </w:tc>
        <w:tc>
          <w:tcPr>
            <w:tcW w:w="2880" w:type="dxa"/>
          </w:tcPr>
          <w:p w:rsidR="00A17291" w:rsidRPr="007023D7" w:rsidRDefault="00A17291"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55" w:name="_Toc212159931"/>
            <w:r w:rsidRPr="007023D7">
              <w:rPr>
                <w:sz w:val="24"/>
              </w:rPr>
              <w:t>23.16</w:t>
            </w:r>
            <w:bookmarkEnd w:id="155"/>
          </w:p>
        </w:tc>
      </w:tr>
      <w:tr w:rsidR="00A17291" w:rsidRPr="007023D7" w:rsidTr="00D14036">
        <w:tc>
          <w:tcPr>
            <w:cnfStyle w:val="001000000000" w:firstRow="0" w:lastRow="0" w:firstColumn="1" w:lastColumn="0" w:oddVBand="0" w:evenVBand="0" w:oddHBand="0" w:evenHBand="0" w:firstRowFirstColumn="0" w:firstRowLastColumn="0" w:lastRowFirstColumn="0" w:lastRowLastColumn="0"/>
            <w:tcW w:w="2880" w:type="dxa"/>
          </w:tcPr>
          <w:p w:rsidR="00A17291" w:rsidRPr="00D14036" w:rsidRDefault="00A17291" w:rsidP="00785FDD">
            <w:pPr>
              <w:spacing w:line="480" w:lineRule="auto"/>
              <w:outlineLvl w:val="0"/>
              <w:rPr>
                <w:b w:val="0"/>
                <w:i/>
                <w:sz w:val="24"/>
              </w:rPr>
            </w:pPr>
            <w:bookmarkStart w:id="156" w:name="_Toc212159932"/>
            <w:r w:rsidRPr="00D14036">
              <w:rPr>
                <w:b w:val="0"/>
                <w:i/>
                <w:sz w:val="24"/>
              </w:rPr>
              <w:t>Saccharomyces cerevisae</w:t>
            </w:r>
            <w:bookmarkEnd w:id="156"/>
          </w:p>
        </w:tc>
        <w:tc>
          <w:tcPr>
            <w:tcW w:w="2880" w:type="dxa"/>
          </w:tcPr>
          <w:p w:rsidR="00A17291" w:rsidRPr="007023D7" w:rsidRDefault="00A17291"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57" w:name="_Toc212159933"/>
            <w:r w:rsidRPr="007023D7">
              <w:rPr>
                <w:sz w:val="24"/>
              </w:rPr>
              <w:t>10</w:t>
            </w:r>
            <w:bookmarkEnd w:id="157"/>
          </w:p>
        </w:tc>
        <w:tc>
          <w:tcPr>
            <w:tcW w:w="2880" w:type="dxa"/>
          </w:tcPr>
          <w:p w:rsidR="00A17291" w:rsidRPr="007023D7" w:rsidRDefault="00A17291"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58" w:name="_Toc212159934"/>
            <w:r w:rsidRPr="007023D7">
              <w:rPr>
                <w:sz w:val="24"/>
              </w:rPr>
              <w:t>10.53</w:t>
            </w:r>
            <w:bookmarkEnd w:id="158"/>
          </w:p>
        </w:tc>
      </w:tr>
      <w:tr w:rsidR="00A17291" w:rsidRPr="007023D7" w:rsidTr="00D14036">
        <w:trPr>
          <w:trHeight w:val="480"/>
        </w:trPr>
        <w:tc>
          <w:tcPr>
            <w:cnfStyle w:val="001000000000" w:firstRow="0" w:lastRow="0" w:firstColumn="1" w:lastColumn="0" w:oddVBand="0" w:evenVBand="0" w:oddHBand="0" w:evenHBand="0" w:firstRowFirstColumn="0" w:firstRowLastColumn="0" w:lastRowFirstColumn="0" w:lastRowLastColumn="0"/>
            <w:tcW w:w="2880" w:type="dxa"/>
            <w:tcBorders>
              <w:bottom w:val="single" w:sz="4" w:space="0" w:color="auto"/>
            </w:tcBorders>
          </w:tcPr>
          <w:p w:rsidR="00A17291" w:rsidRPr="00D14036" w:rsidRDefault="00A17291" w:rsidP="00785FDD">
            <w:pPr>
              <w:spacing w:line="480" w:lineRule="auto"/>
              <w:outlineLvl w:val="0"/>
              <w:rPr>
                <w:b w:val="0"/>
                <w:i/>
                <w:sz w:val="24"/>
              </w:rPr>
            </w:pPr>
            <w:bookmarkStart w:id="159" w:name="_Toc212159935"/>
            <w:r w:rsidRPr="00D14036">
              <w:rPr>
                <w:b w:val="0"/>
                <w:i/>
                <w:sz w:val="24"/>
              </w:rPr>
              <w:t>Rhizopus stolonifer</w:t>
            </w:r>
            <w:bookmarkEnd w:id="159"/>
          </w:p>
        </w:tc>
        <w:tc>
          <w:tcPr>
            <w:tcW w:w="2880" w:type="dxa"/>
            <w:tcBorders>
              <w:bottom w:val="single" w:sz="4" w:space="0" w:color="auto"/>
            </w:tcBorders>
          </w:tcPr>
          <w:p w:rsidR="00A17291" w:rsidRPr="007023D7" w:rsidRDefault="00A17291"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60" w:name="_Toc212159936"/>
            <w:r w:rsidRPr="007023D7">
              <w:rPr>
                <w:sz w:val="24"/>
              </w:rPr>
              <w:t>7</w:t>
            </w:r>
            <w:bookmarkEnd w:id="160"/>
          </w:p>
        </w:tc>
        <w:tc>
          <w:tcPr>
            <w:tcW w:w="2880" w:type="dxa"/>
            <w:tcBorders>
              <w:bottom w:val="single" w:sz="4" w:space="0" w:color="auto"/>
            </w:tcBorders>
          </w:tcPr>
          <w:p w:rsidR="00A17291" w:rsidRPr="007023D7" w:rsidRDefault="00A17291"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61" w:name="_Toc212159937"/>
            <w:r w:rsidRPr="007023D7">
              <w:rPr>
                <w:sz w:val="24"/>
              </w:rPr>
              <w:t>7.36</w:t>
            </w:r>
            <w:bookmarkEnd w:id="161"/>
          </w:p>
        </w:tc>
      </w:tr>
      <w:tr w:rsidR="00A17291" w:rsidRPr="007023D7" w:rsidTr="00D14036">
        <w:trPr>
          <w:trHeight w:val="60"/>
        </w:trPr>
        <w:tc>
          <w:tcPr>
            <w:cnfStyle w:val="001000000000" w:firstRow="0" w:lastRow="0" w:firstColumn="1" w:lastColumn="0" w:oddVBand="0" w:evenVBand="0" w:oddHBand="0" w:evenHBand="0" w:firstRowFirstColumn="0" w:firstRowLastColumn="0" w:lastRowFirstColumn="0" w:lastRowLastColumn="0"/>
            <w:tcW w:w="2880" w:type="dxa"/>
            <w:tcBorders>
              <w:top w:val="single" w:sz="4" w:space="0" w:color="auto"/>
            </w:tcBorders>
          </w:tcPr>
          <w:p w:rsidR="00A17291" w:rsidRPr="00D14036" w:rsidRDefault="00A17291" w:rsidP="00785FDD">
            <w:pPr>
              <w:spacing w:line="480" w:lineRule="auto"/>
              <w:outlineLvl w:val="0"/>
              <w:rPr>
                <w:b w:val="0"/>
                <w:sz w:val="24"/>
              </w:rPr>
            </w:pPr>
            <w:bookmarkStart w:id="162" w:name="_Toc212159938"/>
            <w:r w:rsidRPr="00D14036">
              <w:rPr>
                <w:b w:val="0"/>
                <w:sz w:val="24"/>
              </w:rPr>
              <w:t>Total</w:t>
            </w:r>
            <w:bookmarkEnd w:id="162"/>
          </w:p>
        </w:tc>
        <w:tc>
          <w:tcPr>
            <w:tcW w:w="2880" w:type="dxa"/>
            <w:tcBorders>
              <w:top w:val="single" w:sz="4" w:space="0" w:color="auto"/>
            </w:tcBorders>
          </w:tcPr>
          <w:p w:rsidR="00A17291" w:rsidRPr="007023D7" w:rsidRDefault="00A17291"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63" w:name="_Toc212159939"/>
            <w:r w:rsidRPr="007023D7">
              <w:rPr>
                <w:sz w:val="24"/>
              </w:rPr>
              <w:t>95</w:t>
            </w:r>
            <w:bookmarkEnd w:id="163"/>
          </w:p>
        </w:tc>
        <w:tc>
          <w:tcPr>
            <w:tcW w:w="2880" w:type="dxa"/>
            <w:tcBorders>
              <w:top w:val="single" w:sz="4" w:space="0" w:color="auto"/>
            </w:tcBorders>
          </w:tcPr>
          <w:p w:rsidR="00A17291" w:rsidRPr="007023D7" w:rsidRDefault="00A17291"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64" w:name="_Toc212159940"/>
            <w:r w:rsidRPr="007023D7">
              <w:rPr>
                <w:sz w:val="24"/>
              </w:rPr>
              <w:t>100</w:t>
            </w:r>
            <w:bookmarkEnd w:id="164"/>
          </w:p>
        </w:tc>
      </w:tr>
    </w:tbl>
    <w:p w:rsidR="00703DE2" w:rsidRPr="007023D7" w:rsidRDefault="00703DE2" w:rsidP="00785FDD">
      <w:pPr>
        <w:spacing w:after="0" w:line="240" w:lineRule="auto"/>
        <w:outlineLvl w:val="0"/>
        <w:rPr>
          <w:rFonts w:ascii="Times New Roman" w:hAnsi="Times New Roman" w:cs="Times New Roman"/>
          <w:sz w:val="24"/>
        </w:rPr>
      </w:pPr>
    </w:p>
    <w:p w:rsidR="00AC63B3" w:rsidRPr="007023D7" w:rsidRDefault="00D14036" w:rsidP="00D14036">
      <w:pPr>
        <w:tabs>
          <w:tab w:val="left" w:pos="5110"/>
        </w:tabs>
        <w:spacing w:after="0" w:line="240" w:lineRule="auto"/>
        <w:outlineLvl w:val="0"/>
        <w:rPr>
          <w:rFonts w:ascii="Times New Roman" w:hAnsi="Times New Roman" w:cs="Times New Roman"/>
          <w:sz w:val="24"/>
        </w:rPr>
      </w:pPr>
      <w:r>
        <w:rPr>
          <w:rFonts w:ascii="Times New Roman" w:hAnsi="Times New Roman" w:cs="Times New Roman"/>
          <w:sz w:val="24"/>
        </w:rPr>
        <w:tab/>
      </w:r>
    </w:p>
    <w:p w:rsidR="00703DE2" w:rsidRPr="007023D7" w:rsidRDefault="00703DE2"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sz w:val="24"/>
        </w:rPr>
      </w:pPr>
    </w:p>
    <w:p w:rsidR="007023D7" w:rsidRDefault="007023D7"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EF3DC1" w:rsidRDefault="00EF3DC1" w:rsidP="00785FDD">
      <w:pPr>
        <w:spacing w:after="0" w:line="240" w:lineRule="auto"/>
        <w:outlineLvl w:val="0"/>
        <w:rPr>
          <w:rFonts w:ascii="Times New Roman" w:hAnsi="Times New Roman" w:cs="Times New Roman"/>
          <w:sz w:val="24"/>
        </w:rPr>
      </w:pPr>
    </w:p>
    <w:p w:rsidR="00904A0E" w:rsidRDefault="00904A0E" w:rsidP="00785FDD">
      <w:pPr>
        <w:spacing w:after="0" w:line="240" w:lineRule="auto"/>
        <w:outlineLvl w:val="0"/>
        <w:rPr>
          <w:rFonts w:ascii="Times New Roman" w:hAnsi="Times New Roman" w:cs="Times New Roman"/>
          <w:b/>
          <w:sz w:val="24"/>
        </w:rPr>
      </w:pPr>
    </w:p>
    <w:p w:rsidR="008438E6" w:rsidRDefault="008438E6" w:rsidP="00785FDD">
      <w:pPr>
        <w:spacing w:after="0" w:line="240" w:lineRule="auto"/>
        <w:outlineLvl w:val="0"/>
        <w:rPr>
          <w:rFonts w:ascii="Times New Roman" w:hAnsi="Times New Roman" w:cs="Times New Roman"/>
          <w:b/>
          <w:sz w:val="24"/>
        </w:rPr>
      </w:pPr>
    </w:p>
    <w:p w:rsidR="007A79E3" w:rsidRDefault="007A79E3" w:rsidP="00785FDD">
      <w:pPr>
        <w:spacing w:after="0" w:line="240" w:lineRule="auto"/>
        <w:outlineLvl w:val="0"/>
        <w:rPr>
          <w:rFonts w:ascii="Times New Roman" w:hAnsi="Times New Roman" w:cs="Times New Roman"/>
          <w:b/>
          <w:sz w:val="24"/>
        </w:rPr>
      </w:pPr>
    </w:p>
    <w:p w:rsidR="00904A0E" w:rsidRDefault="00904A0E" w:rsidP="00785FDD">
      <w:pPr>
        <w:spacing w:after="0" w:line="240" w:lineRule="auto"/>
        <w:outlineLvl w:val="0"/>
        <w:rPr>
          <w:rFonts w:ascii="Times New Roman" w:hAnsi="Times New Roman" w:cs="Times New Roman"/>
          <w:b/>
          <w:sz w:val="24"/>
        </w:rPr>
      </w:pPr>
    </w:p>
    <w:p w:rsidR="001045EA" w:rsidRPr="008930E0" w:rsidRDefault="001045EA" w:rsidP="00785FDD">
      <w:pPr>
        <w:spacing w:after="0" w:line="240" w:lineRule="auto"/>
        <w:outlineLvl w:val="0"/>
        <w:rPr>
          <w:rFonts w:ascii="Times New Roman" w:hAnsi="Times New Roman" w:cs="Times New Roman"/>
          <w:b/>
          <w:sz w:val="24"/>
        </w:rPr>
      </w:pPr>
      <w:bookmarkStart w:id="165" w:name="_Toc212159945"/>
      <w:r w:rsidRPr="008930E0">
        <w:rPr>
          <w:rFonts w:ascii="Times New Roman" w:hAnsi="Times New Roman" w:cs="Times New Roman"/>
          <w:b/>
          <w:sz w:val="24"/>
        </w:rPr>
        <w:lastRenderedPageBreak/>
        <w:t xml:space="preserve">Table </w:t>
      </w:r>
      <w:r w:rsidR="005F0A67">
        <w:rPr>
          <w:rFonts w:ascii="Times New Roman" w:hAnsi="Times New Roman" w:cs="Times New Roman"/>
          <w:b/>
          <w:sz w:val="24"/>
        </w:rPr>
        <w:t>4.</w:t>
      </w:r>
      <w:r w:rsidR="0092667D">
        <w:rPr>
          <w:rFonts w:ascii="Times New Roman" w:hAnsi="Times New Roman" w:cs="Times New Roman"/>
          <w:b/>
          <w:sz w:val="24"/>
        </w:rPr>
        <w:t>3</w:t>
      </w:r>
      <w:r w:rsidR="008930E0" w:rsidRPr="008930E0">
        <w:rPr>
          <w:rFonts w:ascii="Times New Roman" w:hAnsi="Times New Roman" w:cs="Times New Roman"/>
          <w:b/>
          <w:sz w:val="24"/>
        </w:rPr>
        <w:t xml:space="preserve">: </w:t>
      </w:r>
      <w:r w:rsidRPr="008930E0">
        <w:rPr>
          <w:rFonts w:ascii="Times New Roman" w:hAnsi="Times New Roman" w:cs="Times New Roman"/>
          <w:b/>
          <w:sz w:val="24"/>
        </w:rPr>
        <w:t>Socio</w:t>
      </w:r>
      <w:r w:rsidR="008930E0">
        <w:rPr>
          <w:rFonts w:ascii="Times New Roman" w:hAnsi="Times New Roman" w:cs="Times New Roman"/>
          <w:b/>
          <w:sz w:val="24"/>
        </w:rPr>
        <w:t>-Demographic Characteristics o</w:t>
      </w:r>
      <w:r w:rsidR="008930E0" w:rsidRPr="008930E0">
        <w:rPr>
          <w:rFonts w:ascii="Times New Roman" w:hAnsi="Times New Roman" w:cs="Times New Roman"/>
          <w:b/>
          <w:sz w:val="24"/>
        </w:rPr>
        <w:t>f Groundnut Cake Vendors</w:t>
      </w:r>
      <w:bookmarkEnd w:id="165"/>
      <w:r w:rsidR="008930E0" w:rsidRPr="008930E0">
        <w:rPr>
          <w:rFonts w:ascii="Times New Roman" w:hAnsi="Times New Roman" w:cs="Times New Roman"/>
          <w:b/>
          <w:sz w:val="24"/>
        </w:rPr>
        <w:t xml:space="preserve"> </w:t>
      </w:r>
    </w:p>
    <w:tbl>
      <w:tblPr>
        <w:tblStyle w:val="LightShading"/>
        <w:tblW w:w="0" w:type="auto"/>
        <w:tblLayout w:type="fixed"/>
        <w:tblLook w:val="04A0" w:firstRow="1" w:lastRow="0" w:firstColumn="1" w:lastColumn="0" w:noHBand="0" w:noVBand="1"/>
      </w:tblPr>
      <w:tblGrid>
        <w:gridCol w:w="2160"/>
        <w:gridCol w:w="2160"/>
        <w:gridCol w:w="2160"/>
        <w:gridCol w:w="2160"/>
      </w:tblGrid>
      <w:tr w:rsidR="001045EA" w:rsidRPr="007023D7" w:rsidTr="00D140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bookmarkStart w:id="166" w:name="_Toc212159946"/>
            <w:r w:rsidRPr="007023D7">
              <w:rPr>
                <w:sz w:val="24"/>
              </w:rPr>
              <w:t>Variable</w:t>
            </w:r>
            <w:bookmarkEnd w:id="166"/>
          </w:p>
        </w:tc>
        <w:tc>
          <w:tcPr>
            <w:tcW w:w="2160" w:type="dxa"/>
          </w:tcPr>
          <w:p w:rsidR="001045EA" w:rsidRPr="007023D7" w:rsidRDefault="001045EA"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167" w:name="_Toc212159947"/>
            <w:r w:rsidRPr="007023D7">
              <w:rPr>
                <w:sz w:val="24"/>
              </w:rPr>
              <w:t>Category</w:t>
            </w:r>
            <w:bookmarkEnd w:id="167"/>
          </w:p>
        </w:tc>
        <w:tc>
          <w:tcPr>
            <w:tcW w:w="2160" w:type="dxa"/>
          </w:tcPr>
          <w:p w:rsidR="001045EA" w:rsidRPr="007023D7" w:rsidRDefault="00690C01"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168" w:name="_Toc212159948"/>
            <w:r>
              <w:rPr>
                <w:sz w:val="24"/>
              </w:rPr>
              <w:t>Frequency (f</w:t>
            </w:r>
            <w:r w:rsidR="001045EA" w:rsidRPr="007023D7">
              <w:rPr>
                <w:sz w:val="24"/>
              </w:rPr>
              <w:t>)</w:t>
            </w:r>
            <w:bookmarkEnd w:id="168"/>
          </w:p>
        </w:tc>
        <w:tc>
          <w:tcPr>
            <w:tcW w:w="2160" w:type="dxa"/>
          </w:tcPr>
          <w:p w:rsidR="001045EA" w:rsidRPr="007023D7" w:rsidRDefault="001045EA"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169" w:name="_Toc212159949"/>
            <w:r w:rsidRPr="007023D7">
              <w:rPr>
                <w:sz w:val="24"/>
              </w:rPr>
              <w:t>Percentage (%)</w:t>
            </w:r>
            <w:bookmarkEnd w:id="169"/>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bookmarkStart w:id="170" w:name="_Toc212159950"/>
            <w:r w:rsidRPr="007023D7">
              <w:rPr>
                <w:sz w:val="24"/>
              </w:rPr>
              <w:t>Gender</w:t>
            </w:r>
            <w:bookmarkEnd w:id="170"/>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71" w:name="_Toc212159951"/>
            <w:r w:rsidRPr="007023D7">
              <w:rPr>
                <w:sz w:val="24"/>
              </w:rPr>
              <w:t>Male</w:t>
            </w:r>
            <w:bookmarkEnd w:id="171"/>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72" w:name="_Toc212159952"/>
            <w:r w:rsidRPr="007023D7">
              <w:rPr>
                <w:sz w:val="24"/>
              </w:rPr>
              <w:t>18</w:t>
            </w:r>
            <w:bookmarkEnd w:id="172"/>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73" w:name="_Toc212159953"/>
            <w:r w:rsidRPr="007023D7">
              <w:rPr>
                <w:sz w:val="24"/>
              </w:rPr>
              <w:t>36</w:t>
            </w:r>
            <w:bookmarkEnd w:id="173"/>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74" w:name="_Toc212159954"/>
            <w:r w:rsidRPr="007023D7">
              <w:rPr>
                <w:sz w:val="24"/>
              </w:rPr>
              <w:t>Female</w:t>
            </w:r>
            <w:bookmarkEnd w:id="174"/>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75" w:name="_Toc212159955"/>
            <w:r w:rsidRPr="007023D7">
              <w:rPr>
                <w:sz w:val="24"/>
              </w:rPr>
              <w:t>32</w:t>
            </w:r>
            <w:bookmarkEnd w:id="175"/>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76" w:name="_Toc212159956"/>
            <w:r w:rsidRPr="007023D7">
              <w:rPr>
                <w:sz w:val="24"/>
              </w:rPr>
              <w:t>64</w:t>
            </w:r>
            <w:bookmarkEnd w:id="176"/>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bookmarkStart w:id="177" w:name="_Toc212159957"/>
            <w:r w:rsidRPr="007023D7">
              <w:rPr>
                <w:sz w:val="24"/>
              </w:rPr>
              <w:t>Age group</w:t>
            </w:r>
            <w:bookmarkEnd w:id="177"/>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78" w:name="_Toc212159958"/>
            <w:r w:rsidRPr="007023D7">
              <w:rPr>
                <w:sz w:val="24"/>
              </w:rPr>
              <w:t>Below 20</w:t>
            </w:r>
            <w:bookmarkEnd w:id="178"/>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79" w:name="_Toc212159959"/>
            <w:r w:rsidRPr="007023D7">
              <w:rPr>
                <w:sz w:val="24"/>
              </w:rPr>
              <w:t>4</w:t>
            </w:r>
            <w:bookmarkEnd w:id="179"/>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80" w:name="_Toc212159960"/>
            <w:r w:rsidRPr="007023D7">
              <w:rPr>
                <w:sz w:val="24"/>
              </w:rPr>
              <w:t>8</w:t>
            </w:r>
            <w:bookmarkEnd w:id="180"/>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81" w:name="_Toc212159961"/>
            <w:r w:rsidRPr="007023D7">
              <w:rPr>
                <w:sz w:val="24"/>
              </w:rPr>
              <w:t>21–30</w:t>
            </w:r>
            <w:bookmarkEnd w:id="181"/>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82" w:name="_Toc212159962"/>
            <w:r w:rsidRPr="007023D7">
              <w:rPr>
                <w:sz w:val="24"/>
              </w:rPr>
              <w:t>15</w:t>
            </w:r>
            <w:bookmarkEnd w:id="182"/>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83" w:name="_Toc212159963"/>
            <w:r w:rsidRPr="007023D7">
              <w:rPr>
                <w:sz w:val="24"/>
              </w:rPr>
              <w:t>30</w:t>
            </w:r>
            <w:bookmarkEnd w:id="183"/>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84" w:name="_Toc212159964"/>
            <w:r w:rsidRPr="007023D7">
              <w:rPr>
                <w:sz w:val="24"/>
              </w:rPr>
              <w:t>31–40</w:t>
            </w:r>
            <w:bookmarkEnd w:id="184"/>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85" w:name="_Toc212159965"/>
            <w:r w:rsidRPr="007023D7">
              <w:rPr>
                <w:sz w:val="24"/>
              </w:rPr>
              <w:t>19</w:t>
            </w:r>
            <w:bookmarkEnd w:id="185"/>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86" w:name="_Toc212159966"/>
            <w:r w:rsidRPr="007023D7">
              <w:rPr>
                <w:sz w:val="24"/>
              </w:rPr>
              <w:t>38</w:t>
            </w:r>
            <w:bookmarkEnd w:id="186"/>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87" w:name="_Toc212159967"/>
            <w:r w:rsidRPr="007023D7">
              <w:rPr>
                <w:sz w:val="24"/>
              </w:rPr>
              <w:t>Above 40</w:t>
            </w:r>
            <w:bookmarkEnd w:id="187"/>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88" w:name="_Toc212159968"/>
            <w:r w:rsidRPr="007023D7">
              <w:rPr>
                <w:sz w:val="24"/>
              </w:rPr>
              <w:t>12</w:t>
            </w:r>
            <w:bookmarkEnd w:id="188"/>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89" w:name="_Toc212159969"/>
            <w:r w:rsidRPr="007023D7">
              <w:rPr>
                <w:sz w:val="24"/>
              </w:rPr>
              <w:t>24</w:t>
            </w:r>
            <w:bookmarkEnd w:id="189"/>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bookmarkStart w:id="190" w:name="_Toc212159970"/>
            <w:r w:rsidRPr="007023D7">
              <w:rPr>
                <w:sz w:val="24"/>
              </w:rPr>
              <w:t>Level of Education</w:t>
            </w:r>
            <w:bookmarkEnd w:id="190"/>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91" w:name="_Toc212159971"/>
            <w:r w:rsidRPr="007023D7">
              <w:rPr>
                <w:sz w:val="24"/>
              </w:rPr>
              <w:t>None</w:t>
            </w:r>
            <w:bookmarkEnd w:id="191"/>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92" w:name="_Toc212159972"/>
            <w:r w:rsidRPr="007023D7">
              <w:rPr>
                <w:sz w:val="24"/>
              </w:rPr>
              <w:t>10</w:t>
            </w:r>
            <w:bookmarkEnd w:id="192"/>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93" w:name="_Toc212159973"/>
            <w:r w:rsidRPr="007023D7">
              <w:rPr>
                <w:sz w:val="24"/>
              </w:rPr>
              <w:t>20</w:t>
            </w:r>
            <w:bookmarkEnd w:id="193"/>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94" w:name="_Toc212159974"/>
            <w:r w:rsidRPr="007023D7">
              <w:rPr>
                <w:sz w:val="24"/>
              </w:rPr>
              <w:t>Primary</w:t>
            </w:r>
            <w:bookmarkEnd w:id="194"/>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95" w:name="_Toc212159975"/>
            <w:r w:rsidRPr="007023D7">
              <w:rPr>
                <w:sz w:val="24"/>
              </w:rPr>
              <w:t>16</w:t>
            </w:r>
            <w:bookmarkEnd w:id="195"/>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96" w:name="_Toc212159976"/>
            <w:r w:rsidRPr="007023D7">
              <w:rPr>
                <w:sz w:val="24"/>
              </w:rPr>
              <w:t>32</w:t>
            </w:r>
            <w:bookmarkEnd w:id="196"/>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97" w:name="_Toc212159977"/>
            <w:r w:rsidRPr="007023D7">
              <w:rPr>
                <w:sz w:val="24"/>
              </w:rPr>
              <w:t>Secondary</w:t>
            </w:r>
            <w:bookmarkEnd w:id="197"/>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98" w:name="_Toc212159978"/>
            <w:r w:rsidRPr="007023D7">
              <w:rPr>
                <w:sz w:val="24"/>
              </w:rPr>
              <w:t>18</w:t>
            </w:r>
            <w:bookmarkEnd w:id="198"/>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199" w:name="_Toc212159979"/>
            <w:r w:rsidRPr="007023D7">
              <w:rPr>
                <w:sz w:val="24"/>
              </w:rPr>
              <w:t>36</w:t>
            </w:r>
            <w:bookmarkEnd w:id="199"/>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00" w:name="_Toc212159980"/>
            <w:r w:rsidRPr="007023D7">
              <w:rPr>
                <w:sz w:val="24"/>
              </w:rPr>
              <w:t>Tertiary</w:t>
            </w:r>
            <w:bookmarkEnd w:id="200"/>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01" w:name="_Toc212159981"/>
            <w:r w:rsidRPr="007023D7">
              <w:rPr>
                <w:sz w:val="24"/>
              </w:rPr>
              <w:t>6</w:t>
            </w:r>
            <w:bookmarkEnd w:id="201"/>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02" w:name="_Toc212159982"/>
            <w:r w:rsidRPr="007023D7">
              <w:rPr>
                <w:sz w:val="24"/>
              </w:rPr>
              <w:t>12</w:t>
            </w:r>
            <w:bookmarkEnd w:id="202"/>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bookmarkStart w:id="203" w:name="_Toc212159983"/>
            <w:r w:rsidRPr="007023D7">
              <w:rPr>
                <w:sz w:val="24"/>
              </w:rPr>
              <w:t>Experience (Years)</w:t>
            </w:r>
            <w:bookmarkEnd w:id="203"/>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04" w:name="_Toc212159984"/>
            <w:r w:rsidRPr="007023D7">
              <w:rPr>
                <w:sz w:val="24"/>
              </w:rPr>
              <w:t>&lt; 1</w:t>
            </w:r>
            <w:bookmarkEnd w:id="204"/>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05" w:name="_Toc212159985"/>
            <w:r w:rsidRPr="007023D7">
              <w:rPr>
                <w:sz w:val="24"/>
              </w:rPr>
              <w:t>5</w:t>
            </w:r>
            <w:bookmarkEnd w:id="205"/>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06" w:name="_Toc212159986"/>
            <w:r w:rsidRPr="007023D7">
              <w:rPr>
                <w:sz w:val="24"/>
              </w:rPr>
              <w:t>10</w:t>
            </w:r>
            <w:bookmarkEnd w:id="206"/>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07" w:name="_Toc212159987"/>
            <w:r w:rsidRPr="007023D7">
              <w:rPr>
                <w:sz w:val="24"/>
              </w:rPr>
              <w:t>1–3</w:t>
            </w:r>
            <w:bookmarkEnd w:id="207"/>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08" w:name="_Toc212159988"/>
            <w:r w:rsidRPr="007023D7">
              <w:rPr>
                <w:sz w:val="24"/>
              </w:rPr>
              <w:t>12</w:t>
            </w:r>
            <w:bookmarkEnd w:id="208"/>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09" w:name="_Toc212159989"/>
            <w:r w:rsidRPr="007023D7">
              <w:rPr>
                <w:sz w:val="24"/>
              </w:rPr>
              <w:t>24</w:t>
            </w:r>
            <w:bookmarkEnd w:id="209"/>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10" w:name="_Toc212159990"/>
            <w:r w:rsidRPr="007023D7">
              <w:rPr>
                <w:sz w:val="24"/>
              </w:rPr>
              <w:t>4–6</w:t>
            </w:r>
            <w:bookmarkEnd w:id="210"/>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11" w:name="_Toc212159991"/>
            <w:r w:rsidRPr="007023D7">
              <w:rPr>
                <w:sz w:val="24"/>
              </w:rPr>
              <w:t>15</w:t>
            </w:r>
            <w:bookmarkEnd w:id="211"/>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12" w:name="_Toc212159992"/>
            <w:r w:rsidRPr="007023D7">
              <w:rPr>
                <w:sz w:val="24"/>
              </w:rPr>
              <w:t>30</w:t>
            </w:r>
            <w:bookmarkEnd w:id="212"/>
          </w:p>
        </w:tc>
      </w:tr>
      <w:tr w:rsidR="001045EA" w:rsidRPr="007023D7"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13" w:name="_Toc212159993"/>
            <w:r w:rsidRPr="007023D7">
              <w:rPr>
                <w:sz w:val="24"/>
              </w:rPr>
              <w:t>&gt; 6</w:t>
            </w:r>
            <w:bookmarkEnd w:id="213"/>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14" w:name="_Toc212159994"/>
            <w:r w:rsidRPr="007023D7">
              <w:rPr>
                <w:sz w:val="24"/>
              </w:rPr>
              <w:t>18</w:t>
            </w:r>
            <w:bookmarkEnd w:id="214"/>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15" w:name="_Toc212159995"/>
            <w:r w:rsidRPr="007023D7">
              <w:rPr>
                <w:sz w:val="24"/>
              </w:rPr>
              <w:t>36</w:t>
            </w:r>
            <w:bookmarkEnd w:id="215"/>
          </w:p>
        </w:tc>
      </w:tr>
    </w:tbl>
    <w:p w:rsidR="00341048" w:rsidRDefault="00341048" w:rsidP="00785FDD">
      <w:pPr>
        <w:spacing w:after="0" w:line="240" w:lineRule="auto"/>
        <w:outlineLvl w:val="0"/>
        <w:rPr>
          <w:rFonts w:ascii="Times New Roman" w:hAnsi="Times New Roman" w:cs="Times New Roman"/>
          <w:sz w:val="24"/>
        </w:rPr>
      </w:pPr>
    </w:p>
    <w:p w:rsidR="00FD4FAE" w:rsidRDefault="00FD4FAE"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4039DF" w:rsidRPr="006813E1" w:rsidRDefault="004039DF" w:rsidP="004039DF">
      <w:pPr>
        <w:spacing w:after="0" w:line="480" w:lineRule="auto"/>
        <w:outlineLvl w:val="0"/>
        <w:rPr>
          <w:rFonts w:ascii="Times New Roman" w:hAnsi="Times New Roman" w:cs="Times New Roman"/>
          <w:b/>
          <w:sz w:val="24"/>
        </w:rPr>
      </w:pPr>
      <w:bookmarkStart w:id="216" w:name="_Toc212159943"/>
      <w:bookmarkStart w:id="217" w:name="_Toc212159996"/>
      <w:r>
        <w:rPr>
          <w:rFonts w:ascii="Times New Roman" w:hAnsi="Times New Roman" w:cs="Times New Roman"/>
          <w:b/>
          <w:sz w:val="24"/>
        </w:rPr>
        <w:lastRenderedPageBreak/>
        <w:t>4.4</w:t>
      </w:r>
      <w:r w:rsidRPr="006813E1">
        <w:rPr>
          <w:rFonts w:ascii="Times New Roman" w:hAnsi="Times New Roman" w:cs="Times New Roman"/>
          <w:b/>
          <w:sz w:val="24"/>
        </w:rPr>
        <w:t xml:space="preserve"> Processing and Handling Practices of Groundnut Cake among vendors</w:t>
      </w:r>
      <w:bookmarkEnd w:id="216"/>
    </w:p>
    <w:p w:rsidR="004039DF" w:rsidRPr="007023D7" w:rsidRDefault="004039DF" w:rsidP="004039DF">
      <w:pPr>
        <w:spacing w:after="0" w:line="480" w:lineRule="auto"/>
        <w:outlineLvl w:val="0"/>
        <w:rPr>
          <w:rFonts w:ascii="Times New Roman" w:hAnsi="Times New Roman" w:cs="Times New Roman"/>
          <w:sz w:val="24"/>
        </w:rPr>
      </w:pPr>
      <w:bookmarkStart w:id="218" w:name="_Toc212159944"/>
      <w:r>
        <w:rPr>
          <w:rFonts w:ascii="Times New Roman" w:hAnsi="Times New Roman" w:cs="Times New Roman"/>
          <w:sz w:val="24"/>
        </w:rPr>
        <w:t xml:space="preserve">The results on </w:t>
      </w:r>
      <w:r w:rsidRPr="007023D7">
        <w:rPr>
          <w:rFonts w:ascii="Times New Roman" w:hAnsi="Times New Roman" w:cs="Times New Roman"/>
          <w:sz w:val="24"/>
        </w:rPr>
        <w:t>processing and handling practices of groundnut cake</w:t>
      </w:r>
      <w:r>
        <w:rPr>
          <w:rFonts w:ascii="Times New Roman" w:hAnsi="Times New Roman" w:cs="Times New Roman"/>
          <w:sz w:val="24"/>
        </w:rPr>
        <w:t xml:space="preserve"> </w:t>
      </w:r>
      <w:r w:rsidRPr="007023D7">
        <w:rPr>
          <w:rFonts w:ascii="Times New Roman" w:hAnsi="Times New Roman" w:cs="Times New Roman"/>
          <w:sz w:val="24"/>
        </w:rPr>
        <w:t>among vendors large proportion (64%) used firewood for frying, and 76% relied on sun drying, which exposes products to dust and airborne spores. Furthermore, 82% reported adding ingredients like potash and pepper, which may alter pH and moisture content, indirectly influencing fungal colonization</w:t>
      </w:r>
      <w:r>
        <w:rPr>
          <w:rFonts w:ascii="Times New Roman" w:hAnsi="Times New Roman" w:cs="Times New Roman"/>
          <w:sz w:val="24"/>
        </w:rPr>
        <w:t xml:space="preserve"> as shown in Table </w:t>
      </w:r>
      <w:r w:rsidR="005F0A67">
        <w:rPr>
          <w:rFonts w:ascii="Times New Roman" w:hAnsi="Times New Roman" w:cs="Times New Roman"/>
          <w:sz w:val="24"/>
        </w:rPr>
        <w:t>4.</w:t>
      </w:r>
      <w:r>
        <w:rPr>
          <w:rFonts w:ascii="Times New Roman" w:hAnsi="Times New Roman" w:cs="Times New Roman"/>
          <w:sz w:val="24"/>
        </w:rPr>
        <w:t>4</w:t>
      </w:r>
      <w:r w:rsidRPr="007023D7">
        <w:rPr>
          <w:rFonts w:ascii="Times New Roman" w:hAnsi="Times New Roman" w:cs="Times New Roman"/>
          <w:sz w:val="24"/>
        </w:rPr>
        <w:t>.</w:t>
      </w:r>
      <w:bookmarkEnd w:id="218"/>
    </w:p>
    <w:p w:rsidR="004039DF" w:rsidRPr="0074031B" w:rsidRDefault="004039DF" w:rsidP="004039DF">
      <w:pPr>
        <w:spacing w:after="0" w:line="480" w:lineRule="auto"/>
        <w:outlineLvl w:val="0"/>
        <w:rPr>
          <w:rFonts w:ascii="Times New Roman" w:hAnsi="Times New Roman" w:cs="Times New Roman"/>
          <w:b/>
          <w:sz w:val="24"/>
        </w:rPr>
      </w:pPr>
      <w:bookmarkStart w:id="219" w:name="_Toc212160035"/>
      <w:r>
        <w:rPr>
          <w:rFonts w:ascii="Times New Roman" w:hAnsi="Times New Roman" w:cs="Times New Roman"/>
          <w:b/>
          <w:sz w:val="24"/>
        </w:rPr>
        <w:t>4.5</w:t>
      </w:r>
      <w:r w:rsidRPr="0074031B">
        <w:rPr>
          <w:rFonts w:ascii="Times New Roman" w:hAnsi="Times New Roman" w:cs="Times New Roman"/>
          <w:b/>
          <w:sz w:val="24"/>
        </w:rPr>
        <w:t xml:space="preserve"> Storage and Hygiene </w:t>
      </w:r>
      <w:r>
        <w:rPr>
          <w:rFonts w:ascii="Times New Roman" w:hAnsi="Times New Roman" w:cs="Times New Roman"/>
          <w:b/>
          <w:sz w:val="24"/>
        </w:rPr>
        <w:t>P</w:t>
      </w:r>
      <w:r w:rsidRPr="0074031B">
        <w:rPr>
          <w:rFonts w:ascii="Times New Roman" w:hAnsi="Times New Roman" w:cs="Times New Roman"/>
          <w:b/>
          <w:sz w:val="24"/>
        </w:rPr>
        <w:t xml:space="preserve">ractices Conditions </w:t>
      </w:r>
      <w:r>
        <w:rPr>
          <w:rFonts w:ascii="Times New Roman" w:hAnsi="Times New Roman" w:cs="Times New Roman"/>
          <w:b/>
          <w:sz w:val="24"/>
        </w:rPr>
        <w:t>among V</w:t>
      </w:r>
      <w:r w:rsidRPr="0074031B">
        <w:rPr>
          <w:rFonts w:ascii="Times New Roman" w:hAnsi="Times New Roman" w:cs="Times New Roman"/>
          <w:b/>
          <w:sz w:val="24"/>
        </w:rPr>
        <w:t>endors</w:t>
      </w:r>
      <w:bookmarkEnd w:id="219"/>
    </w:p>
    <w:p w:rsidR="004039DF" w:rsidRPr="007023D7" w:rsidRDefault="004039DF" w:rsidP="004039DF">
      <w:pPr>
        <w:spacing w:after="0" w:line="480" w:lineRule="auto"/>
        <w:outlineLvl w:val="0"/>
        <w:rPr>
          <w:rFonts w:ascii="Times New Roman" w:hAnsi="Times New Roman" w:cs="Times New Roman"/>
          <w:sz w:val="24"/>
        </w:rPr>
      </w:pPr>
      <w:bookmarkStart w:id="220" w:name="_Toc212160036"/>
      <w:r w:rsidRPr="007023D7">
        <w:rPr>
          <w:rFonts w:ascii="Times New Roman" w:hAnsi="Times New Roman" w:cs="Times New Roman"/>
          <w:sz w:val="24"/>
        </w:rPr>
        <w:t xml:space="preserve">The </w:t>
      </w:r>
      <w:r>
        <w:rPr>
          <w:rFonts w:ascii="Times New Roman" w:hAnsi="Times New Roman" w:cs="Times New Roman"/>
          <w:sz w:val="24"/>
        </w:rPr>
        <w:t>results on storage and h</w:t>
      </w:r>
      <w:r w:rsidRPr="007023D7">
        <w:rPr>
          <w:rFonts w:ascii="Times New Roman" w:hAnsi="Times New Roman" w:cs="Times New Roman"/>
          <w:sz w:val="24"/>
        </w:rPr>
        <w:t xml:space="preserve">ygiene practices </w:t>
      </w:r>
      <w:r>
        <w:rPr>
          <w:rFonts w:ascii="Times New Roman" w:hAnsi="Times New Roman" w:cs="Times New Roman"/>
          <w:sz w:val="24"/>
        </w:rPr>
        <w:t>c</w:t>
      </w:r>
      <w:r w:rsidRPr="007023D7">
        <w:rPr>
          <w:rFonts w:ascii="Times New Roman" w:hAnsi="Times New Roman" w:cs="Times New Roman"/>
          <w:sz w:val="24"/>
        </w:rPr>
        <w:t>onditions</w:t>
      </w:r>
      <w:r>
        <w:rPr>
          <w:rFonts w:ascii="Times New Roman" w:hAnsi="Times New Roman" w:cs="Times New Roman"/>
          <w:sz w:val="24"/>
        </w:rPr>
        <w:t xml:space="preserve"> </w:t>
      </w:r>
      <w:r w:rsidRPr="007023D7">
        <w:rPr>
          <w:rFonts w:ascii="Times New Roman" w:hAnsi="Times New Roman" w:cs="Times New Roman"/>
          <w:sz w:val="24"/>
        </w:rPr>
        <w:t xml:space="preserve">among vendors </w:t>
      </w:r>
      <w:r>
        <w:rPr>
          <w:rFonts w:ascii="Times New Roman" w:hAnsi="Times New Roman" w:cs="Times New Roman"/>
          <w:sz w:val="24"/>
        </w:rPr>
        <w:t xml:space="preserve">shows that the </w:t>
      </w:r>
      <w:r w:rsidRPr="007023D7">
        <w:rPr>
          <w:rFonts w:ascii="Times New Roman" w:hAnsi="Times New Roman" w:cs="Times New Roman"/>
          <w:sz w:val="24"/>
        </w:rPr>
        <w:t>majority of respondents stored products in open trays (60%), and 80% had observed mould growth or colour changes on their products. Prolonged storage (more than four days) and poor protection from moisture were common, providing favourable conditions for fungal contamination</w:t>
      </w:r>
      <w:r>
        <w:rPr>
          <w:rFonts w:ascii="Times New Roman" w:hAnsi="Times New Roman" w:cs="Times New Roman"/>
          <w:sz w:val="24"/>
        </w:rPr>
        <w:t xml:space="preserve"> as shown in Table </w:t>
      </w:r>
      <w:r w:rsidR="005F0A67">
        <w:rPr>
          <w:rFonts w:ascii="Times New Roman" w:hAnsi="Times New Roman" w:cs="Times New Roman"/>
          <w:sz w:val="24"/>
        </w:rPr>
        <w:t>4.</w:t>
      </w:r>
      <w:r>
        <w:rPr>
          <w:rFonts w:ascii="Times New Roman" w:hAnsi="Times New Roman" w:cs="Times New Roman"/>
          <w:sz w:val="24"/>
        </w:rPr>
        <w:t>5</w:t>
      </w:r>
      <w:r w:rsidRPr="007023D7">
        <w:rPr>
          <w:rFonts w:ascii="Times New Roman" w:hAnsi="Times New Roman" w:cs="Times New Roman"/>
          <w:sz w:val="24"/>
        </w:rPr>
        <w:t>.</w:t>
      </w:r>
      <w:bookmarkEnd w:id="220"/>
    </w:p>
    <w:p w:rsidR="004039DF" w:rsidRPr="00213E21" w:rsidRDefault="004039DF" w:rsidP="004039DF">
      <w:pPr>
        <w:spacing w:after="0" w:line="480" w:lineRule="auto"/>
        <w:outlineLvl w:val="0"/>
        <w:rPr>
          <w:rFonts w:ascii="Times New Roman" w:hAnsi="Times New Roman" w:cs="Times New Roman"/>
          <w:b/>
          <w:sz w:val="24"/>
        </w:rPr>
      </w:pPr>
      <w:bookmarkStart w:id="221" w:name="_Toc212160037"/>
      <w:r>
        <w:rPr>
          <w:rFonts w:ascii="Times New Roman" w:hAnsi="Times New Roman" w:cs="Times New Roman"/>
          <w:b/>
          <w:sz w:val="24"/>
        </w:rPr>
        <w:t>4.6</w:t>
      </w:r>
      <w:r w:rsidRPr="00213E21">
        <w:rPr>
          <w:rFonts w:ascii="Times New Roman" w:hAnsi="Times New Roman" w:cs="Times New Roman"/>
          <w:b/>
          <w:sz w:val="24"/>
        </w:rPr>
        <w:t xml:space="preserve"> Vendor Awareness and Perception of Fungal Contamination</w:t>
      </w:r>
      <w:bookmarkEnd w:id="221"/>
    </w:p>
    <w:p w:rsidR="004039DF" w:rsidRPr="007023D7" w:rsidRDefault="004039DF" w:rsidP="004039DF">
      <w:pPr>
        <w:spacing w:after="0" w:line="480" w:lineRule="auto"/>
        <w:outlineLvl w:val="0"/>
        <w:rPr>
          <w:rFonts w:ascii="Times New Roman" w:hAnsi="Times New Roman" w:cs="Times New Roman"/>
          <w:sz w:val="24"/>
        </w:rPr>
      </w:pPr>
      <w:bookmarkStart w:id="222" w:name="_Toc212160038"/>
      <w:r>
        <w:rPr>
          <w:rFonts w:ascii="Times New Roman" w:hAnsi="Times New Roman" w:cs="Times New Roman"/>
          <w:sz w:val="24"/>
        </w:rPr>
        <w:t xml:space="preserve">The results on </w:t>
      </w:r>
      <w:r w:rsidRPr="007023D7">
        <w:rPr>
          <w:rFonts w:ascii="Times New Roman" w:hAnsi="Times New Roman" w:cs="Times New Roman"/>
          <w:sz w:val="24"/>
        </w:rPr>
        <w:t xml:space="preserve">vendor awareness </w:t>
      </w:r>
      <w:r>
        <w:rPr>
          <w:rFonts w:ascii="Times New Roman" w:hAnsi="Times New Roman" w:cs="Times New Roman"/>
          <w:sz w:val="24"/>
        </w:rPr>
        <w:t>and p</w:t>
      </w:r>
      <w:r w:rsidRPr="007023D7">
        <w:rPr>
          <w:rFonts w:ascii="Times New Roman" w:hAnsi="Times New Roman" w:cs="Times New Roman"/>
          <w:sz w:val="24"/>
        </w:rPr>
        <w:t xml:space="preserve">erception of fungal contamination </w:t>
      </w:r>
      <w:r>
        <w:rPr>
          <w:rFonts w:ascii="Times New Roman" w:hAnsi="Times New Roman" w:cs="Times New Roman"/>
          <w:sz w:val="24"/>
        </w:rPr>
        <w:t>show that o</w:t>
      </w:r>
      <w:r w:rsidRPr="007023D7">
        <w:rPr>
          <w:rFonts w:ascii="Times New Roman" w:hAnsi="Times New Roman" w:cs="Times New Roman"/>
          <w:sz w:val="24"/>
        </w:rPr>
        <w:t>nly 36% of vendors were aware of fungal contamination and aflatoxin risks. However, 84% expressed willingness to receive training, indicating strong potential for future intervention programs</w:t>
      </w:r>
      <w:r>
        <w:rPr>
          <w:rFonts w:ascii="Times New Roman" w:hAnsi="Times New Roman" w:cs="Times New Roman"/>
          <w:sz w:val="24"/>
        </w:rPr>
        <w:t xml:space="preserve"> as shown in Table </w:t>
      </w:r>
      <w:r w:rsidR="005F0A67">
        <w:rPr>
          <w:rFonts w:ascii="Times New Roman" w:hAnsi="Times New Roman" w:cs="Times New Roman"/>
          <w:sz w:val="24"/>
        </w:rPr>
        <w:t>4.</w:t>
      </w:r>
      <w:r>
        <w:rPr>
          <w:rFonts w:ascii="Times New Roman" w:hAnsi="Times New Roman" w:cs="Times New Roman"/>
          <w:sz w:val="24"/>
        </w:rPr>
        <w:t>6</w:t>
      </w:r>
      <w:r w:rsidRPr="007023D7">
        <w:rPr>
          <w:rFonts w:ascii="Times New Roman" w:hAnsi="Times New Roman" w:cs="Times New Roman"/>
          <w:sz w:val="24"/>
        </w:rPr>
        <w:t>.</w:t>
      </w:r>
      <w:bookmarkEnd w:id="222"/>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4039DF" w:rsidRDefault="004039DF" w:rsidP="00785FDD">
      <w:pPr>
        <w:spacing w:after="0" w:line="240" w:lineRule="auto"/>
        <w:outlineLvl w:val="0"/>
        <w:rPr>
          <w:rFonts w:ascii="Times New Roman" w:hAnsi="Times New Roman" w:cs="Times New Roman"/>
          <w:b/>
          <w:sz w:val="24"/>
        </w:rPr>
      </w:pPr>
    </w:p>
    <w:p w:rsidR="001045EA" w:rsidRPr="006813E1" w:rsidRDefault="0092667D" w:rsidP="00785FDD">
      <w:pPr>
        <w:spacing w:after="0" w:line="240" w:lineRule="auto"/>
        <w:outlineLvl w:val="0"/>
        <w:rPr>
          <w:rFonts w:ascii="Times New Roman" w:hAnsi="Times New Roman" w:cs="Times New Roman"/>
          <w:b/>
          <w:sz w:val="24"/>
        </w:rPr>
      </w:pPr>
      <w:r>
        <w:rPr>
          <w:rFonts w:ascii="Times New Roman" w:hAnsi="Times New Roman" w:cs="Times New Roman"/>
          <w:b/>
          <w:sz w:val="24"/>
        </w:rPr>
        <w:lastRenderedPageBreak/>
        <w:t xml:space="preserve">Table </w:t>
      </w:r>
      <w:r w:rsidR="005F0A67">
        <w:rPr>
          <w:rFonts w:ascii="Times New Roman" w:hAnsi="Times New Roman" w:cs="Times New Roman"/>
          <w:b/>
          <w:sz w:val="24"/>
        </w:rPr>
        <w:t>4.</w:t>
      </w:r>
      <w:r>
        <w:rPr>
          <w:rFonts w:ascii="Times New Roman" w:hAnsi="Times New Roman" w:cs="Times New Roman"/>
          <w:b/>
          <w:sz w:val="24"/>
        </w:rPr>
        <w:t>4</w:t>
      </w:r>
      <w:r w:rsidR="001045EA" w:rsidRPr="006813E1">
        <w:rPr>
          <w:rFonts w:ascii="Times New Roman" w:hAnsi="Times New Roman" w:cs="Times New Roman"/>
          <w:b/>
          <w:sz w:val="24"/>
        </w:rPr>
        <w:t xml:space="preserve">: </w:t>
      </w:r>
      <w:r w:rsidR="00FD4FAE" w:rsidRPr="006813E1">
        <w:rPr>
          <w:rFonts w:ascii="Times New Roman" w:hAnsi="Times New Roman" w:cs="Times New Roman"/>
          <w:b/>
          <w:sz w:val="24"/>
        </w:rPr>
        <w:t>Processing and Handling Practices of Groundnut Cake among vendors</w:t>
      </w:r>
      <w:bookmarkEnd w:id="217"/>
    </w:p>
    <w:tbl>
      <w:tblPr>
        <w:tblStyle w:val="LightShading"/>
        <w:tblW w:w="0" w:type="auto"/>
        <w:tblLayout w:type="fixed"/>
        <w:tblLook w:val="04A0" w:firstRow="1" w:lastRow="0" w:firstColumn="1" w:lastColumn="0" w:noHBand="0" w:noVBand="1"/>
      </w:tblPr>
      <w:tblGrid>
        <w:gridCol w:w="2160"/>
        <w:gridCol w:w="2160"/>
        <w:gridCol w:w="2160"/>
        <w:gridCol w:w="2160"/>
      </w:tblGrid>
      <w:tr w:rsidR="001045EA" w:rsidRPr="008438E6" w:rsidTr="00D140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rsidR="001045EA" w:rsidRPr="008438E6" w:rsidRDefault="001045EA" w:rsidP="00785FDD">
            <w:pPr>
              <w:spacing w:line="480" w:lineRule="auto"/>
              <w:outlineLvl w:val="0"/>
              <w:rPr>
                <w:sz w:val="24"/>
              </w:rPr>
            </w:pPr>
            <w:bookmarkStart w:id="223" w:name="_Toc212159997"/>
            <w:r w:rsidRPr="008438E6">
              <w:rPr>
                <w:sz w:val="24"/>
              </w:rPr>
              <w:t>Parameter</w:t>
            </w:r>
            <w:bookmarkEnd w:id="223"/>
          </w:p>
        </w:tc>
        <w:tc>
          <w:tcPr>
            <w:tcW w:w="2160" w:type="dxa"/>
          </w:tcPr>
          <w:p w:rsidR="001045EA" w:rsidRPr="008438E6" w:rsidRDefault="001045EA"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224" w:name="_Toc212159998"/>
            <w:r w:rsidRPr="008438E6">
              <w:rPr>
                <w:sz w:val="24"/>
              </w:rPr>
              <w:t>Category</w:t>
            </w:r>
            <w:bookmarkEnd w:id="224"/>
          </w:p>
        </w:tc>
        <w:tc>
          <w:tcPr>
            <w:tcW w:w="2160" w:type="dxa"/>
          </w:tcPr>
          <w:p w:rsidR="001045EA" w:rsidRPr="008438E6" w:rsidRDefault="00690C01"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225" w:name="_Toc212159999"/>
            <w:r>
              <w:rPr>
                <w:sz w:val="24"/>
              </w:rPr>
              <w:t>Frequency (f</w:t>
            </w:r>
            <w:r w:rsidR="001045EA" w:rsidRPr="008438E6">
              <w:rPr>
                <w:sz w:val="24"/>
              </w:rPr>
              <w:t>)</w:t>
            </w:r>
            <w:bookmarkEnd w:id="225"/>
          </w:p>
        </w:tc>
        <w:tc>
          <w:tcPr>
            <w:tcW w:w="2160" w:type="dxa"/>
          </w:tcPr>
          <w:p w:rsidR="001045EA" w:rsidRPr="008438E6" w:rsidRDefault="001045EA"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226" w:name="_Toc212160000"/>
            <w:r w:rsidRPr="008438E6">
              <w:rPr>
                <w:sz w:val="24"/>
              </w:rPr>
              <w:t>Percentage (%)</w:t>
            </w:r>
            <w:bookmarkEnd w:id="226"/>
          </w:p>
        </w:tc>
      </w:tr>
      <w:tr w:rsidR="001045EA" w:rsidRPr="008438E6"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8438E6" w:rsidRDefault="001045EA" w:rsidP="00785FDD">
            <w:pPr>
              <w:spacing w:line="480" w:lineRule="auto"/>
              <w:outlineLvl w:val="0"/>
              <w:rPr>
                <w:b w:val="0"/>
                <w:sz w:val="24"/>
              </w:rPr>
            </w:pPr>
            <w:bookmarkStart w:id="227" w:name="_Toc212160001"/>
            <w:r w:rsidRPr="008438E6">
              <w:rPr>
                <w:b w:val="0"/>
                <w:sz w:val="24"/>
              </w:rPr>
              <w:t>Source of product</w:t>
            </w:r>
            <w:bookmarkEnd w:id="227"/>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28" w:name="_Toc212160002"/>
            <w:r w:rsidRPr="008438E6">
              <w:rPr>
                <w:sz w:val="24"/>
              </w:rPr>
              <w:t>Locally produced</w:t>
            </w:r>
            <w:bookmarkEnd w:id="228"/>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29" w:name="_Toc212160003"/>
            <w:r w:rsidRPr="008438E6">
              <w:rPr>
                <w:sz w:val="24"/>
              </w:rPr>
              <w:t>28</w:t>
            </w:r>
            <w:bookmarkEnd w:id="229"/>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30" w:name="_Toc212160004"/>
            <w:r w:rsidRPr="008438E6">
              <w:rPr>
                <w:sz w:val="24"/>
              </w:rPr>
              <w:t>56</w:t>
            </w:r>
            <w:bookmarkEnd w:id="230"/>
          </w:p>
        </w:tc>
      </w:tr>
      <w:tr w:rsidR="001045EA" w:rsidRPr="008438E6"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8438E6" w:rsidRDefault="001045EA" w:rsidP="00785FDD">
            <w:pPr>
              <w:spacing w:line="480" w:lineRule="auto"/>
              <w:outlineLvl w:val="0"/>
              <w:rPr>
                <w:b w:val="0"/>
                <w:sz w:val="24"/>
              </w:rPr>
            </w:pPr>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31" w:name="_Toc212160005"/>
            <w:r w:rsidRPr="008438E6">
              <w:rPr>
                <w:sz w:val="24"/>
              </w:rPr>
              <w:t>Purchased from suppliers</w:t>
            </w:r>
            <w:bookmarkEnd w:id="231"/>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32" w:name="_Toc212160006"/>
            <w:r w:rsidRPr="008438E6">
              <w:rPr>
                <w:sz w:val="24"/>
              </w:rPr>
              <w:t>22</w:t>
            </w:r>
            <w:bookmarkEnd w:id="232"/>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33" w:name="_Toc212160007"/>
            <w:r w:rsidRPr="008438E6">
              <w:rPr>
                <w:sz w:val="24"/>
              </w:rPr>
              <w:t>44</w:t>
            </w:r>
            <w:bookmarkEnd w:id="233"/>
          </w:p>
        </w:tc>
      </w:tr>
      <w:tr w:rsidR="001045EA" w:rsidRPr="008438E6"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8438E6" w:rsidRDefault="001045EA" w:rsidP="00785FDD">
            <w:pPr>
              <w:spacing w:line="480" w:lineRule="auto"/>
              <w:outlineLvl w:val="0"/>
              <w:rPr>
                <w:b w:val="0"/>
                <w:sz w:val="24"/>
              </w:rPr>
            </w:pPr>
            <w:bookmarkStart w:id="234" w:name="_Toc212160008"/>
            <w:r w:rsidRPr="008438E6">
              <w:rPr>
                <w:b w:val="0"/>
                <w:sz w:val="24"/>
              </w:rPr>
              <w:t>Frying method</w:t>
            </w:r>
            <w:bookmarkEnd w:id="234"/>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35" w:name="_Toc212160009"/>
            <w:r w:rsidRPr="008438E6">
              <w:rPr>
                <w:sz w:val="24"/>
              </w:rPr>
              <w:t>Firewood</w:t>
            </w:r>
            <w:bookmarkEnd w:id="235"/>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36" w:name="_Toc212160010"/>
            <w:r w:rsidRPr="008438E6">
              <w:rPr>
                <w:sz w:val="24"/>
              </w:rPr>
              <w:t>32</w:t>
            </w:r>
            <w:bookmarkEnd w:id="236"/>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37" w:name="_Toc212160011"/>
            <w:r w:rsidRPr="008438E6">
              <w:rPr>
                <w:sz w:val="24"/>
              </w:rPr>
              <w:t>64</w:t>
            </w:r>
            <w:bookmarkEnd w:id="237"/>
          </w:p>
        </w:tc>
      </w:tr>
      <w:tr w:rsidR="001045EA" w:rsidRPr="008438E6"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8438E6" w:rsidRDefault="001045EA" w:rsidP="00785FDD">
            <w:pPr>
              <w:spacing w:line="480" w:lineRule="auto"/>
              <w:outlineLvl w:val="0"/>
              <w:rPr>
                <w:b w:val="0"/>
                <w:sz w:val="24"/>
              </w:rPr>
            </w:pPr>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38" w:name="_Toc212160012"/>
            <w:r w:rsidRPr="008438E6">
              <w:rPr>
                <w:sz w:val="24"/>
              </w:rPr>
              <w:t>Gas stove</w:t>
            </w:r>
            <w:bookmarkEnd w:id="238"/>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39" w:name="_Toc212160013"/>
            <w:r w:rsidRPr="008438E6">
              <w:rPr>
                <w:sz w:val="24"/>
              </w:rPr>
              <w:t>10</w:t>
            </w:r>
            <w:bookmarkEnd w:id="239"/>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40" w:name="_Toc212160014"/>
            <w:r w:rsidRPr="008438E6">
              <w:rPr>
                <w:sz w:val="24"/>
              </w:rPr>
              <w:t>20</w:t>
            </w:r>
            <w:bookmarkEnd w:id="240"/>
          </w:p>
        </w:tc>
      </w:tr>
      <w:tr w:rsidR="001045EA" w:rsidRPr="008438E6"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8438E6" w:rsidRDefault="001045EA" w:rsidP="00785FDD">
            <w:pPr>
              <w:spacing w:line="480" w:lineRule="auto"/>
              <w:outlineLvl w:val="0"/>
              <w:rPr>
                <w:b w:val="0"/>
                <w:sz w:val="24"/>
              </w:rPr>
            </w:pPr>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41" w:name="_Toc212160015"/>
            <w:r w:rsidRPr="008438E6">
              <w:rPr>
                <w:sz w:val="24"/>
              </w:rPr>
              <w:t>Electric fryer</w:t>
            </w:r>
            <w:bookmarkEnd w:id="241"/>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42" w:name="_Toc212160016"/>
            <w:r w:rsidRPr="008438E6">
              <w:rPr>
                <w:sz w:val="24"/>
              </w:rPr>
              <w:t>8</w:t>
            </w:r>
            <w:bookmarkEnd w:id="242"/>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43" w:name="_Toc212160017"/>
            <w:r w:rsidRPr="008438E6">
              <w:rPr>
                <w:sz w:val="24"/>
              </w:rPr>
              <w:t>16</w:t>
            </w:r>
            <w:bookmarkEnd w:id="243"/>
          </w:p>
        </w:tc>
      </w:tr>
      <w:tr w:rsidR="001045EA" w:rsidRPr="008438E6"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8438E6" w:rsidRDefault="001045EA" w:rsidP="00785FDD">
            <w:pPr>
              <w:spacing w:line="480" w:lineRule="auto"/>
              <w:outlineLvl w:val="0"/>
              <w:rPr>
                <w:b w:val="0"/>
                <w:sz w:val="24"/>
              </w:rPr>
            </w:pPr>
            <w:bookmarkStart w:id="244" w:name="_Toc212160018"/>
            <w:r w:rsidRPr="008438E6">
              <w:rPr>
                <w:b w:val="0"/>
                <w:sz w:val="24"/>
              </w:rPr>
              <w:t>Drying method</w:t>
            </w:r>
            <w:bookmarkEnd w:id="244"/>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45" w:name="_Toc212160019"/>
            <w:r w:rsidRPr="008438E6">
              <w:rPr>
                <w:sz w:val="24"/>
              </w:rPr>
              <w:t>Sun drying</w:t>
            </w:r>
            <w:bookmarkEnd w:id="245"/>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46" w:name="_Toc212160020"/>
            <w:r w:rsidRPr="008438E6">
              <w:rPr>
                <w:sz w:val="24"/>
              </w:rPr>
              <w:t>38</w:t>
            </w:r>
            <w:bookmarkEnd w:id="246"/>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47" w:name="_Toc212160021"/>
            <w:r w:rsidRPr="008438E6">
              <w:rPr>
                <w:sz w:val="24"/>
              </w:rPr>
              <w:t>76</w:t>
            </w:r>
            <w:bookmarkEnd w:id="247"/>
          </w:p>
        </w:tc>
      </w:tr>
      <w:tr w:rsidR="001045EA" w:rsidRPr="008438E6"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8438E6" w:rsidRDefault="001045EA" w:rsidP="00785FDD">
            <w:pPr>
              <w:spacing w:line="480" w:lineRule="auto"/>
              <w:outlineLvl w:val="0"/>
              <w:rPr>
                <w:b w:val="0"/>
                <w:sz w:val="24"/>
              </w:rPr>
            </w:pPr>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48" w:name="_Toc212160022"/>
            <w:r w:rsidRPr="008438E6">
              <w:rPr>
                <w:sz w:val="24"/>
              </w:rPr>
              <w:t>Shade drying</w:t>
            </w:r>
            <w:bookmarkEnd w:id="248"/>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49" w:name="_Toc212160023"/>
            <w:r w:rsidRPr="008438E6">
              <w:rPr>
                <w:sz w:val="24"/>
              </w:rPr>
              <w:t>8</w:t>
            </w:r>
            <w:bookmarkEnd w:id="249"/>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50" w:name="_Toc212160024"/>
            <w:r w:rsidRPr="008438E6">
              <w:rPr>
                <w:sz w:val="24"/>
              </w:rPr>
              <w:t>16</w:t>
            </w:r>
            <w:bookmarkEnd w:id="250"/>
          </w:p>
        </w:tc>
      </w:tr>
      <w:tr w:rsidR="001045EA" w:rsidRPr="008438E6"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8438E6" w:rsidRDefault="001045EA" w:rsidP="00785FDD">
            <w:pPr>
              <w:spacing w:line="480" w:lineRule="auto"/>
              <w:outlineLvl w:val="0"/>
              <w:rPr>
                <w:b w:val="0"/>
                <w:sz w:val="24"/>
              </w:rPr>
            </w:pPr>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51" w:name="_Toc212160025"/>
            <w:r w:rsidRPr="008438E6">
              <w:rPr>
                <w:sz w:val="24"/>
              </w:rPr>
              <w:t>Oven drying</w:t>
            </w:r>
            <w:bookmarkEnd w:id="251"/>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52" w:name="_Toc212160026"/>
            <w:r w:rsidRPr="008438E6">
              <w:rPr>
                <w:sz w:val="24"/>
              </w:rPr>
              <w:t>4</w:t>
            </w:r>
            <w:bookmarkEnd w:id="252"/>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53" w:name="_Toc212160027"/>
            <w:r w:rsidRPr="008438E6">
              <w:rPr>
                <w:sz w:val="24"/>
              </w:rPr>
              <w:t>8</w:t>
            </w:r>
            <w:bookmarkEnd w:id="253"/>
          </w:p>
        </w:tc>
      </w:tr>
      <w:tr w:rsidR="001045EA" w:rsidRPr="008438E6"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8438E6" w:rsidRDefault="001045EA" w:rsidP="00785FDD">
            <w:pPr>
              <w:spacing w:line="480" w:lineRule="auto"/>
              <w:outlineLvl w:val="0"/>
              <w:rPr>
                <w:b w:val="0"/>
                <w:sz w:val="24"/>
              </w:rPr>
            </w:pPr>
            <w:bookmarkStart w:id="254" w:name="_Toc212160028"/>
            <w:r w:rsidRPr="008438E6">
              <w:rPr>
                <w:b w:val="0"/>
                <w:sz w:val="24"/>
              </w:rPr>
              <w:t>Additives used</w:t>
            </w:r>
            <w:bookmarkEnd w:id="254"/>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55" w:name="_Toc212160029"/>
            <w:r w:rsidRPr="008438E6">
              <w:rPr>
                <w:sz w:val="24"/>
              </w:rPr>
              <w:t>Yes</w:t>
            </w:r>
            <w:bookmarkEnd w:id="255"/>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56" w:name="_Toc212160030"/>
            <w:r w:rsidRPr="008438E6">
              <w:rPr>
                <w:sz w:val="24"/>
              </w:rPr>
              <w:t>41</w:t>
            </w:r>
            <w:bookmarkEnd w:id="256"/>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57" w:name="_Toc212160031"/>
            <w:r w:rsidRPr="008438E6">
              <w:rPr>
                <w:sz w:val="24"/>
              </w:rPr>
              <w:t>82</w:t>
            </w:r>
            <w:bookmarkEnd w:id="257"/>
          </w:p>
        </w:tc>
      </w:tr>
      <w:tr w:rsidR="001045EA" w:rsidRPr="008438E6" w:rsidTr="00D14036">
        <w:tc>
          <w:tcPr>
            <w:cnfStyle w:val="001000000000" w:firstRow="0" w:lastRow="0" w:firstColumn="1" w:lastColumn="0" w:oddVBand="0" w:evenVBand="0" w:oddHBand="0" w:evenHBand="0" w:firstRowFirstColumn="0" w:firstRowLastColumn="0" w:lastRowFirstColumn="0" w:lastRowLastColumn="0"/>
            <w:tcW w:w="2160" w:type="dxa"/>
          </w:tcPr>
          <w:p w:rsidR="001045EA" w:rsidRPr="008438E6" w:rsidRDefault="001045EA" w:rsidP="00785FDD">
            <w:pPr>
              <w:spacing w:line="480" w:lineRule="auto"/>
              <w:outlineLvl w:val="0"/>
              <w:rPr>
                <w:b w:val="0"/>
                <w:sz w:val="24"/>
              </w:rPr>
            </w:pPr>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58" w:name="_Toc212160032"/>
            <w:r w:rsidRPr="008438E6">
              <w:rPr>
                <w:sz w:val="24"/>
              </w:rPr>
              <w:t>No</w:t>
            </w:r>
            <w:bookmarkEnd w:id="258"/>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59" w:name="_Toc212160033"/>
            <w:r w:rsidRPr="008438E6">
              <w:rPr>
                <w:sz w:val="24"/>
              </w:rPr>
              <w:t>9</w:t>
            </w:r>
            <w:bookmarkEnd w:id="259"/>
          </w:p>
        </w:tc>
        <w:tc>
          <w:tcPr>
            <w:tcW w:w="2160" w:type="dxa"/>
          </w:tcPr>
          <w:p w:rsidR="001045EA" w:rsidRPr="008438E6"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60" w:name="_Toc212160034"/>
            <w:r w:rsidRPr="008438E6">
              <w:rPr>
                <w:sz w:val="24"/>
              </w:rPr>
              <w:t>18</w:t>
            </w:r>
            <w:bookmarkEnd w:id="260"/>
          </w:p>
        </w:tc>
      </w:tr>
    </w:tbl>
    <w:p w:rsidR="00FD4FAE" w:rsidRDefault="00FD4FAE"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213E21" w:rsidRDefault="00213E21" w:rsidP="00785FDD">
      <w:pPr>
        <w:spacing w:after="0" w:line="240" w:lineRule="auto"/>
        <w:outlineLvl w:val="0"/>
        <w:rPr>
          <w:rFonts w:ascii="Times New Roman" w:hAnsi="Times New Roman" w:cs="Times New Roman"/>
          <w:sz w:val="24"/>
        </w:rPr>
      </w:pPr>
    </w:p>
    <w:p w:rsidR="004039DF" w:rsidRDefault="004039DF" w:rsidP="00785FDD">
      <w:pPr>
        <w:spacing w:after="0" w:line="240" w:lineRule="auto"/>
        <w:outlineLvl w:val="0"/>
        <w:rPr>
          <w:rFonts w:ascii="Times New Roman" w:hAnsi="Times New Roman" w:cs="Times New Roman"/>
          <w:sz w:val="24"/>
        </w:rPr>
      </w:pPr>
    </w:p>
    <w:p w:rsidR="004039DF" w:rsidRDefault="004039DF"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1045EA" w:rsidRPr="0074031B" w:rsidRDefault="0092667D" w:rsidP="00785FDD">
      <w:pPr>
        <w:spacing w:after="0" w:line="240" w:lineRule="auto"/>
        <w:outlineLvl w:val="0"/>
        <w:rPr>
          <w:rFonts w:ascii="Times New Roman" w:hAnsi="Times New Roman" w:cs="Times New Roman"/>
          <w:b/>
          <w:sz w:val="24"/>
        </w:rPr>
      </w:pPr>
      <w:bookmarkStart w:id="261" w:name="_Toc212160039"/>
      <w:r>
        <w:rPr>
          <w:rFonts w:ascii="Times New Roman" w:hAnsi="Times New Roman" w:cs="Times New Roman"/>
          <w:b/>
          <w:sz w:val="24"/>
        </w:rPr>
        <w:lastRenderedPageBreak/>
        <w:t xml:space="preserve">Table </w:t>
      </w:r>
      <w:r w:rsidR="005F0A67">
        <w:rPr>
          <w:rFonts w:ascii="Times New Roman" w:hAnsi="Times New Roman" w:cs="Times New Roman"/>
          <w:b/>
          <w:sz w:val="24"/>
        </w:rPr>
        <w:t>4.</w:t>
      </w:r>
      <w:r>
        <w:rPr>
          <w:rFonts w:ascii="Times New Roman" w:hAnsi="Times New Roman" w:cs="Times New Roman"/>
          <w:b/>
          <w:sz w:val="24"/>
        </w:rPr>
        <w:t>5</w:t>
      </w:r>
      <w:r w:rsidR="001045EA" w:rsidRPr="0074031B">
        <w:rPr>
          <w:rFonts w:ascii="Times New Roman" w:hAnsi="Times New Roman" w:cs="Times New Roman"/>
          <w:b/>
          <w:sz w:val="24"/>
        </w:rPr>
        <w:t xml:space="preserve">: </w:t>
      </w:r>
      <w:r w:rsidR="0074031B" w:rsidRPr="0074031B">
        <w:rPr>
          <w:rFonts w:ascii="Times New Roman" w:hAnsi="Times New Roman" w:cs="Times New Roman"/>
          <w:b/>
          <w:sz w:val="24"/>
        </w:rPr>
        <w:t xml:space="preserve">Storage and Hygiene </w:t>
      </w:r>
      <w:r w:rsidR="0074031B">
        <w:rPr>
          <w:rFonts w:ascii="Times New Roman" w:hAnsi="Times New Roman" w:cs="Times New Roman"/>
          <w:b/>
          <w:sz w:val="24"/>
        </w:rPr>
        <w:t>P</w:t>
      </w:r>
      <w:r w:rsidR="0074031B" w:rsidRPr="0074031B">
        <w:rPr>
          <w:rFonts w:ascii="Times New Roman" w:hAnsi="Times New Roman" w:cs="Times New Roman"/>
          <w:b/>
          <w:sz w:val="24"/>
        </w:rPr>
        <w:t xml:space="preserve">ractices Conditions </w:t>
      </w:r>
      <w:r w:rsidR="0074031B">
        <w:rPr>
          <w:rFonts w:ascii="Times New Roman" w:hAnsi="Times New Roman" w:cs="Times New Roman"/>
          <w:b/>
          <w:sz w:val="24"/>
        </w:rPr>
        <w:t>among V</w:t>
      </w:r>
      <w:r w:rsidR="0074031B" w:rsidRPr="0074031B">
        <w:rPr>
          <w:rFonts w:ascii="Times New Roman" w:hAnsi="Times New Roman" w:cs="Times New Roman"/>
          <w:b/>
          <w:sz w:val="24"/>
        </w:rPr>
        <w:t>endors</w:t>
      </w:r>
      <w:bookmarkEnd w:id="261"/>
    </w:p>
    <w:tbl>
      <w:tblPr>
        <w:tblStyle w:val="LightShading"/>
        <w:tblW w:w="0" w:type="auto"/>
        <w:tblLayout w:type="fixed"/>
        <w:tblLook w:val="04A0" w:firstRow="1" w:lastRow="0" w:firstColumn="1" w:lastColumn="0" w:noHBand="0" w:noVBand="1"/>
      </w:tblPr>
      <w:tblGrid>
        <w:gridCol w:w="2160"/>
        <w:gridCol w:w="2160"/>
        <w:gridCol w:w="2160"/>
        <w:gridCol w:w="2160"/>
      </w:tblGrid>
      <w:tr w:rsidR="001045EA" w:rsidRPr="007023D7" w:rsidTr="003027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tabs>
                <w:tab w:val="right" w:pos="1944"/>
              </w:tabs>
              <w:spacing w:line="480" w:lineRule="auto"/>
              <w:outlineLvl w:val="0"/>
              <w:rPr>
                <w:sz w:val="24"/>
              </w:rPr>
            </w:pPr>
            <w:bookmarkStart w:id="262" w:name="_Toc212160040"/>
            <w:r w:rsidRPr="007023D7">
              <w:rPr>
                <w:sz w:val="24"/>
              </w:rPr>
              <w:t>Parameter</w:t>
            </w:r>
            <w:bookmarkEnd w:id="262"/>
            <w:r w:rsidR="0074031B">
              <w:rPr>
                <w:sz w:val="24"/>
              </w:rPr>
              <w:tab/>
            </w:r>
          </w:p>
        </w:tc>
        <w:tc>
          <w:tcPr>
            <w:tcW w:w="2160" w:type="dxa"/>
          </w:tcPr>
          <w:p w:rsidR="001045EA" w:rsidRPr="007023D7" w:rsidRDefault="001045EA"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263" w:name="_Toc212160041"/>
            <w:r w:rsidRPr="007023D7">
              <w:rPr>
                <w:sz w:val="24"/>
              </w:rPr>
              <w:t>Category</w:t>
            </w:r>
            <w:bookmarkEnd w:id="263"/>
          </w:p>
        </w:tc>
        <w:tc>
          <w:tcPr>
            <w:tcW w:w="2160" w:type="dxa"/>
          </w:tcPr>
          <w:p w:rsidR="001045EA" w:rsidRPr="007023D7" w:rsidRDefault="00690C01"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264" w:name="_Toc212160042"/>
            <w:r>
              <w:rPr>
                <w:sz w:val="24"/>
              </w:rPr>
              <w:t>Frequency (f</w:t>
            </w:r>
            <w:r w:rsidR="001045EA" w:rsidRPr="007023D7">
              <w:rPr>
                <w:sz w:val="24"/>
              </w:rPr>
              <w:t>)</w:t>
            </w:r>
            <w:bookmarkEnd w:id="264"/>
          </w:p>
        </w:tc>
        <w:tc>
          <w:tcPr>
            <w:tcW w:w="2160" w:type="dxa"/>
          </w:tcPr>
          <w:p w:rsidR="001045EA" w:rsidRPr="007023D7" w:rsidRDefault="001045EA"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265" w:name="_Toc212160043"/>
            <w:r w:rsidRPr="007023D7">
              <w:rPr>
                <w:sz w:val="24"/>
              </w:rPr>
              <w:t>Percentage (%)</w:t>
            </w:r>
            <w:bookmarkEnd w:id="265"/>
          </w:p>
        </w:tc>
      </w:tr>
      <w:tr w:rsidR="001045EA" w:rsidRPr="007023D7"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bookmarkStart w:id="266" w:name="_Toc212160044"/>
            <w:r w:rsidRPr="007023D7">
              <w:rPr>
                <w:sz w:val="24"/>
              </w:rPr>
              <w:t>Storage container</w:t>
            </w:r>
            <w:bookmarkEnd w:id="266"/>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67" w:name="_Toc212160045"/>
            <w:r w:rsidRPr="007023D7">
              <w:rPr>
                <w:sz w:val="24"/>
              </w:rPr>
              <w:t>Open tray</w:t>
            </w:r>
            <w:bookmarkEnd w:id="267"/>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68" w:name="_Toc212160046"/>
            <w:r w:rsidRPr="007023D7">
              <w:rPr>
                <w:sz w:val="24"/>
              </w:rPr>
              <w:t>30</w:t>
            </w:r>
            <w:bookmarkEnd w:id="268"/>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69" w:name="_Toc212160047"/>
            <w:r w:rsidRPr="007023D7">
              <w:rPr>
                <w:sz w:val="24"/>
              </w:rPr>
              <w:t>60</w:t>
            </w:r>
            <w:bookmarkEnd w:id="269"/>
          </w:p>
        </w:tc>
      </w:tr>
      <w:tr w:rsidR="001045EA" w:rsidRPr="007023D7"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70" w:name="_Toc212160048"/>
            <w:r w:rsidRPr="007023D7">
              <w:rPr>
                <w:sz w:val="24"/>
              </w:rPr>
              <w:t>Covered container</w:t>
            </w:r>
            <w:bookmarkEnd w:id="270"/>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71" w:name="_Toc212160049"/>
            <w:r w:rsidRPr="007023D7">
              <w:rPr>
                <w:sz w:val="24"/>
              </w:rPr>
              <w:t>15</w:t>
            </w:r>
            <w:bookmarkEnd w:id="271"/>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72" w:name="_Toc212160050"/>
            <w:r w:rsidRPr="007023D7">
              <w:rPr>
                <w:sz w:val="24"/>
              </w:rPr>
              <w:t>30</w:t>
            </w:r>
            <w:bookmarkEnd w:id="272"/>
          </w:p>
        </w:tc>
      </w:tr>
      <w:tr w:rsidR="001045EA" w:rsidRPr="007023D7"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73" w:name="_Toc212160051"/>
            <w:r w:rsidRPr="007023D7">
              <w:rPr>
                <w:sz w:val="24"/>
              </w:rPr>
              <w:t>Polythene bag</w:t>
            </w:r>
            <w:bookmarkEnd w:id="273"/>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74" w:name="_Toc212160052"/>
            <w:r w:rsidRPr="007023D7">
              <w:rPr>
                <w:sz w:val="24"/>
              </w:rPr>
              <w:t>5</w:t>
            </w:r>
            <w:bookmarkEnd w:id="274"/>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75" w:name="_Toc212160053"/>
            <w:r w:rsidRPr="007023D7">
              <w:rPr>
                <w:sz w:val="24"/>
              </w:rPr>
              <w:t>10</w:t>
            </w:r>
            <w:bookmarkEnd w:id="275"/>
          </w:p>
        </w:tc>
      </w:tr>
      <w:tr w:rsidR="001045EA" w:rsidRPr="007023D7"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bookmarkStart w:id="276" w:name="_Toc212160054"/>
            <w:r w:rsidRPr="007023D7">
              <w:rPr>
                <w:sz w:val="24"/>
              </w:rPr>
              <w:t>Storage duration</w:t>
            </w:r>
            <w:bookmarkEnd w:id="276"/>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77" w:name="_Toc212160055"/>
            <w:r w:rsidRPr="007023D7">
              <w:rPr>
                <w:sz w:val="24"/>
              </w:rPr>
              <w:t>&lt; 1 day</w:t>
            </w:r>
            <w:bookmarkEnd w:id="277"/>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78" w:name="_Toc212160056"/>
            <w:r w:rsidRPr="007023D7">
              <w:rPr>
                <w:sz w:val="24"/>
              </w:rPr>
              <w:t>6</w:t>
            </w:r>
            <w:bookmarkEnd w:id="278"/>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79" w:name="_Toc212160057"/>
            <w:r w:rsidRPr="007023D7">
              <w:rPr>
                <w:sz w:val="24"/>
              </w:rPr>
              <w:t>12</w:t>
            </w:r>
            <w:bookmarkEnd w:id="279"/>
          </w:p>
        </w:tc>
      </w:tr>
      <w:tr w:rsidR="001045EA" w:rsidRPr="007023D7"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80" w:name="_Toc212160058"/>
            <w:r w:rsidRPr="007023D7">
              <w:rPr>
                <w:sz w:val="24"/>
              </w:rPr>
              <w:t>1–3 days</w:t>
            </w:r>
            <w:bookmarkEnd w:id="280"/>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81" w:name="_Toc212160059"/>
            <w:r w:rsidRPr="007023D7">
              <w:rPr>
                <w:sz w:val="24"/>
              </w:rPr>
              <w:t>12</w:t>
            </w:r>
            <w:bookmarkEnd w:id="281"/>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82" w:name="_Toc212160060"/>
            <w:r w:rsidRPr="007023D7">
              <w:rPr>
                <w:sz w:val="24"/>
              </w:rPr>
              <w:t>24</w:t>
            </w:r>
            <w:bookmarkEnd w:id="282"/>
          </w:p>
        </w:tc>
      </w:tr>
      <w:tr w:rsidR="001045EA" w:rsidRPr="007023D7"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83" w:name="_Toc212160061"/>
            <w:r w:rsidRPr="007023D7">
              <w:rPr>
                <w:sz w:val="24"/>
              </w:rPr>
              <w:t>4–7 days</w:t>
            </w:r>
            <w:bookmarkEnd w:id="283"/>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84" w:name="_Toc212160062"/>
            <w:r w:rsidRPr="007023D7">
              <w:rPr>
                <w:sz w:val="24"/>
              </w:rPr>
              <w:t>22</w:t>
            </w:r>
            <w:bookmarkEnd w:id="284"/>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85" w:name="_Toc212160063"/>
            <w:r w:rsidRPr="007023D7">
              <w:rPr>
                <w:sz w:val="24"/>
              </w:rPr>
              <w:t>44</w:t>
            </w:r>
            <w:bookmarkEnd w:id="285"/>
          </w:p>
        </w:tc>
      </w:tr>
      <w:tr w:rsidR="001045EA" w:rsidRPr="007023D7"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86" w:name="_Toc212160064"/>
            <w:r w:rsidRPr="007023D7">
              <w:rPr>
                <w:sz w:val="24"/>
              </w:rPr>
              <w:t>&gt; 1 week</w:t>
            </w:r>
            <w:bookmarkEnd w:id="286"/>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87" w:name="_Toc212160065"/>
            <w:r w:rsidRPr="007023D7">
              <w:rPr>
                <w:sz w:val="24"/>
              </w:rPr>
              <w:t>10</w:t>
            </w:r>
            <w:bookmarkEnd w:id="287"/>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88" w:name="_Toc212160066"/>
            <w:r w:rsidRPr="007023D7">
              <w:rPr>
                <w:sz w:val="24"/>
              </w:rPr>
              <w:t>20</w:t>
            </w:r>
            <w:bookmarkEnd w:id="288"/>
          </w:p>
        </w:tc>
      </w:tr>
      <w:tr w:rsidR="001045EA" w:rsidRPr="007023D7"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bookmarkStart w:id="289" w:name="_Toc212160067"/>
            <w:r w:rsidRPr="007023D7">
              <w:rPr>
                <w:sz w:val="24"/>
              </w:rPr>
              <w:t>Mould observed</w:t>
            </w:r>
            <w:bookmarkEnd w:id="289"/>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90" w:name="_Toc212160068"/>
            <w:r w:rsidRPr="007023D7">
              <w:rPr>
                <w:sz w:val="24"/>
              </w:rPr>
              <w:t>Yes</w:t>
            </w:r>
            <w:bookmarkEnd w:id="290"/>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91" w:name="_Toc212160069"/>
            <w:r w:rsidRPr="007023D7">
              <w:rPr>
                <w:sz w:val="24"/>
              </w:rPr>
              <w:t>40</w:t>
            </w:r>
            <w:bookmarkEnd w:id="291"/>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92" w:name="_Toc212160070"/>
            <w:r w:rsidRPr="007023D7">
              <w:rPr>
                <w:sz w:val="24"/>
              </w:rPr>
              <w:t>80</w:t>
            </w:r>
            <w:bookmarkEnd w:id="292"/>
          </w:p>
        </w:tc>
      </w:tr>
      <w:tr w:rsidR="001045EA" w:rsidRPr="007023D7"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7023D7" w:rsidRDefault="001045EA" w:rsidP="00785FDD">
            <w:pPr>
              <w:spacing w:line="480" w:lineRule="auto"/>
              <w:outlineLvl w:val="0"/>
              <w:rPr>
                <w:sz w:val="24"/>
              </w:rPr>
            </w:pPr>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93" w:name="_Toc212160071"/>
            <w:r w:rsidRPr="007023D7">
              <w:rPr>
                <w:sz w:val="24"/>
              </w:rPr>
              <w:t>No</w:t>
            </w:r>
            <w:bookmarkEnd w:id="293"/>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94" w:name="_Toc212160072"/>
            <w:r w:rsidRPr="007023D7">
              <w:rPr>
                <w:sz w:val="24"/>
              </w:rPr>
              <w:t>10</w:t>
            </w:r>
            <w:bookmarkEnd w:id="294"/>
          </w:p>
        </w:tc>
        <w:tc>
          <w:tcPr>
            <w:tcW w:w="2160" w:type="dxa"/>
          </w:tcPr>
          <w:p w:rsidR="001045EA" w:rsidRPr="007023D7"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295" w:name="_Toc212160073"/>
            <w:r w:rsidRPr="007023D7">
              <w:rPr>
                <w:sz w:val="24"/>
              </w:rPr>
              <w:t>20</w:t>
            </w:r>
            <w:bookmarkEnd w:id="295"/>
          </w:p>
        </w:tc>
      </w:tr>
    </w:tbl>
    <w:p w:rsidR="008438E6" w:rsidRDefault="008438E6" w:rsidP="00785FDD">
      <w:pPr>
        <w:spacing w:after="0" w:line="240" w:lineRule="auto"/>
        <w:outlineLvl w:val="0"/>
        <w:rPr>
          <w:rFonts w:ascii="Times New Roman" w:hAnsi="Times New Roman" w:cs="Times New Roman"/>
          <w:sz w:val="24"/>
        </w:rPr>
      </w:pPr>
    </w:p>
    <w:p w:rsidR="008438E6" w:rsidRDefault="008438E6" w:rsidP="00785FDD">
      <w:pPr>
        <w:spacing w:after="0" w:line="240" w:lineRule="auto"/>
        <w:outlineLvl w:val="0"/>
        <w:rPr>
          <w:rFonts w:ascii="Times New Roman" w:hAnsi="Times New Roman" w:cs="Times New Roman"/>
          <w:sz w:val="24"/>
        </w:rPr>
      </w:pPr>
    </w:p>
    <w:p w:rsidR="00213E21" w:rsidRDefault="00213E21" w:rsidP="00785FDD">
      <w:pPr>
        <w:spacing w:after="0" w:line="240" w:lineRule="auto"/>
        <w:outlineLvl w:val="0"/>
        <w:rPr>
          <w:rFonts w:ascii="Times New Roman" w:hAnsi="Times New Roman" w:cs="Times New Roman"/>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213E21" w:rsidRDefault="00213E21" w:rsidP="00785FDD">
      <w:pPr>
        <w:spacing w:after="0" w:line="240" w:lineRule="auto"/>
        <w:outlineLvl w:val="0"/>
        <w:rPr>
          <w:rFonts w:ascii="Times New Roman" w:hAnsi="Times New Roman" w:cs="Times New Roman"/>
          <w:b/>
          <w:sz w:val="24"/>
        </w:rPr>
      </w:pPr>
    </w:p>
    <w:p w:rsidR="001045EA" w:rsidRPr="00213E21" w:rsidRDefault="0092667D" w:rsidP="00785FDD">
      <w:pPr>
        <w:spacing w:after="0" w:line="240" w:lineRule="auto"/>
        <w:outlineLvl w:val="0"/>
        <w:rPr>
          <w:rFonts w:ascii="Times New Roman" w:hAnsi="Times New Roman" w:cs="Times New Roman"/>
          <w:b/>
          <w:sz w:val="24"/>
        </w:rPr>
      </w:pPr>
      <w:bookmarkStart w:id="296" w:name="_Toc212160074"/>
      <w:r>
        <w:rPr>
          <w:rFonts w:ascii="Times New Roman" w:hAnsi="Times New Roman" w:cs="Times New Roman"/>
          <w:b/>
          <w:sz w:val="24"/>
        </w:rPr>
        <w:lastRenderedPageBreak/>
        <w:t xml:space="preserve">Table </w:t>
      </w:r>
      <w:r w:rsidR="005F0A67">
        <w:rPr>
          <w:rFonts w:ascii="Times New Roman" w:hAnsi="Times New Roman" w:cs="Times New Roman"/>
          <w:b/>
          <w:sz w:val="24"/>
        </w:rPr>
        <w:t>4.</w:t>
      </w:r>
      <w:r>
        <w:rPr>
          <w:rFonts w:ascii="Times New Roman" w:hAnsi="Times New Roman" w:cs="Times New Roman"/>
          <w:b/>
          <w:sz w:val="24"/>
        </w:rPr>
        <w:t>6</w:t>
      </w:r>
      <w:r w:rsidR="001045EA" w:rsidRPr="00213E21">
        <w:rPr>
          <w:rFonts w:ascii="Times New Roman" w:hAnsi="Times New Roman" w:cs="Times New Roman"/>
          <w:b/>
          <w:sz w:val="24"/>
        </w:rPr>
        <w:t xml:space="preserve">: </w:t>
      </w:r>
      <w:r w:rsidR="00213E21" w:rsidRPr="00213E21">
        <w:rPr>
          <w:rFonts w:ascii="Times New Roman" w:hAnsi="Times New Roman" w:cs="Times New Roman"/>
          <w:b/>
          <w:sz w:val="24"/>
        </w:rPr>
        <w:t>Vendor Awareness and Perception of Fungal Contamination</w:t>
      </w:r>
      <w:bookmarkEnd w:id="296"/>
    </w:p>
    <w:tbl>
      <w:tblPr>
        <w:tblStyle w:val="LightShading"/>
        <w:tblW w:w="0" w:type="auto"/>
        <w:tblLayout w:type="fixed"/>
        <w:tblLook w:val="04A0" w:firstRow="1" w:lastRow="0" w:firstColumn="1" w:lastColumn="0" w:noHBand="0" w:noVBand="1"/>
      </w:tblPr>
      <w:tblGrid>
        <w:gridCol w:w="2160"/>
        <w:gridCol w:w="2160"/>
        <w:gridCol w:w="2160"/>
        <w:gridCol w:w="2160"/>
      </w:tblGrid>
      <w:tr w:rsidR="001045EA" w:rsidRPr="00213E21" w:rsidTr="003027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rsidR="001045EA" w:rsidRPr="00213E21" w:rsidRDefault="001045EA" w:rsidP="00785FDD">
            <w:pPr>
              <w:spacing w:line="480" w:lineRule="auto"/>
              <w:outlineLvl w:val="0"/>
              <w:rPr>
                <w:sz w:val="24"/>
              </w:rPr>
            </w:pPr>
            <w:bookmarkStart w:id="297" w:name="_Toc212160075"/>
            <w:r w:rsidRPr="00213E21">
              <w:rPr>
                <w:sz w:val="24"/>
              </w:rPr>
              <w:t>Parameter</w:t>
            </w:r>
            <w:bookmarkEnd w:id="297"/>
          </w:p>
        </w:tc>
        <w:tc>
          <w:tcPr>
            <w:tcW w:w="2160" w:type="dxa"/>
          </w:tcPr>
          <w:p w:rsidR="001045EA" w:rsidRPr="00213E21" w:rsidRDefault="001045EA"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298" w:name="_Toc212160076"/>
            <w:r w:rsidRPr="00213E21">
              <w:rPr>
                <w:sz w:val="24"/>
              </w:rPr>
              <w:t>Category</w:t>
            </w:r>
            <w:bookmarkEnd w:id="298"/>
          </w:p>
        </w:tc>
        <w:tc>
          <w:tcPr>
            <w:tcW w:w="2160" w:type="dxa"/>
          </w:tcPr>
          <w:p w:rsidR="001045EA" w:rsidRPr="00213E21" w:rsidRDefault="00690C01"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299" w:name="_Toc212160077"/>
            <w:r>
              <w:rPr>
                <w:sz w:val="24"/>
              </w:rPr>
              <w:t>Frequency (f</w:t>
            </w:r>
            <w:r w:rsidR="001045EA" w:rsidRPr="00213E21">
              <w:rPr>
                <w:sz w:val="24"/>
              </w:rPr>
              <w:t>)</w:t>
            </w:r>
            <w:bookmarkEnd w:id="299"/>
          </w:p>
        </w:tc>
        <w:tc>
          <w:tcPr>
            <w:tcW w:w="2160" w:type="dxa"/>
          </w:tcPr>
          <w:p w:rsidR="001045EA" w:rsidRPr="00213E21" w:rsidRDefault="001045EA" w:rsidP="00785FDD">
            <w:pPr>
              <w:spacing w:line="480" w:lineRule="auto"/>
              <w:outlineLvl w:val="0"/>
              <w:cnfStyle w:val="100000000000" w:firstRow="1" w:lastRow="0" w:firstColumn="0" w:lastColumn="0" w:oddVBand="0" w:evenVBand="0" w:oddHBand="0" w:evenHBand="0" w:firstRowFirstColumn="0" w:firstRowLastColumn="0" w:lastRowFirstColumn="0" w:lastRowLastColumn="0"/>
              <w:rPr>
                <w:sz w:val="24"/>
              </w:rPr>
            </w:pPr>
            <w:bookmarkStart w:id="300" w:name="_Toc212160078"/>
            <w:r w:rsidRPr="00213E21">
              <w:rPr>
                <w:sz w:val="24"/>
              </w:rPr>
              <w:t>Percentage (%)</w:t>
            </w:r>
            <w:bookmarkEnd w:id="300"/>
          </w:p>
        </w:tc>
      </w:tr>
      <w:tr w:rsidR="001045EA" w:rsidRPr="00213E21"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213E21" w:rsidRDefault="001045EA" w:rsidP="00785FDD">
            <w:pPr>
              <w:spacing w:line="480" w:lineRule="auto"/>
              <w:outlineLvl w:val="0"/>
              <w:rPr>
                <w:b w:val="0"/>
                <w:sz w:val="24"/>
              </w:rPr>
            </w:pPr>
            <w:bookmarkStart w:id="301" w:name="_Toc212160079"/>
            <w:r w:rsidRPr="00213E21">
              <w:rPr>
                <w:b w:val="0"/>
                <w:sz w:val="24"/>
              </w:rPr>
              <w:t>Heard of fungal contamination</w:t>
            </w:r>
            <w:bookmarkEnd w:id="301"/>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02" w:name="_Toc212160080"/>
            <w:r w:rsidRPr="00213E21">
              <w:rPr>
                <w:sz w:val="24"/>
              </w:rPr>
              <w:t>Yes</w:t>
            </w:r>
            <w:bookmarkEnd w:id="302"/>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03" w:name="_Toc212160081"/>
            <w:r w:rsidRPr="00213E21">
              <w:rPr>
                <w:sz w:val="24"/>
              </w:rPr>
              <w:t>18</w:t>
            </w:r>
            <w:bookmarkEnd w:id="303"/>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04" w:name="_Toc212160082"/>
            <w:r w:rsidRPr="00213E21">
              <w:rPr>
                <w:sz w:val="24"/>
              </w:rPr>
              <w:t>36</w:t>
            </w:r>
            <w:bookmarkEnd w:id="304"/>
          </w:p>
        </w:tc>
      </w:tr>
      <w:tr w:rsidR="001045EA" w:rsidRPr="00213E21"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213E21" w:rsidRDefault="001045EA" w:rsidP="00785FDD">
            <w:pPr>
              <w:spacing w:line="480" w:lineRule="auto"/>
              <w:outlineLvl w:val="0"/>
              <w:rPr>
                <w:b w:val="0"/>
                <w:sz w:val="24"/>
              </w:rPr>
            </w:pPr>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05" w:name="_Toc212160083"/>
            <w:r w:rsidRPr="00213E21">
              <w:rPr>
                <w:sz w:val="24"/>
              </w:rPr>
              <w:t>No</w:t>
            </w:r>
            <w:bookmarkEnd w:id="305"/>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06" w:name="_Toc212160084"/>
            <w:r w:rsidRPr="00213E21">
              <w:rPr>
                <w:sz w:val="24"/>
              </w:rPr>
              <w:t>32</w:t>
            </w:r>
            <w:bookmarkEnd w:id="306"/>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07" w:name="_Toc212160085"/>
            <w:r w:rsidRPr="00213E21">
              <w:rPr>
                <w:sz w:val="24"/>
              </w:rPr>
              <w:t>64</w:t>
            </w:r>
            <w:bookmarkEnd w:id="307"/>
          </w:p>
        </w:tc>
      </w:tr>
      <w:tr w:rsidR="001045EA" w:rsidRPr="00213E21"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213E21" w:rsidRDefault="001045EA" w:rsidP="00785FDD">
            <w:pPr>
              <w:spacing w:line="480" w:lineRule="auto"/>
              <w:outlineLvl w:val="0"/>
              <w:rPr>
                <w:b w:val="0"/>
                <w:sz w:val="24"/>
              </w:rPr>
            </w:pPr>
            <w:bookmarkStart w:id="308" w:name="_Toc212160086"/>
            <w:r w:rsidRPr="00213E21">
              <w:rPr>
                <w:b w:val="0"/>
                <w:sz w:val="24"/>
              </w:rPr>
              <w:t>Believe it causes illness</w:t>
            </w:r>
            <w:bookmarkEnd w:id="308"/>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09" w:name="_Toc212160087"/>
            <w:r w:rsidRPr="00213E21">
              <w:rPr>
                <w:sz w:val="24"/>
              </w:rPr>
              <w:t>Yes</w:t>
            </w:r>
            <w:bookmarkEnd w:id="309"/>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10" w:name="_Toc212160088"/>
            <w:r w:rsidRPr="00213E21">
              <w:rPr>
                <w:sz w:val="24"/>
              </w:rPr>
              <w:t>22</w:t>
            </w:r>
            <w:bookmarkEnd w:id="310"/>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11" w:name="_Toc212160089"/>
            <w:r w:rsidRPr="00213E21">
              <w:rPr>
                <w:sz w:val="24"/>
              </w:rPr>
              <w:t>44</w:t>
            </w:r>
            <w:bookmarkEnd w:id="311"/>
          </w:p>
        </w:tc>
      </w:tr>
      <w:tr w:rsidR="001045EA" w:rsidRPr="00213E21"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213E21" w:rsidRDefault="001045EA" w:rsidP="00785FDD">
            <w:pPr>
              <w:spacing w:line="480" w:lineRule="auto"/>
              <w:outlineLvl w:val="0"/>
              <w:rPr>
                <w:b w:val="0"/>
                <w:sz w:val="24"/>
              </w:rPr>
            </w:pPr>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12" w:name="_Toc212160090"/>
            <w:r w:rsidRPr="00213E21">
              <w:rPr>
                <w:sz w:val="24"/>
              </w:rPr>
              <w:t>No</w:t>
            </w:r>
            <w:bookmarkEnd w:id="312"/>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13" w:name="_Toc212160091"/>
            <w:r w:rsidRPr="00213E21">
              <w:rPr>
                <w:sz w:val="24"/>
              </w:rPr>
              <w:t>15</w:t>
            </w:r>
            <w:bookmarkEnd w:id="313"/>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14" w:name="_Toc212160092"/>
            <w:r w:rsidRPr="00213E21">
              <w:rPr>
                <w:sz w:val="24"/>
              </w:rPr>
              <w:t>30</w:t>
            </w:r>
            <w:bookmarkEnd w:id="314"/>
          </w:p>
        </w:tc>
      </w:tr>
      <w:tr w:rsidR="001045EA" w:rsidRPr="00213E21"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213E21" w:rsidRDefault="001045EA" w:rsidP="00785FDD">
            <w:pPr>
              <w:spacing w:line="480" w:lineRule="auto"/>
              <w:outlineLvl w:val="0"/>
              <w:rPr>
                <w:b w:val="0"/>
                <w:sz w:val="24"/>
              </w:rPr>
            </w:pPr>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15" w:name="_Toc212160093"/>
            <w:r w:rsidRPr="00213E21">
              <w:rPr>
                <w:sz w:val="24"/>
              </w:rPr>
              <w:t>Not sure</w:t>
            </w:r>
            <w:bookmarkEnd w:id="315"/>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16" w:name="_Toc212160094"/>
            <w:r w:rsidRPr="00213E21">
              <w:rPr>
                <w:sz w:val="24"/>
              </w:rPr>
              <w:t>13</w:t>
            </w:r>
            <w:bookmarkEnd w:id="316"/>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17" w:name="_Toc212160095"/>
            <w:r w:rsidRPr="00213E21">
              <w:rPr>
                <w:sz w:val="24"/>
              </w:rPr>
              <w:t>26</w:t>
            </w:r>
            <w:bookmarkEnd w:id="317"/>
          </w:p>
        </w:tc>
      </w:tr>
      <w:tr w:rsidR="001045EA" w:rsidRPr="00213E21"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213E21" w:rsidRDefault="001045EA" w:rsidP="00785FDD">
            <w:pPr>
              <w:spacing w:line="480" w:lineRule="auto"/>
              <w:outlineLvl w:val="0"/>
              <w:rPr>
                <w:b w:val="0"/>
                <w:sz w:val="24"/>
              </w:rPr>
            </w:pPr>
            <w:bookmarkStart w:id="318" w:name="_Toc212160096"/>
            <w:r w:rsidRPr="00213E21">
              <w:rPr>
                <w:b w:val="0"/>
                <w:sz w:val="24"/>
              </w:rPr>
              <w:t>Willing to attend training</w:t>
            </w:r>
            <w:bookmarkEnd w:id="318"/>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19" w:name="_Toc212160097"/>
            <w:r w:rsidRPr="00213E21">
              <w:rPr>
                <w:sz w:val="24"/>
              </w:rPr>
              <w:t>Yes</w:t>
            </w:r>
            <w:bookmarkEnd w:id="319"/>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20" w:name="_Toc212160098"/>
            <w:r w:rsidRPr="00213E21">
              <w:rPr>
                <w:sz w:val="24"/>
              </w:rPr>
              <w:t>42</w:t>
            </w:r>
            <w:bookmarkEnd w:id="320"/>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21" w:name="_Toc212160099"/>
            <w:r w:rsidRPr="00213E21">
              <w:rPr>
                <w:sz w:val="24"/>
              </w:rPr>
              <w:t>84</w:t>
            </w:r>
            <w:bookmarkEnd w:id="321"/>
          </w:p>
        </w:tc>
      </w:tr>
      <w:tr w:rsidR="001045EA" w:rsidRPr="00213E21" w:rsidTr="003027E5">
        <w:tc>
          <w:tcPr>
            <w:cnfStyle w:val="001000000000" w:firstRow="0" w:lastRow="0" w:firstColumn="1" w:lastColumn="0" w:oddVBand="0" w:evenVBand="0" w:oddHBand="0" w:evenHBand="0" w:firstRowFirstColumn="0" w:firstRowLastColumn="0" w:lastRowFirstColumn="0" w:lastRowLastColumn="0"/>
            <w:tcW w:w="2160" w:type="dxa"/>
          </w:tcPr>
          <w:p w:rsidR="001045EA" w:rsidRPr="00213E21" w:rsidRDefault="001045EA" w:rsidP="00785FDD">
            <w:pPr>
              <w:spacing w:line="480" w:lineRule="auto"/>
              <w:outlineLvl w:val="0"/>
              <w:rPr>
                <w:b w:val="0"/>
                <w:sz w:val="24"/>
              </w:rPr>
            </w:pPr>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22" w:name="_Toc212160100"/>
            <w:r w:rsidRPr="00213E21">
              <w:rPr>
                <w:sz w:val="24"/>
              </w:rPr>
              <w:t>No</w:t>
            </w:r>
            <w:bookmarkEnd w:id="322"/>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23" w:name="_Toc212160101"/>
            <w:r w:rsidRPr="00213E21">
              <w:rPr>
                <w:sz w:val="24"/>
              </w:rPr>
              <w:t>8</w:t>
            </w:r>
            <w:bookmarkEnd w:id="323"/>
          </w:p>
        </w:tc>
        <w:tc>
          <w:tcPr>
            <w:tcW w:w="2160" w:type="dxa"/>
          </w:tcPr>
          <w:p w:rsidR="001045EA" w:rsidRPr="00213E21" w:rsidRDefault="001045EA" w:rsidP="00785FDD">
            <w:pPr>
              <w:spacing w:line="480" w:lineRule="auto"/>
              <w:outlineLvl w:val="0"/>
              <w:cnfStyle w:val="000000000000" w:firstRow="0" w:lastRow="0" w:firstColumn="0" w:lastColumn="0" w:oddVBand="0" w:evenVBand="0" w:oddHBand="0" w:evenHBand="0" w:firstRowFirstColumn="0" w:firstRowLastColumn="0" w:lastRowFirstColumn="0" w:lastRowLastColumn="0"/>
              <w:rPr>
                <w:sz w:val="24"/>
              </w:rPr>
            </w:pPr>
            <w:bookmarkStart w:id="324" w:name="_Toc212160102"/>
            <w:r w:rsidRPr="00213E21">
              <w:rPr>
                <w:sz w:val="24"/>
              </w:rPr>
              <w:t>16</w:t>
            </w:r>
            <w:bookmarkEnd w:id="324"/>
          </w:p>
        </w:tc>
      </w:tr>
    </w:tbl>
    <w:p w:rsidR="0016510B" w:rsidRPr="007023D7" w:rsidRDefault="0016510B" w:rsidP="00785FDD">
      <w:pPr>
        <w:outlineLvl w:val="0"/>
        <w:rPr>
          <w:rFonts w:ascii="Times New Roman" w:hAnsi="Times New Roman" w:cs="Times New Roman"/>
        </w:rPr>
      </w:pPr>
    </w:p>
    <w:p w:rsidR="00A17291" w:rsidRPr="007023D7" w:rsidRDefault="00A17291" w:rsidP="00785FDD">
      <w:pPr>
        <w:outlineLvl w:val="0"/>
        <w:rPr>
          <w:rFonts w:ascii="Times New Roman" w:hAnsi="Times New Roman" w:cs="Times New Roman"/>
        </w:rPr>
      </w:pPr>
    </w:p>
    <w:p w:rsidR="00A17291" w:rsidRPr="007023D7" w:rsidRDefault="00A17291" w:rsidP="00785FDD">
      <w:pPr>
        <w:outlineLvl w:val="0"/>
        <w:rPr>
          <w:rFonts w:ascii="Times New Roman" w:hAnsi="Times New Roman" w:cs="Times New Roman"/>
        </w:rPr>
      </w:pPr>
    </w:p>
    <w:p w:rsidR="00A17291" w:rsidRPr="007023D7" w:rsidRDefault="00A17291" w:rsidP="00785FDD">
      <w:pPr>
        <w:outlineLvl w:val="0"/>
        <w:rPr>
          <w:rFonts w:ascii="Times New Roman" w:hAnsi="Times New Roman" w:cs="Times New Roman"/>
        </w:rPr>
      </w:pPr>
    </w:p>
    <w:p w:rsidR="00A17291" w:rsidRPr="007023D7" w:rsidRDefault="00A17291" w:rsidP="00785FDD">
      <w:pPr>
        <w:outlineLvl w:val="0"/>
        <w:rPr>
          <w:rFonts w:ascii="Times New Roman" w:hAnsi="Times New Roman" w:cs="Times New Roman"/>
        </w:rPr>
      </w:pPr>
    </w:p>
    <w:p w:rsidR="00A17291" w:rsidRPr="007023D7" w:rsidRDefault="00A17291" w:rsidP="00785FDD">
      <w:pPr>
        <w:outlineLvl w:val="0"/>
        <w:rPr>
          <w:rFonts w:ascii="Times New Roman" w:hAnsi="Times New Roman" w:cs="Times New Roman"/>
        </w:rPr>
      </w:pPr>
    </w:p>
    <w:p w:rsidR="00A17291" w:rsidRPr="007023D7" w:rsidRDefault="00A17291" w:rsidP="00785FDD">
      <w:pPr>
        <w:outlineLvl w:val="0"/>
        <w:rPr>
          <w:rFonts w:ascii="Times New Roman" w:hAnsi="Times New Roman" w:cs="Times New Roman"/>
        </w:rPr>
      </w:pPr>
    </w:p>
    <w:p w:rsidR="00A17291" w:rsidRPr="007023D7" w:rsidRDefault="00A17291" w:rsidP="00785FDD">
      <w:pPr>
        <w:outlineLvl w:val="0"/>
        <w:rPr>
          <w:rFonts w:ascii="Times New Roman" w:hAnsi="Times New Roman" w:cs="Times New Roman"/>
        </w:rPr>
      </w:pPr>
    </w:p>
    <w:p w:rsidR="00A17291" w:rsidRPr="007023D7" w:rsidRDefault="00A17291" w:rsidP="00785FDD">
      <w:pPr>
        <w:outlineLvl w:val="0"/>
        <w:rPr>
          <w:rFonts w:ascii="Times New Roman" w:hAnsi="Times New Roman" w:cs="Times New Roman"/>
        </w:rPr>
      </w:pPr>
    </w:p>
    <w:p w:rsidR="00A17291" w:rsidRPr="007023D7" w:rsidRDefault="00A17291" w:rsidP="00785FDD">
      <w:pPr>
        <w:outlineLvl w:val="0"/>
        <w:rPr>
          <w:rFonts w:ascii="Times New Roman" w:hAnsi="Times New Roman" w:cs="Times New Roman"/>
        </w:rPr>
      </w:pPr>
    </w:p>
    <w:p w:rsidR="00A17291" w:rsidRDefault="00A17291" w:rsidP="00785FDD">
      <w:pPr>
        <w:outlineLvl w:val="0"/>
        <w:rPr>
          <w:rFonts w:ascii="Times New Roman" w:hAnsi="Times New Roman" w:cs="Times New Roman"/>
        </w:rPr>
      </w:pPr>
    </w:p>
    <w:p w:rsidR="00460679" w:rsidRDefault="00460679" w:rsidP="00785FDD">
      <w:pPr>
        <w:outlineLvl w:val="0"/>
        <w:rPr>
          <w:rFonts w:ascii="Times New Roman" w:hAnsi="Times New Roman" w:cs="Times New Roman"/>
        </w:rPr>
      </w:pPr>
    </w:p>
    <w:p w:rsidR="00460679" w:rsidRDefault="00460679" w:rsidP="00785FDD">
      <w:pPr>
        <w:outlineLvl w:val="0"/>
        <w:rPr>
          <w:rFonts w:ascii="Times New Roman" w:hAnsi="Times New Roman" w:cs="Times New Roman"/>
        </w:rPr>
      </w:pPr>
    </w:p>
    <w:p w:rsidR="00460679" w:rsidRDefault="00460679" w:rsidP="00785FDD">
      <w:pPr>
        <w:outlineLvl w:val="0"/>
        <w:rPr>
          <w:rFonts w:ascii="Times New Roman" w:hAnsi="Times New Roman" w:cs="Times New Roman"/>
        </w:rPr>
      </w:pPr>
    </w:p>
    <w:p w:rsidR="00460679" w:rsidRPr="007023D7" w:rsidRDefault="00460679" w:rsidP="00785FDD">
      <w:pPr>
        <w:outlineLvl w:val="0"/>
        <w:rPr>
          <w:rFonts w:ascii="Times New Roman" w:hAnsi="Times New Roman" w:cs="Times New Roman"/>
        </w:rPr>
      </w:pPr>
    </w:p>
    <w:p w:rsidR="00460679" w:rsidRDefault="00460679" w:rsidP="00785FDD">
      <w:pPr>
        <w:outlineLvl w:val="0"/>
        <w:rPr>
          <w:rFonts w:ascii="Times New Roman" w:hAnsi="Times New Roman" w:cs="Times New Roman"/>
        </w:rPr>
      </w:pPr>
    </w:p>
    <w:p w:rsidR="00A17291" w:rsidRPr="00460679" w:rsidRDefault="00460679" w:rsidP="007933E0">
      <w:pPr>
        <w:spacing w:after="0" w:line="480" w:lineRule="auto"/>
        <w:jc w:val="center"/>
        <w:outlineLvl w:val="0"/>
        <w:rPr>
          <w:rFonts w:ascii="Times New Roman" w:hAnsi="Times New Roman" w:cs="Times New Roman"/>
          <w:b/>
        </w:rPr>
      </w:pPr>
      <w:bookmarkStart w:id="325" w:name="_Toc212160103"/>
      <w:bookmarkStart w:id="326" w:name="_GoBack"/>
      <w:bookmarkEnd w:id="326"/>
      <w:r w:rsidRPr="00460679">
        <w:rPr>
          <w:rFonts w:ascii="Times New Roman" w:hAnsi="Times New Roman" w:cs="Times New Roman"/>
          <w:b/>
        </w:rPr>
        <w:lastRenderedPageBreak/>
        <w:t>CHAPTER FIVE</w:t>
      </w:r>
      <w:bookmarkEnd w:id="325"/>
    </w:p>
    <w:p w:rsidR="00A17291" w:rsidRPr="00460679" w:rsidRDefault="00460679" w:rsidP="00785FDD">
      <w:pPr>
        <w:spacing w:after="0" w:line="480" w:lineRule="auto"/>
        <w:outlineLvl w:val="0"/>
        <w:rPr>
          <w:rFonts w:ascii="Times New Roman" w:hAnsi="Times New Roman" w:cs="Times New Roman"/>
          <w:b/>
          <w:sz w:val="24"/>
        </w:rPr>
      </w:pPr>
      <w:bookmarkStart w:id="327" w:name="_Toc212160104"/>
      <w:r>
        <w:rPr>
          <w:rFonts w:ascii="Times New Roman" w:hAnsi="Times New Roman" w:cs="Times New Roman"/>
          <w:b/>
          <w:sz w:val="24"/>
        </w:rPr>
        <w:t xml:space="preserve">5.0                  </w:t>
      </w:r>
      <w:r w:rsidR="00A17291" w:rsidRPr="00460679">
        <w:rPr>
          <w:rFonts w:ascii="Times New Roman" w:hAnsi="Times New Roman" w:cs="Times New Roman"/>
          <w:b/>
          <w:sz w:val="24"/>
        </w:rPr>
        <w:t>DISCUSSION, CONCLUSION, AND RECOMMENDATIONS</w:t>
      </w:r>
      <w:bookmarkEnd w:id="327"/>
    </w:p>
    <w:p w:rsidR="00A17291" w:rsidRPr="00460679" w:rsidRDefault="00A17291" w:rsidP="00785FDD">
      <w:pPr>
        <w:spacing w:after="0" w:line="480" w:lineRule="auto"/>
        <w:outlineLvl w:val="0"/>
        <w:rPr>
          <w:rFonts w:ascii="Times New Roman" w:hAnsi="Times New Roman" w:cs="Times New Roman"/>
          <w:b/>
          <w:sz w:val="24"/>
        </w:rPr>
      </w:pPr>
      <w:bookmarkStart w:id="328" w:name="_Toc212160105"/>
      <w:r w:rsidRPr="00460679">
        <w:rPr>
          <w:rFonts w:ascii="Times New Roman" w:hAnsi="Times New Roman" w:cs="Times New Roman"/>
          <w:b/>
          <w:sz w:val="24"/>
        </w:rPr>
        <w:t>5.1 Discussion</w:t>
      </w:r>
      <w:bookmarkEnd w:id="328"/>
    </w:p>
    <w:p w:rsidR="00A17291" w:rsidRPr="007023D7" w:rsidRDefault="00A17291" w:rsidP="00785FDD">
      <w:pPr>
        <w:spacing w:after="0" w:line="480" w:lineRule="auto"/>
        <w:outlineLvl w:val="0"/>
        <w:rPr>
          <w:rFonts w:ascii="Times New Roman" w:hAnsi="Times New Roman" w:cs="Times New Roman"/>
          <w:sz w:val="24"/>
        </w:rPr>
      </w:pPr>
      <w:bookmarkStart w:id="329" w:name="_Toc212160106"/>
      <w:r w:rsidRPr="007023D7">
        <w:rPr>
          <w:rFonts w:ascii="Times New Roman" w:hAnsi="Times New Roman" w:cs="Times New Roman"/>
          <w:sz w:val="24"/>
        </w:rPr>
        <w:t xml:space="preserve">The present study has shown a significant level of fungal contamination in groundnut cake (kulikuli) sold in Sokoto markets, confirming that microbial quality in locally processed foods remains a major public health challenge in Northern Nigeria. The dominance of </w:t>
      </w:r>
      <w:r w:rsidRPr="002B659D">
        <w:rPr>
          <w:rFonts w:ascii="Times New Roman" w:hAnsi="Times New Roman" w:cs="Times New Roman"/>
          <w:i/>
          <w:sz w:val="24"/>
        </w:rPr>
        <w:t xml:space="preserve">Aspergillus flavus </w:t>
      </w:r>
      <w:r w:rsidRPr="007023D7">
        <w:rPr>
          <w:rFonts w:ascii="Times New Roman" w:hAnsi="Times New Roman" w:cs="Times New Roman"/>
          <w:sz w:val="24"/>
        </w:rPr>
        <w:t xml:space="preserve">and </w:t>
      </w:r>
      <w:r w:rsidRPr="002B659D">
        <w:rPr>
          <w:rFonts w:ascii="Times New Roman" w:hAnsi="Times New Roman" w:cs="Times New Roman"/>
          <w:i/>
          <w:sz w:val="24"/>
        </w:rPr>
        <w:t xml:space="preserve">A. niger </w:t>
      </w:r>
      <w:r w:rsidRPr="007023D7">
        <w:rPr>
          <w:rFonts w:ascii="Times New Roman" w:hAnsi="Times New Roman" w:cs="Times New Roman"/>
          <w:sz w:val="24"/>
        </w:rPr>
        <w:t xml:space="preserve">in this study is consistent with reports by Ezekiel </w:t>
      </w:r>
      <w:r w:rsidRPr="002B659D">
        <w:rPr>
          <w:rFonts w:ascii="Times New Roman" w:hAnsi="Times New Roman" w:cs="Times New Roman"/>
          <w:i/>
          <w:sz w:val="24"/>
        </w:rPr>
        <w:t>et al.</w:t>
      </w:r>
      <w:r w:rsidR="00B40403">
        <w:rPr>
          <w:rFonts w:ascii="Times New Roman" w:hAnsi="Times New Roman" w:cs="Times New Roman"/>
          <w:sz w:val="24"/>
        </w:rPr>
        <w:t xml:space="preserve"> (2022);</w:t>
      </w:r>
      <w:r w:rsidRPr="007023D7">
        <w:rPr>
          <w:rFonts w:ascii="Times New Roman" w:hAnsi="Times New Roman" w:cs="Times New Roman"/>
          <w:sz w:val="24"/>
        </w:rPr>
        <w:t xml:space="preserve"> Makun </w:t>
      </w:r>
      <w:r w:rsidRPr="002B659D">
        <w:rPr>
          <w:rFonts w:ascii="Times New Roman" w:hAnsi="Times New Roman" w:cs="Times New Roman"/>
          <w:i/>
          <w:sz w:val="24"/>
        </w:rPr>
        <w:t>et al.</w:t>
      </w:r>
      <w:r w:rsidRPr="007023D7">
        <w:rPr>
          <w:rFonts w:ascii="Times New Roman" w:hAnsi="Times New Roman" w:cs="Times New Roman"/>
          <w:sz w:val="24"/>
        </w:rPr>
        <w:t xml:space="preserve"> (2021), who identified these fungi as the most frequent contaminants in oil-rich substrates like groundnut, maize, and melon seeds. Their prevalence is primarily linked to the high lipid and protein contents of these foods, which provide ideal substrates for fungal colonization and toxin biosynthesis.</w:t>
      </w:r>
      <w:bookmarkEnd w:id="329"/>
    </w:p>
    <w:p w:rsidR="002E0511" w:rsidRPr="007023D7" w:rsidRDefault="002E0511" w:rsidP="00785FDD">
      <w:pPr>
        <w:spacing w:after="0" w:line="480" w:lineRule="auto"/>
        <w:outlineLvl w:val="0"/>
        <w:rPr>
          <w:rFonts w:ascii="Times New Roman" w:hAnsi="Times New Roman" w:cs="Times New Roman"/>
          <w:sz w:val="24"/>
        </w:rPr>
      </w:pPr>
      <w:bookmarkStart w:id="330" w:name="_Toc212160107"/>
      <w:r w:rsidRPr="007023D7">
        <w:rPr>
          <w:rFonts w:ascii="Times New Roman" w:hAnsi="Times New Roman" w:cs="Times New Roman"/>
          <w:sz w:val="24"/>
        </w:rPr>
        <w:t xml:space="preserve">The dominance of female vendors (64%) in this study aligns with the findings of Boli </w:t>
      </w:r>
      <w:r w:rsidRPr="002B659D">
        <w:rPr>
          <w:rFonts w:ascii="Times New Roman" w:hAnsi="Times New Roman" w:cs="Times New Roman"/>
          <w:i/>
          <w:sz w:val="24"/>
        </w:rPr>
        <w:t>et al.</w:t>
      </w:r>
      <w:r w:rsidR="00B40403">
        <w:rPr>
          <w:rFonts w:ascii="Times New Roman" w:hAnsi="Times New Roman" w:cs="Times New Roman"/>
          <w:sz w:val="24"/>
        </w:rPr>
        <w:t xml:space="preserve"> (2020);</w:t>
      </w:r>
      <w:r w:rsidRPr="007023D7">
        <w:rPr>
          <w:rFonts w:ascii="Times New Roman" w:hAnsi="Times New Roman" w:cs="Times New Roman"/>
          <w:sz w:val="24"/>
        </w:rPr>
        <w:t xml:space="preserve"> Afolabi </w:t>
      </w:r>
      <w:r w:rsidRPr="002B659D">
        <w:rPr>
          <w:rFonts w:ascii="Times New Roman" w:hAnsi="Times New Roman" w:cs="Times New Roman"/>
          <w:i/>
          <w:sz w:val="24"/>
        </w:rPr>
        <w:t>et al.</w:t>
      </w:r>
      <w:r w:rsidRPr="007023D7">
        <w:rPr>
          <w:rFonts w:ascii="Times New Roman" w:hAnsi="Times New Roman" w:cs="Times New Roman"/>
          <w:sz w:val="24"/>
        </w:rPr>
        <w:t xml:space="preserve"> (2023), who reported that women constitute the majority of street food vendors in Northern Nigeria. The predominance of middle-aged participants (31–40 years) implies a mature, economically active population engaged in informal food trade. However, the relatively low literacy rate, with only 12% attaining tertiary education, may contribute to poor understanding of food safety protocols. Akinfemi (2023) observed a similar trend, noting that limited education among food handlers significantly affects their ability to maintain hygienic standards and prevent contamination.</w:t>
      </w:r>
      <w:bookmarkEnd w:id="330"/>
    </w:p>
    <w:p w:rsidR="002E0511" w:rsidRPr="007023D7" w:rsidRDefault="002E0511" w:rsidP="00785FDD">
      <w:pPr>
        <w:spacing w:after="0" w:line="480" w:lineRule="auto"/>
        <w:outlineLvl w:val="0"/>
        <w:rPr>
          <w:rFonts w:ascii="Times New Roman" w:hAnsi="Times New Roman" w:cs="Times New Roman"/>
          <w:sz w:val="24"/>
        </w:rPr>
      </w:pPr>
      <w:bookmarkStart w:id="331" w:name="_Toc212160108"/>
      <w:r w:rsidRPr="007023D7">
        <w:rPr>
          <w:rFonts w:ascii="Times New Roman" w:hAnsi="Times New Roman" w:cs="Times New Roman"/>
          <w:sz w:val="24"/>
        </w:rPr>
        <w:t xml:space="preserve">Most vendors (76%) practiced sun drying and 64% used firewood for frying. These traditional methods, although common, expose groundnut cakes to airborne spores, dust, and fungal propagules. Ezekiel </w:t>
      </w:r>
      <w:r w:rsidRPr="002B659D">
        <w:rPr>
          <w:rFonts w:ascii="Times New Roman" w:hAnsi="Times New Roman" w:cs="Times New Roman"/>
          <w:i/>
          <w:sz w:val="24"/>
        </w:rPr>
        <w:t>et al.</w:t>
      </w:r>
      <w:r w:rsidRPr="007023D7">
        <w:rPr>
          <w:rFonts w:ascii="Times New Roman" w:hAnsi="Times New Roman" w:cs="Times New Roman"/>
          <w:sz w:val="24"/>
        </w:rPr>
        <w:t xml:space="preserve"> (2022) emphasized that Aspergillus spores are ubiquitous in the environment and can easily contaminate oil-rich products during open-air drying. Similarly, Musa </w:t>
      </w:r>
      <w:r w:rsidRPr="002B659D">
        <w:rPr>
          <w:rFonts w:ascii="Times New Roman" w:hAnsi="Times New Roman" w:cs="Times New Roman"/>
          <w:i/>
          <w:sz w:val="24"/>
        </w:rPr>
        <w:t>et al.</w:t>
      </w:r>
      <w:r w:rsidR="0019347E">
        <w:rPr>
          <w:rFonts w:ascii="Times New Roman" w:hAnsi="Times New Roman" w:cs="Times New Roman"/>
          <w:sz w:val="24"/>
        </w:rPr>
        <w:t xml:space="preserve"> (2024);</w:t>
      </w:r>
      <w:r w:rsidRPr="007023D7">
        <w:rPr>
          <w:rFonts w:ascii="Times New Roman" w:hAnsi="Times New Roman" w:cs="Times New Roman"/>
          <w:sz w:val="24"/>
        </w:rPr>
        <w:t xml:space="preserve"> Oladipo </w:t>
      </w:r>
      <w:r w:rsidRPr="002B659D">
        <w:rPr>
          <w:rFonts w:ascii="Times New Roman" w:hAnsi="Times New Roman" w:cs="Times New Roman"/>
          <w:i/>
          <w:sz w:val="24"/>
        </w:rPr>
        <w:t>et al.</w:t>
      </w:r>
      <w:r w:rsidRPr="007023D7">
        <w:rPr>
          <w:rFonts w:ascii="Times New Roman" w:hAnsi="Times New Roman" w:cs="Times New Roman"/>
          <w:sz w:val="24"/>
        </w:rPr>
        <w:t xml:space="preserve"> (2022) reported that the high surface oil content of groundnut cake enhances fungal adherence and colonization, particularly under unhygienic </w:t>
      </w:r>
      <w:r w:rsidRPr="007023D7">
        <w:rPr>
          <w:rFonts w:ascii="Times New Roman" w:hAnsi="Times New Roman" w:cs="Times New Roman"/>
          <w:sz w:val="24"/>
        </w:rPr>
        <w:lastRenderedPageBreak/>
        <w:t>drying conditions. The addition of ingredients such as potash and pepper, observed in 82% of respondents, can alter the moisture and pH balance, which may facilitate fungal growth if storage conditions are poor.</w:t>
      </w:r>
      <w:r w:rsidR="007211E2">
        <w:rPr>
          <w:rFonts w:ascii="Times New Roman" w:hAnsi="Times New Roman" w:cs="Times New Roman"/>
          <w:sz w:val="24"/>
        </w:rPr>
        <w:t xml:space="preserve"> </w:t>
      </w:r>
      <w:r w:rsidRPr="007023D7">
        <w:rPr>
          <w:rFonts w:ascii="Times New Roman" w:hAnsi="Times New Roman" w:cs="Times New Roman"/>
          <w:sz w:val="24"/>
        </w:rPr>
        <w:t xml:space="preserve">The result that 60% of vendors stored their groundnut cakes in open trays and 80% observed visible mould growth underscores the unsanitary environment in local markets. This correlates with Hell </w:t>
      </w:r>
      <w:r w:rsidRPr="002B659D">
        <w:rPr>
          <w:rFonts w:ascii="Times New Roman" w:hAnsi="Times New Roman" w:cs="Times New Roman"/>
          <w:i/>
          <w:sz w:val="24"/>
        </w:rPr>
        <w:t>et al.</w:t>
      </w:r>
      <w:r w:rsidRPr="007023D7">
        <w:rPr>
          <w:rFonts w:ascii="Times New Roman" w:hAnsi="Times New Roman" w:cs="Times New Roman"/>
          <w:sz w:val="24"/>
        </w:rPr>
        <w:t xml:space="preserve"> (2020), who found that open-air display and poor packaging significantly increase the rate of fungal contamination and aflatoxin development. Moreover, prolonged storage (beyond four days) in humid environments favors aflatoxin biosynthesis. According to Magan and Aldred (2022), aflatoxin production by </w:t>
      </w:r>
      <w:r w:rsidRPr="002B659D">
        <w:rPr>
          <w:rFonts w:ascii="Times New Roman" w:hAnsi="Times New Roman" w:cs="Times New Roman"/>
          <w:i/>
          <w:sz w:val="24"/>
        </w:rPr>
        <w:t xml:space="preserve">Aspergillus flavus </w:t>
      </w:r>
      <w:r w:rsidRPr="007023D7">
        <w:rPr>
          <w:rFonts w:ascii="Times New Roman" w:hAnsi="Times New Roman" w:cs="Times New Roman"/>
          <w:sz w:val="24"/>
        </w:rPr>
        <w:t>is highest in tropical conditions of 25–35°C and 85–95% relative humidity, conditions that are common in Sokoto markets during the dry season.</w:t>
      </w:r>
      <w:bookmarkEnd w:id="331"/>
    </w:p>
    <w:p w:rsidR="002E0511" w:rsidRPr="007023D7" w:rsidRDefault="002E0511" w:rsidP="00785FDD">
      <w:pPr>
        <w:spacing w:after="0" w:line="480" w:lineRule="auto"/>
        <w:outlineLvl w:val="0"/>
        <w:rPr>
          <w:rFonts w:ascii="Times New Roman" w:hAnsi="Times New Roman" w:cs="Times New Roman"/>
          <w:sz w:val="24"/>
        </w:rPr>
      </w:pPr>
      <w:bookmarkStart w:id="332" w:name="_Toc212160109"/>
      <w:r w:rsidRPr="007023D7">
        <w:rPr>
          <w:rFonts w:ascii="Times New Roman" w:hAnsi="Times New Roman" w:cs="Times New Roman"/>
          <w:sz w:val="24"/>
        </w:rPr>
        <w:t xml:space="preserve">The lack of adequate protective measures such as airtight containers, shade storage, or refrigeration indicates poor awareness of post-processing safety. These findings are similar to those of Musa </w:t>
      </w:r>
      <w:r w:rsidRPr="002B659D">
        <w:rPr>
          <w:rFonts w:ascii="Times New Roman" w:hAnsi="Times New Roman" w:cs="Times New Roman"/>
          <w:i/>
          <w:sz w:val="24"/>
        </w:rPr>
        <w:t>et al.</w:t>
      </w:r>
      <w:r w:rsidRPr="007023D7">
        <w:rPr>
          <w:rFonts w:ascii="Times New Roman" w:hAnsi="Times New Roman" w:cs="Times New Roman"/>
          <w:sz w:val="24"/>
        </w:rPr>
        <w:t xml:space="preserve"> (2024), who demonstrated that open-air vending of fried snacks correlates strongly with high microbial counts and visible mould formation within a few days of storage.</w:t>
      </w:r>
      <w:r w:rsidR="007211E2">
        <w:rPr>
          <w:rFonts w:ascii="Times New Roman" w:hAnsi="Times New Roman" w:cs="Times New Roman"/>
          <w:sz w:val="24"/>
        </w:rPr>
        <w:t xml:space="preserve"> </w:t>
      </w:r>
      <w:r w:rsidRPr="007023D7">
        <w:rPr>
          <w:rFonts w:ascii="Times New Roman" w:hAnsi="Times New Roman" w:cs="Times New Roman"/>
          <w:sz w:val="24"/>
        </w:rPr>
        <w:t xml:space="preserve">Only 36% of respondents were aware of fungal contamination, while 64% had never heard of aflatoxin. This limited awareness is consistent with Bankole and Adebanjo (2021), who noted that rural food vendors often lack exposure to formal food safety education. Nevertheless, the high willingness (84%) to attend training sessions suggests a readiness to adopt better handling practices if given the opportunity. Afolabi </w:t>
      </w:r>
      <w:r w:rsidRPr="002B659D">
        <w:rPr>
          <w:rFonts w:ascii="Times New Roman" w:hAnsi="Times New Roman" w:cs="Times New Roman"/>
          <w:i/>
          <w:sz w:val="24"/>
        </w:rPr>
        <w:t>et al.</w:t>
      </w:r>
      <w:r w:rsidRPr="007023D7">
        <w:rPr>
          <w:rFonts w:ascii="Times New Roman" w:hAnsi="Times New Roman" w:cs="Times New Roman"/>
          <w:sz w:val="24"/>
        </w:rPr>
        <w:t xml:space="preserve"> (2023) also emphasized that educational interventions can significantly improve hygienic practices among vendors and reduce fungal contamination rates.</w:t>
      </w:r>
      <w:r w:rsidR="007211E2">
        <w:rPr>
          <w:rFonts w:ascii="Times New Roman" w:hAnsi="Times New Roman" w:cs="Times New Roman"/>
          <w:sz w:val="24"/>
        </w:rPr>
        <w:t xml:space="preserve"> </w:t>
      </w:r>
      <w:r w:rsidRPr="007023D7">
        <w:rPr>
          <w:rFonts w:ascii="Times New Roman" w:hAnsi="Times New Roman" w:cs="Times New Roman"/>
          <w:sz w:val="24"/>
        </w:rPr>
        <w:t xml:space="preserve">The cumulative findings reveal that both environmental and human factors contribute to fungal contamination and aflatoxin formation in groundnut cake. The results reflect a combination of poor vendor education, open-air processing, long storage durations, and inadequate regulation. The lack of sanitary vending environments makes the product susceptible to both fungal proliferation and toxin </w:t>
      </w:r>
      <w:r w:rsidRPr="007023D7">
        <w:rPr>
          <w:rFonts w:ascii="Times New Roman" w:hAnsi="Times New Roman" w:cs="Times New Roman"/>
          <w:sz w:val="24"/>
        </w:rPr>
        <w:lastRenderedPageBreak/>
        <w:t xml:space="preserve">accumulation. These observations are in agreement with Oladipo </w:t>
      </w:r>
      <w:r w:rsidRPr="002B659D">
        <w:rPr>
          <w:rFonts w:ascii="Times New Roman" w:hAnsi="Times New Roman" w:cs="Times New Roman"/>
          <w:i/>
          <w:sz w:val="24"/>
        </w:rPr>
        <w:t>et al.</w:t>
      </w:r>
      <w:r w:rsidRPr="007023D7">
        <w:rPr>
          <w:rFonts w:ascii="Times New Roman" w:hAnsi="Times New Roman" w:cs="Times New Roman"/>
          <w:sz w:val="24"/>
        </w:rPr>
        <w:t xml:space="preserve"> (2022) and Akinfemi (2023), who concluded that improving market infrastructure and vendor literacy can substantially reduce contamination rates in ready-to-eat foods.</w:t>
      </w:r>
      <w:bookmarkEnd w:id="332"/>
    </w:p>
    <w:p w:rsidR="002E0511" w:rsidRPr="007211E2" w:rsidRDefault="002E0511" w:rsidP="00785FDD">
      <w:pPr>
        <w:spacing w:after="0" w:line="480" w:lineRule="auto"/>
        <w:outlineLvl w:val="0"/>
        <w:rPr>
          <w:rFonts w:ascii="Times New Roman" w:hAnsi="Times New Roman" w:cs="Times New Roman"/>
          <w:b/>
          <w:sz w:val="24"/>
        </w:rPr>
      </w:pPr>
      <w:bookmarkStart w:id="333" w:name="_Toc212160110"/>
      <w:r w:rsidRPr="007211E2">
        <w:rPr>
          <w:rFonts w:ascii="Times New Roman" w:hAnsi="Times New Roman" w:cs="Times New Roman"/>
          <w:b/>
          <w:sz w:val="24"/>
        </w:rPr>
        <w:t>5.2 Conclusion</w:t>
      </w:r>
      <w:bookmarkEnd w:id="333"/>
    </w:p>
    <w:p w:rsidR="007211E2" w:rsidRDefault="002E0511" w:rsidP="00785FDD">
      <w:pPr>
        <w:spacing w:after="0" w:line="480" w:lineRule="auto"/>
        <w:outlineLvl w:val="0"/>
        <w:rPr>
          <w:rFonts w:ascii="Times New Roman" w:hAnsi="Times New Roman" w:cs="Times New Roman"/>
          <w:sz w:val="24"/>
        </w:rPr>
      </w:pPr>
      <w:bookmarkStart w:id="334" w:name="_Toc212160111"/>
      <w:r w:rsidRPr="007023D7">
        <w:rPr>
          <w:rFonts w:ascii="Times New Roman" w:hAnsi="Times New Roman" w:cs="Times New Roman"/>
          <w:sz w:val="24"/>
        </w:rPr>
        <w:t xml:space="preserve">This study conclusively demonstrates that groundnut cake (kuli-kuli) sold in selected Sokoto </w:t>
      </w:r>
      <w:proofErr w:type="gramStart"/>
      <w:r w:rsidRPr="007023D7">
        <w:rPr>
          <w:rFonts w:ascii="Times New Roman" w:hAnsi="Times New Roman" w:cs="Times New Roman"/>
          <w:sz w:val="24"/>
        </w:rPr>
        <w:t>markets is</w:t>
      </w:r>
      <w:proofErr w:type="gramEnd"/>
      <w:r w:rsidRPr="007023D7">
        <w:rPr>
          <w:rFonts w:ascii="Times New Roman" w:hAnsi="Times New Roman" w:cs="Times New Roman"/>
          <w:sz w:val="24"/>
        </w:rPr>
        <w:t xml:space="preserve"> highly contaminated with aflatoxigenic fungi, particularly </w:t>
      </w:r>
      <w:r w:rsidRPr="002B659D">
        <w:rPr>
          <w:rFonts w:ascii="Times New Roman" w:hAnsi="Times New Roman" w:cs="Times New Roman"/>
          <w:i/>
          <w:sz w:val="24"/>
        </w:rPr>
        <w:t xml:space="preserve">Aspergillus flavus </w:t>
      </w:r>
      <w:r w:rsidRPr="007023D7">
        <w:rPr>
          <w:rFonts w:ascii="Times New Roman" w:hAnsi="Times New Roman" w:cs="Times New Roman"/>
          <w:sz w:val="24"/>
        </w:rPr>
        <w:t xml:space="preserve">and </w:t>
      </w:r>
      <w:r w:rsidRPr="00EF3C39">
        <w:rPr>
          <w:rFonts w:ascii="Times New Roman" w:hAnsi="Times New Roman" w:cs="Times New Roman"/>
          <w:i/>
          <w:sz w:val="24"/>
        </w:rPr>
        <w:t>A. niger.</w:t>
      </w:r>
      <w:r w:rsidRPr="007023D7">
        <w:rPr>
          <w:rFonts w:ascii="Times New Roman" w:hAnsi="Times New Roman" w:cs="Times New Roman"/>
          <w:sz w:val="24"/>
        </w:rPr>
        <w:t xml:space="preserve"> The detected aflatoxin levels far exceed international safety standards, rendering the product unsafe for continuous human consumption. The primary causes of contamination include traditional open-air drying, poor storage, prolonged exposure to moisture and dust, and a general lack of awareness among vendors about food safety and fungal hazards.</w:t>
      </w:r>
      <w:bookmarkEnd w:id="334"/>
      <w:r w:rsidR="007211E2">
        <w:rPr>
          <w:rFonts w:ascii="Times New Roman" w:hAnsi="Times New Roman" w:cs="Times New Roman"/>
          <w:sz w:val="24"/>
        </w:rPr>
        <w:t xml:space="preserve"> </w:t>
      </w:r>
    </w:p>
    <w:p w:rsidR="002E0511" w:rsidRPr="007211E2" w:rsidRDefault="002E0511" w:rsidP="00785FDD">
      <w:pPr>
        <w:spacing w:after="0" w:line="480" w:lineRule="auto"/>
        <w:outlineLvl w:val="0"/>
        <w:rPr>
          <w:rFonts w:ascii="Times New Roman" w:hAnsi="Times New Roman" w:cs="Times New Roman"/>
          <w:b/>
          <w:sz w:val="24"/>
        </w:rPr>
      </w:pPr>
      <w:bookmarkStart w:id="335" w:name="_Toc212160112"/>
      <w:r w:rsidRPr="007211E2">
        <w:rPr>
          <w:rFonts w:ascii="Times New Roman" w:hAnsi="Times New Roman" w:cs="Times New Roman"/>
          <w:b/>
          <w:sz w:val="24"/>
        </w:rPr>
        <w:t>5.3 Recommendations</w:t>
      </w:r>
      <w:bookmarkEnd w:id="335"/>
    </w:p>
    <w:p w:rsidR="002E0511" w:rsidRPr="007023D7" w:rsidRDefault="007211E2" w:rsidP="00785FDD">
      <w:pPr>
        <w:spacing w:after="0" w:line="480" w:lineRule="auto"/>
        <w:outlineLvl w:val="0"/>
        <w:rPr>
          <w:rFonts w:ascii="Times New Roman" w:hAnsi="Times New Roman" w:cs="Times New Roman"/>
          <w:sz w:val="24"/>
        </w:rPr>
      </w:pPr>
      <w:bookmarkStart w:id="336" w:name="_Toc212160113"/>
      <w:r>
        <w:rPr>
          <w:rFonts w:ascii="Times New Roman" w:hAnsi="Times New Roman" w:cs="Times New Roman"/>
          <w:sz w:val="24"/>
        </w:rPr>
        <w:t xml:space="preserve">1. </w:t>
      </w:r>
      <w:r w:rsidR="002E0511" w:rsidRPr="007023D7">
        <w:rPr>
          <w:rFonts w:ascii="Times New Roman" w:hAnsi="Times New Roman" w:cs="Times New Roman"/>
          <w:sz w:val="24"/>
        </w:rPr>
        <w:t>Regular workshops should be organized by local health departments, agricultural extension workers, and NAFDAC to train vendors on hygienic production, handling, and storage of groundnut cake.</w:t>
      </w:r>
      <w:bookmarkEnd w:id="336"/>
    </w:p>
    <w:p w:rsidR="002E0511" w:rsidRPr="007023D7" w:rsidRDefault="007211E2" w:rsidP="00785FDD">
      <w:pPr>
        <w:spacing w:after="0" w:line="480" w:lineRule="auto"/>
        <w:outlineLvl w:val="0"/>
        <w:rPr>
          <w:rFonts w:ascii="Times New Roman" w:hAnsi="Times New Roman" w:cs="Times New Roman"/>
          <w:sz w:val="24"/>
        </w:rPr>
      </w:pPr>
      <w:bookmarkStart w:id="337" w:name="_Toc212160114"/>
      <w:r>
        <w:rPr>
          <w:rFonts w:ascii="Times New Roman" w:hAnsi="Times New Roman" w:cs="Times New Roman"/>
          <w:sz w:val="24"/>
        </w:rPr>
        <w:t xml:space="preserve">2. </w:t>
      </w:r>
      <w:r w:rsidR="002E0511" w:rsidRPr="007023D7">
        <w:rPr>
          <w:rFonts w:ascii="Times New Roman" w:hAnsi="Times New Roman" w:cs="Times New Roman"/>
          <w:sz w:val="24"/>
        </w:rPr>
        <w:t>Radio and television programs in local languages should be used to inform both vendors and consumers about the dangers of aflatoxin and simple preventive measures such as proper drying, covering, and avoidance of visibly mouldy products.</w:t>
      </w:r>
      <w:bookmarkEnd w:id="337"/>
    </w:p>
    <w:p w:rsidR="002E0511" w:rsidRPr="007023D7" w:rsidRDefault="007211E2" w:rsidP="00785FDD">
      <w:pPr>
        <w:spacing w:after="0" w:line="480" w:lineRule="auto"/>
        <w:outlineLvl w:val="0"/>
        <w:rPr>
          <w:rFonts w:ascii="Times New Roman" w:hAnsi="Times New Roman" w:cs="Times New Roman"/>
          <w:sz w:val="24"/>
        </w:rPr>
      </w:pPr>
      <w:bookmarkStart w:id="338" w:name="_Toc212160115"/>
      <w:r>
        <w:rPr>
          <w:rFonts w:ascii="Times New Roman" w:hAnsi="Times New Roman" w:cs="Times New Roman"/>
          <w:sz w:val="24"/>
        </w:rPr>
        <w:t xml:space="preserve">3. </w:t>
      </w:r>
      <w:r w:rsidR="002E0511" w:rsidRPr="007023D7">
        <w:rPr>
          <w:rFonts w:ascii="Times New Roman" w:hAnsi="Times New Roman" w:cs="Times New Roman"/>
          <w:sz w:val="24"/>
        </w:rPr>
        <w:t>Local governments should provide clean stalls with shade, concrete display tables, and waste disposal facilities to minimize exposure to dust and humidity.</w:t>
      </w:r>
      <w:bookmarkEnd w:id="338"/>
    </w:p>
    <w:p w:rsidR="002E0511" w:rsidRPr="007023D7" w:rsidRDefault="007211E2" w:rsidP="00785FDD">
      <w:pPr>
        <w:spacing w:after="0" w:line="480" w:lineRule="auto"/>
        <w:outlineLvl w:val="0"/>
        <w:rPr>
          <w:rFonts w:ascii="Times New Roman" w:hAnsi="Times New Roman" w:cs="Times New Roman"/>
          <w:sz w:val="24"/>
        </w:rPr>
      </w:pPr>
      <w:bookmarkStart w:id="339" w:name="_Toc212160116"/>
      <w:r>
        <w:rPr>
          <w:rFonts w:ascii="Times New Roman" w:hAnsi="Times New Roman" w:cs="Times New Roman"/>
          <w:sz w:val="24"/>
        </w:rPr>
        <w:t xml:space="preserve">4. </w:t>
      </w:r>
      <w:r w:rsidR="002E0511" w:rsidRPr="007023D7">
        <w:rPr>
          <w:rFonts w:ascii="Times New Roman" w:hAnsi="Times New Roman" w:cs="Times New Roman"/>
          <w:sz w:val="24"/>
        </w:rPr>
        <w:t>Vendors should be encouraged to adopt mechanized or semi-mechanized frying and oven drying methods that reduce direct exposure to fungal spores.</w:t>
      </w:r>
      <w:bookmarkEnd w:id="339"/>
    </w:p>
    <w:p w:rsidR="002E0511" w:rsidRPr="007023D7" w:rsidRDefault="007211E2" w:rsidP="00785FDD">
      <w:pPr>
        <w:spacing w:after="0" w:line="480" w:lineRule="auto"/>
        <w:outlineLvl w:val="0"/>
        <w:rPr>
          <w:rFonts w:ascii="Times New Roman" w:hAnsi="Times New Roman" w:cs="Times New Roman"/>
          <w:sz w:val="24"/>
        </w:rPr>
      </w:pPr>
      <w:bookmarkStart w:id="340" w:name="_Toc212160117"/>
      <w:r>
        <w:rPr>
          <w:rFonts w:ascii="Times New Roman" w:hAnsi="Times New Roman" w:cs="Times New Roman"/>
          <w:sz w:val="24"/>
        </w:rPr>
        <w:t xml:space="preserve">5. </w:t>
      </w:r>
      <w:r w:rsidR="002E0511" w:rsidRPr="007023D7">
        <w:rPr>
          <w:rFonts w:ascii="Times New Roman" w:hAnsi="Times New Roman" w:cs="Times New Roman"/>
          <w:sz w:val="24"/>
        </w:rPr>
        <w:t>Consumers should be sensitized to avoid buying visibly mouldy groundnut cake and to report unhygienic vendors to health authorities.</w:t>
      </w:r>
      <w:bookmarkEnd w:id="340"/>
    </w:p>
    <w:p w:rsidR="00014B1E" w:rsidRDefault="00014B1E" w:rsidP="00785FDD">
      <w:pPr>
        <w:spacing w:after="0" w:line="240" w:lineRule="auto"/>
        <w:outlineLvl w:val="0"/>
        <w:rPr>
          <w:rFonts w:ascii="Times New Roman" w:hAnsi="Times New Roman" w:cs="Times New Roman"/>
          <w:b/>
          <w:sz w:val="24"/>
        </w:rPr>
      </w:pPr>
    </w:p>
    <w:p w:rsidR="00014B1E" w:rsidRDefault="00014B1E" w:rsidP="00785FDD">
      <w:pPr>
        <w:spacing w:after="0" w:line="240" w:lineRule="auto"/>
        <w:outlineLvl w:val="0"/>
        <w:rPr>
          <w:rFonts w:ascii="Times New Roman" w:hAnsi="Times New Roman" w:cs="Times New Roman"/>
          <w:b/>
          <w:sz w:val="24"/>
        </w:rPr>
      </w:pPr>
    </w:p>
    <w:p w:rsidR="009D0715" w:rsidRDefault="009D0715" w:rsidP="00EF3C39">
      <w:pPr>
        <w:spacing w:after="0" w:line="480" w:lineRule="auto"/>
        <w:jc w:val="center"/>
        <w:outlineLvl w:val="0"/>
        <w:rPr>
          <w:rFonts w:ascii="Times New Roman" w:hAnsi="Times New Roman" w:cs="Times New Roman"/>
          <w:b/>
          <w:sz w:val="24"/>
        </w:rPr>
      </w:pPr>
      <w:bookmarkStart w:id="341" w:name="_Toc212160118"/>
    </w:p>
    <w:p w:rsidR="00CD7A60" w:rsidRPr="007211E2" w:rsidRDefault="00CD7A60" w:rsidP="00EF3C39">
      <w:pPr>
        <w:spacing w:after="0" w:line="480" w:lineRule="auto"/>
        <w:jc w:val="center"/>
        <w:outlineLvl w:val="0"/>
        <w:rPr>
          <w:rFonts w:ascii="Times New Roman" w:hAnsi="Times New Roman" w:cs="Times New Roman"/>
          <w:b/>
          <w:sz w:val="24"/>
        </w:rPr>
      </w:pPr>
      <w:r w:rsidRPr="007211E2">
        <w:rPr>
          <w:rFonts w:ascii="Times New Roman" w:hAnsi="Times New Roman" w:cs="Times New Roman"/>
          <w:b/>
          <w:sz w:val="24"/>
        </w:rPr>
        <w:lastRenderedPageBreak/>
        <w:t>REFERENCES</w:t>
      </w:r>
      <w:bookmarkEnd w:id="341"/>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42" w:name="_Toc212160119"/>
      <w:r w:rsidRPr="007023D7">
        <w:rPr>
          <w:rFonts w:ascii="Times New Roman" w:hAnsi="Times New Roman" w:cs="Times New Roman"/>
          <w:sz w:val="24"/>
        </w:rPr>
        <w:t xml:space="preserve">Adebesin, A. A., Saromi, O. T., Amusa, N.A. and Fagade, S. O. 2001. </w:t>
      </w:r>
      <w:proofErr w:type="gramStart"/>
      <w:r w:rsidRPr="007023D7">
        <w:rPr>
          <w:rFonts w:ascii="Times New Roman" w:hAnsi="Times New Roman" w:cs="Times New Roman"/>
          <w:sz w:val="24"/>
        </w:rPr>
        <w:t>Microbiological</w:t>
      </w:r>
      <w:r>
        <w:rPr>
          <w:rFonts w:ascii="Times New Roman" w:hAnsi="Times New Roman" w:cs="Times New Roman"/>
          <w:sz w:val="24"/>
        </w:rPr>
        <w:t xml:space="preserve"> </w:t>
      </w:r>
      <w:r w:rsidRPr="007023D7">
        <w:rPr>
          <w:rFonts w:ascii="Times New Roman" w:hAnsi="Times New Roman" w:cs="Times New Roman"/>
          <w:sz w:val="24"/>
        </w:rPr>
        <w:t>quality of some groundnut products hawked in Bauchi, a Nigerian City.</w:t>
      </w:r>
      <w:proofErr w:type="gramEnd"/>
      <w:r w:rsidRPr="007023D7">
        <w:rPr>
          <w:rFonts w:ascii="Times New Roman" w:hAnsi="Times New Roman" w:cs="Times New Roman"/>
          <w:sz w:val="24"/>
        </w:rPr>
        <w:t xml:space="preserve"> </w:t>
      </w:r>
      <w:r w:rsidRPr="00EA2A20">
        <w:rPr>
          <w:rFonts w:ascii="Times New Roman" w:hAnsi="Times New Roman" w:cs="Times New Roman"/>
          <w:i/>
          <w:sz w:val="24"/>
        </w:rPr>
        <w:t xml:space="preserve">The Journal of Food Technology in Africa </w:t>
      </w:r>
      <w:r w:rsidRPr="00EA2A20">
        <w:rPr>
          <w:rFonts w:ascii="Times New Roman" w:hAnsi="Times New Roman" w:cs="Times New Roman"/>
          <w:b/>
          <w:sz w:val="24"/>
        </w:rPr>
        <w:t>6</w:t>
      </w:r>
      <w:r w:rsidRPr="007023D7">
        <w:rPr>
          <w:rFonts w:ascii="Times New Roman" w:hAnsi="Times New Roman" w:cs="Times New Roman"/>
          <w:sz w:val="24"/>
        </w:rPr>
        <w:t>.2: 53-55.</w:t>
      </w:r>
      <w:bookmarkEnd w:id="342"/>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43" w:name="_Toc212160120"/>
      <w:r w:rsidRPr="007023D7">
        <w:rPr>
          <w:rFonts w:ascii="Times New Roman" w:hAnsi="Times New Roman" w:cs="Times New Roman"/>
          <w:sz w:val="24"/>
        </w:rPr>
        <w:t>Adegoke, G.O., Iwahasi, H., Komatsu, Y., Obuchi, K. and Iwahasi, Y. 2004. Inhibition of</w:t>
      </w:r>
      <w:r>
        <w:rPr>
          <w:rFonts w:ascii="Times New Roman" w:hAnsi="Times New Roman" w:cs="Times New Roman"/>
          <w:sz w:val="24"/>
        </w:rPr>
        <w:t xml:space="preserve"> </w:t>
      </w:r>
      <w:r w:rsidRPr="007023D7">
        <w:rPr>
          <w:rFonts w:ascii="Times New Roman" w:hAnsi="Times New Roman" w:cs="Times New Roman"/>
          <w:sz w:val="24"/>
        </w:rPr>
        <w:t>food spoilage yeasts and aflatoxigenic moulds by monoterpenes of the spice</w:t>
      </w:r>
      <w:r>
        <w:rPr>
          <w:rFonts w:ascii="Times New Roman" w:hAnsi="Times New Roman" w:cs="Times New Roman"/>
          <w:sz w:val="24"/>
        </w:rPr>
        <w:t xml:space="preserve"> </w:t>
      </w:r>
      <w:r w:rsidRPr="007023D7">
        <w:rPr>
          <w:rFonts w:ascii="Times New Roman" w:hAnsi="Times New Roman" w:cs="Times New Roman"/>
          <w:sz w:val="24"/>
        </w:rPr>
        <w:t xml:space="preserve">Aframonium danielli. </w:t>
      </w:r>
      <w:r w:rsidRPr="00676A88">
        <w:rPr>
          <w:rFonts w:ascii="Times New Roman" w:hAnsi="Times New Roman" w:cs="Times New Roman"/>
          <w:i/>
          <w:sz w:val="24"/>
        </w:rPr>
        <w:t>Flavour Fragrance Journal</w:t>
      </w:r>
      <w:r w:rsidRPr="007023D7">
        <w:rPr>
          <w:rFonts w:ascii="Times New Roman" w:hAnsi="Times New Roman" w:cs="Times New Roman"/>
          <w:sz w:val="24"/>
        </w:rPr>
        <w:t xml:space="preserve"> </w:t>
      </w:r>
      <w:r w:rsidRPr="00676A88">
        <w:rPr>
          <w:rFonts w:ascii="Times New Roman" w:hAnsi="Times New Roman" w:cs="Times New Roman"/>
          <w:b/>
          <w:sz w:val="24"/>
        </w:rPr>
        <w:t>15</w:t>
      </w:r>
      <w:r w:rsidRPr="007023D7">
        <w:rPr>
          <w:rFonts w:ascii="Times New Roman" w:hAnsi="Times New Roman" w:cs="Times New Roman"/>
          <w:sz w:val="24"/>
        </w:rPr>
        <w:t>:147-150.</w:t>
      </w:r>
      <w:bookmarkEnd w:id="343"/>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44" w:name="_Toc212160121"/>
      <w:proofErr w:type="gramStart"/>
      <w:r w:rsidRPr="007023D7">
        <w:rPr>
          <w:rFonts w:ascii="Times New Roman" w:hAnsi="Times New Roman" w:cs="Times New Roman"/>
          <w:sz w:val="24"/>
        </w:rPr>
        <w:t>Adejumo, T. O. and Awosanya, O. B. 2012.</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Proximate and mineral composition of four</w:t>
      </w:r>
      <w:r>
        <w:rPr>
          <w:rFonts w:ascii="Times New Roman" w:hAnsi="Times New Roman" w:cs="Times New Roman"/>
          <w:sz w:val="24"/>
        </w:rPr>
        <w:t xml:space="preserve"> </w:t>
      </w:r>
      <w:r w:rsidRPr="007023D7">
        <w:rPr>
          <w:rFonts w:ascii="Times New Roman" w:hAnsi="Times New Roman" w:cs="Times New Roman"/>
          <w:sz w:val="24"/>
        </w:rPr>
        <w:t>ediblemushroom species from South Western Nigeria.</w:t>
      </w:r>
      <w:proofErr w:type="gramEnd"/>
      <w:r w:rsidRPr="007023D7">
        <w:rPr>
          <w:rFonts w:ascii="Times New Roman" w:hAnsi="Times New Roman" w:cs="Times New Roman"/>
          <w:sz w:val="24"/>
        </w:rPr>
        <w:t xml:space="preserve"> </w:t>
      </w:r>
      <w:r w:rsidRPr="00676A88">
        <w:rPr>
          <w:rFonts w:ascii="Times New Roman" w:hAnsi="Times New Roman" w:cs="Times New Roman"/>
          <w:i/>
          <w:sz w:val="24"/>
        </w:rPr>
        <w:t xml:space="preserve">African Journal of Biotechnology </w:t>
      </w:r>
      <w:r w:rsidRPr="00676A88">
        <w:rPr>
          <w:rFonts w:ascii="Times New Roman" w:hAnsi="Times New Roman" w:cs="Times New Roman"/>
          <w:b/>
          <w:i/>
          <w:sz w:val="24"/>
        </w:rPr>
        <w:t>4</w:t>
      </w:r>
      <w:r w:rsidRPr="00676A88">
        <w:rPr>
          <w:rFonts w:ascii="Times New Roman" w:hAnsi="Times New Roman" w:cs="Times New Roman"/>
          <w:b/>
          <w:sz w:val="24"/>
        </w:rPr>
        <w:t>.</w:t>
      </w:r>
      <w:r w:rsidRPr="007023D7">
        <w:rPr>
          <w:rFonts w:ascii="Times New Roman" w:hAnsi="Times New Roman" w:cs="Times New Roman"/>
          <w:sz w:val="24"/>
        </w:rPr>
        <w:t>10: 1084-1088.</w:t>
      </w:r>
      <w:bookmarkEnd w:id="344"/>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45" w:name="_Toc212160122"/>
      <w:proofErr w:type="gramStart"/>
      <w:r w:rsidRPr="007023D7">
        <w:rPr>
          <w:rFonts w:ascii="Times New Roman" w:hAnsi="Times New Roman" w:cs="Times New Roman"/>
          <w:sz w:val="24"/>
        </w:rPr>
        <w:t>Afolabi, O. T., Musa, A. S., &amp; Bello, H. (2023).</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Food safety awareness among street vendors and fungal contamination in groundnut products in Nigeria.</w:t>
      </w:r>
      <w:proofErr w:type="gramEnd"/>
      <w:r w:rsidRPr="007023D7">
        <w:rPr>
          <w:rFonts w:ascii="Times New Roman" w:hAnsi="Times New Roman" w:cs="Times New Roman"/>
          <w:sz w:val="24"/>
        </w:rPr>
        <w:t xml:space="preserve"> </w:t>
      </w:r>
      <w:r w:rsidRPr="00676A88">
        <w:rPr>
          <w:rFonts w:ascii="Times New Roman" w:hAnsi="Times New Roman" w:cs="Times New Roman"/>
          <w:i/>
          <w:sz w:val="24"/>
        </w:rPr>
        <w:t xml:space="preserve">Journal of Food Microbiology, </w:t>
      </w:r>
      <w:r w:rsidRPr="00676A88">
        <w:rPr>
          <w:rFonts w:ascii="Times New Roman" w:hAnsi="Times New Roman" w:cs="Times New Roman"/>
          <w:b/>
          <w:sz w:val="24"/>
        </w:rPr>
        <w:t>45</w:t>
      </w:r>
      <w:r w:rsidRPr="007023D7">
        <w:rPr>
          <w:rFonts w:ascii="Times New Roman" w:hAnsi="Times New Roman" w:cs="Times New Roman"/>
          <w:sz w:val="24"/>
        </w:rPr>
        <w:t>(2), 115–127.</w:t>
      </w:r>
      <w:bookmarkEnd w:id="345"/>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46" w:name="_Toc212160123"/>
      <w:r w:rsidRPr="007023D7">
        <w:rPr>
          <w:rFonts w:ascii="Times New Roman" w:hAnsi="Times New Roman" w:cs="Times New Roman"/>
          <w:sz w:val="24"/>
        </w:rPr>
        <w:t xml:space="preserve">Akinfemi, A. (2023). </w:t>
      </w:r>
      <w:proofErr w:type="gramStart"/>
      <w:r w:rsidRPr="007023D7">
        <w:rPr>
          <w:rFonts w:ascii="Times New Roman" w:hAnsi="Times New Roman" w:cs="Times New Roman"/>
          <w:sz w:val="24"/>
        </w:rPr>
        <w:t>Food safety practices and microbial hazards of street-vended snacks in Northwestern Nigeria.</w:t>
      </w:r>
      <w:proofErr w:type="gramEnd"/>
      <w:r w:rsidRPr="007023D7">
        <w:rPr>
          <w:rFonts w:ascii="Times New Roman" w:hAnsi="Times New Roman" w:cs="Times New Roman"/>
          <w:sz w:val="24"/>
        </w:rPr>
        <w:t xml:space="preserve"> </w:t>
      </w:r>
      <w:r w:rsidRPr="00676A88">
        <w:rPr>
          <w:rFonts w:ascii="Times New Roman" w:hAnsi="Times New Roman" w:cs="Times New Roman"/>
          <w:i/>
          <w:sz w:val="24"/>
        </w:rPr>
        <w:t>African Journal of Public Health,</w:t>
      </w:r>
      <w:r w:rsidRPr="007023D7">
        <w:rPr>
          <w:rFonts w:ascii="Times New Roman" w:hAnsi="Times New Roman" w:cs="Times New Roman"/>
          <w:sz w:val="24"/>
        </w:rPr>
        <w:t xml:space="preserve"> </w:t>
      </w:r>
      <w:r w:rsidRPr="00676A88">
        <w:rPr>
          <w:rFonts w:ascii="Times New Roman" w:hAnsi="Times New Roman" w:cs="Times New Roman"/>
          <w:b/>
          <w:sz w:val="24"/>
        </w:rPr>
        <w:t>12</w:t>
      </w:r>
      <w:r w:rsidRPr="007023D7">
        <w:rPr>
          <w:rFonts w:ascii="Times New Roman" w:hAnsi="Times New Roman" w:cs="Times New Roman"/>
          <w:sz w:val="24"/>
        </w:rPr>
        <w:t>(4), 88–98.</w:t>
      </w:r>
      <w:bookmarkEnd w:id="346"/>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47" w:name="_Toc212160124"/>
      <w:r w:rsidRPr="007023D7">
        <w:rPr>
          <w:rFonts w:ascii="Times New Roman" w:hAnsi="Times New Roman" w:cs="Times New Roman"/>
          <w:sz w:val="24"/>
        </w:rPr>
        <w:t>An, K., Zhao, D., Wang, Z., Wu, J., Xu, Y., and Xiao, G. 2016. Comparison of different</w:t>
      </w:r>
      <w:r>
        <w:rPr>
          <w:rFonts w:ascii="Times New Roman" w:hAnsi="Times New Roman" w:cs="Times New Roman"/>
          <w:sz w:val="24"/>
        </w:rPr>
        <w:t xml:space="preserve"> </w:t>
      </w:r>
      <w:r w:rsidRPr="007023D7">
        <w:rPr>
          <w:rFonts w:ascii="Times New Roman" w:hAnsi="Times New Roman" w:cs="Times New Roman"/>
          <w:sz w:val="24"/>
        </w:rPr>
        <w:t>drying methods on Chinese ginger (Zingiberofficinale Roscoe): Changes in</w:t>
      </w:r>
      <w:r>
        <w:rPr>
          <w:rFonts w:ascii="Times New Roman" w:hAnsi="Times New Roman" w:cs="Times New Roman"/>
          <w:sz w:val="24"/>
        </w:rPr>
        <w:t xml:space="preserve"> </w:t>
      </w:r>
      <w:r w:rsidRPr="007023D7">
        <w:rPr>
          <w:rFonts w:ascii="Times New Roman" w:hAnsi="Times New Roman" w:cs="Times New Roman"/>
          <w:sz w:val="24"/>
        </w:rPr>
        <w:t xml:space="preserve">volatiles, chemical profile, antioxidant properties, and microstructure. </w:t>
      </w:r>
      <w:r w:rsidRPr="00676A88">
        <w:rPr>
          <w:rFonts w:ascii="Times New Roman" w:hAnsi="Times New Roman" w:cs="Times New Roman"/>
          <w:i/>
          <w:sz w:val="24"/>
        </w:rPr>
        <w:t>Food chemistry</w:t>
      </w:r>
      <w:r w:rsidRPr="007023D7">
        <w:rPr>
          <w:rFonts w:ascii="Times New Roman" w:hAnsi="Times New Roman" w:cs="Times New Roman"/>
          <w:sz w:val="24"/>
        </w:rPr>
        <w:t xml:space="preserve"> </w:t>
      </w:r>
      <w:r w:rsidRPr="00676A88">
        <w:rPr>
          <w:rFonts w:ascii="Times New Roman" w:hAnsi="Times New Roman" w:cs="Times New Roman"/>
          <w:b/>
          <w:sz w:val="24"/>
        </w:rPr>
        <w:t>197</w:t>
      </w:r>
      <w:r w:rsidRPr="007023D7">
        <w:rPr>
          <w:rFonts w:ascii="Times New Roman" w:hAnsi="Times New Roman" w:cs="Times New Roman"/>
          <w:sz w:val="24"/>
        </w:rPr>
        <w:t>: 1292-1300.</w:t>
      </w:r>
      <w:bookmarkEnd w:id="347"/>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48" w:name="_Toc212160125"/>
      <w:proofErr w:type="gramStart"/>
      <w:r w:rsidRPr="007023D7">
        <w:rPr>
          <w:rFonts w:ascii="Times New Roman" w:hAnsi="Times New Roman" w:cs="Times New Roman"/>
          <w:sz w:val="24"/>
        </w:rPr>
        <w:t>Anjorin, S.T. and Salako, E. A. 2009.</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The status of pesticidal plants and materials</w:t>
      </w:r>
      <w:r>
        <w:rPr>
          <w:rFonts w:ascii="Times New Roman" w:hAnsi="Times New Roman" w:cs="Times New Roman"/>
          <w:sz w:val="24"/>
        </w:rPr>
        <w:t xml:space="preserve"> </w:t>
      </w:r>
      <w:r w:rsidRPr="007023D7">
        <w:rPr>
          <w:rFonts w:ascii="Times New Roman" w:hAnsi="Times New Roman" w:cs="Times New Roman"/>
          <w:sz w:val="24"/>
        </w:rPr>
        <w:t>identification in Nigeria.</w:t>
      </w:r>
      <w:proofErr w:type="gramEnd"/>
      <w:r w:rsidRPr="007023D7">
        <w:rPr>
          <w:rFonts w:ascii="Times New Roman" w:hAnsi="Times New Roman" w:cs="Times New Roman"/>
          <w:sz w:val="24"/>
        </w:rPr>
        <w:t xml:space="preserve"> </w:t>
      </w:r>
      <w:r w:rsidRPr="00676A88">
        <w:rPr>
          <w:rFonts w:ascii="Times New Roman" w:hAnsi="Times New Roman" w:cs="Times New Roman"/>
          <w:i/>
          <w:sz w:val="24"/>
        </w:rPr>
        <w:t>Nigerian Journal of Plant Protection</w:t>
      </w:r>
      <w:r w:rsidRPr="007023D7">
        <w:rPr>
          <w:rFonts w:ascii="Times New Roman" w:hAnsi="Times New Roman" w:cs="Times New Roman"/>
          <w:sz w:val="24"/>
        </w:rPr>
        <w:t xml:space="preserve"> </w:t>
      </w:r>
      <w:r w:rsidRPr="00676A88">
        <w:rPr>
          <w:rFonts w:ascii="Times New Roman" w:hAnsi="Times New Roman" w:cs="Times New Roman"/>
          <w:b/>
          <w:sz w:val="24"/>
        </w:rPr>
        <w:t>23</w:t>
      </w:r>
      <w:r w:rsidRPr="007023D7">
        <w:rPr>
          <w:rFonts w:ascii="Times New Roman" w:hAnsi="Times New Roman" w:cs="Times New Roman"/>
          <w:sz w:val="24"/>
        </w:rPr>
        <w:t>: 25-32.</w:t>
      </w:r>
      <w:bookmarkEnd w:id="348"/>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49" w:name="_Toc212160126"/>
      <w:proofErr w:type="gramStart"/>
      <w:r w:rsidRPr="007023D7">
        <w:rPr>
          <w:rFonts w:ascii="Times New Roman" w:hAnsi="Times New Roman" w:cs="Times New Roman"/>
          <w:sz w:val="24"/>
        </w:rPr>
        <w:t>AOAC.</w:t>
      </w:r>
      <w:proofErr w:type="gramEnd"/>
      <w:r w:rsidRPr="007023D7">
        <w:rPr>
          <w:rFonts w:ascii="Times New Roman" w:hAnsi="Times New Roman" w:cs="Times New Roman"/>
          <w:sz w:val="24"/>
        </w:rPr>
        <w:t xml:space="preserve"> 2008. Official Methods of Analysis. </w:t>
      </w:r>
      <w:proofErr w:type="gramStart"/>
      <w:r w:rsidRPr="007023D7">
        <w:rPr>
          <w:rFonts w:ascii="Times New Roman" w:hAnsi="Times New Roman" w:cs="Times New Roman"/>
          <w:sz w:val="24"/>
        </w:rPr>
        <w:t>15th Ed. Association of Official Analytical</w:t>
      </w:r>
      <w:r>
        <w:rPr>
          <w:rFonts w:ascii="Times New Roman" w:hAnsi="Times New Roman" w:cs="Times New Roman"/>
          <w:sz w:val="24"/>
        </w:rPr>
        <w:t xml:space="preserve"> </w:t>
      </w:r>
      <w:r w:rsidRPr="007023D7">
        <w:rPr>
          <w:rFonts w:ascii="Times New Roman" w:hAnsi="Times New Roman" w:cs="Times New Roman"/>
          <w:sz w:val="24"/>
        </w:rPr>
        <w:t>Chemists.</w:t>
      </w:r>
      <w:proofErr w:type="gramEnd"/>
      <w:r w:rsidRPr="007023D7">
        <w:rPr>
          <w:rFonts w:ascii="Times New Roman" w:hAnsi="Times New Roman" w:cs="Times New Roman"/>
          <w:sz w:val="24"/>
        </w:rPr>
        <w:t xml:space="preserve"> Washington DC, USA.</w:t>
      </w:r>
      <w:r>
        <w:rPr>
          <w:rFonts w:ascii="Times New Roman" w:hAnsi="Times New Roman" w:cs="Times New Roman"/>
          <w:sz w:val="24"/>
        </w:rPr>
        <w:t xml:space="preserve"> </w:t>
      </w:r>
      <w:r w:rsidRPr="007023D7">
        <w:rPr>
          <w:rFonts w:ascii="Times New Roman" w:hAnsi="Times New Roman" w:cs="Times New Roman"/>
          <w:sz w:val="24"/>
        </w:rPr>
        <w:t>173</w:t>
      </w:r>
      <w:bookmarkEnd w:id="349"/>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50" w:name="_Toc212160127"/>
      <w:proofErr w:type="gramStart"/>
      <w:r w:rsidRPr="007023D7">
        <w:rPr>
          <w:rFonts w:ascii="Times New Roman" w:hAnsi="Times New Roman" w:cs="Times New Roman"/>
          <w:sz w:val="24"/>
        </w:rPr>
        <w:t>Ariga, T. and Seki, T. 2006.</w:t>
      </w:r>
      <w:proofErr w:type="gramEnd"/>
      <w:r w:rsidRPr="007023D7">
        <w:rPr>
          <w:rFonts w:ascii="Times New Roman" w:hAnsi="Times New Roman" w:cs="Times New Roman"/>
          <w:sz w:val="24"/>
        </w:rPr>
        <w:t xml:space="preserve"> Antithrombotic and anticancer effects of garlic-derived sulfur</w:t>
      </w:r>
      <w:r>
        <w:rPr>
          <w:rFonts w:ascii="Times New Roman" w:hAnsi="Times New Roman" w:cs="Times New Roman"/>
          <w:sz w:val="24"/>
        </w:rPr>
        <w:t xml:space="preserve"> </w:t>
      </w:r>
      <w:r w:rsidRPr="007023D7">
        <w:rPr>
          <w:rFonts w:ascii="Times New Roman" w:hAnsi="Times New Roman" w:cs="Times New Roman"/>
          <w:sz w:val="24"/>
        </w:rPr>
        <w:t xml:space="preserve">compounds: A review. </w:t>
      </w:r>
      <w:r w:rsidRPr="00676A88">
        <w:rPr>
          <w:rFonts w:ascii="Times New Roman" w:hAnsi="Times New Roman" w:cs="Times New Roman"/>
          <w:i/>
          <w:sz w:val="24"/>
        </w:rPr>
        <w:t>BioFactors</w:t>
      </w:r>
      <w:r w:rsidRPr="007023D7">
        <w:rPr>
          <w:rFonts w:ascii="Times New Roman" w:hAnsi="Times New Roman" w:cs="Times New Roman"/>
          <w:sz w:val="24"/>
        </w:rPr>
        <w:t xml:space="preserve"> </w:t>
      </w:r>
      <w:r w:rsidRPr="00676A88">
        <w:rPr>
          <w:rFonts w:ascii="Times New Roman" w:hAnsi="Times New Roman" w:cs="Times New Roman"/>
          <w:b/>
          <w:sz w:val="24"/>
        </w:rPr>
        <w:t>26.</w:t>
      </w:r>
      <w:r w:rsidRPr="007023D7">
        <w:rPr>
          <w:rFonts w:ascii="Times New Roman" w:hAnsi="Times New Roman" w:cs="Times New Roman"/>
          <w:sz w:val="24"/>
        </w:rPr>
        <w:t>2: 93-103.</w:t>
      </w:r>
      <w:bookmarkEnd w:id="350"/>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51" w:name="_Toc212160128"/>
      <w:proofErr w:type="gramStart"/>
      <w:r w:rsidRPr="007023D7">
        <w:rPr>
          <w:rFonts w:ascii="Times New Roman" w:hAnsi="Times New Roman" w:cs="Times New Roman"/>
          <w:sz w:val="24"/>
        </w:rPr>
        <w:t>Arnold, L. J., Hammond, P. W., Wiese, W.A. and Nelson, N. C. 1989.</w:t>
      </w:r>
      <w:proofErr w:type="gramEnd"/>
      <w:r w:rsidRPr="007023D7">
        <w:rPr>
          <w:rFonts w:ascii="Times New Roman" w:hAnsi="Times New Roman" w:cs="Times New Roman"/>
          <w:sz w:val="24"/>
        </w:rPr>
        <w:t xml:space="preserve"> Assay formats</w:t>
      </w:r>
      <w:r>
        <w:rPr>
          <w:rFonts w:ascii="Times New Roman" w:hAnsi="Times New Roman" w:cs="Times New Roman"/>
          <w:sz w:val="24"/>
        </w:rPr>
        <w:t xml:space="preserve"> </w:t>
      </w:r>
      <w:r w:rsidRPr="007023D7">
        <w:rPr>
          <w:rFonts w:ascii="Times New Roman" w:hAnsi="Times New Roman" w:cs="Times New Roman"/>
          <w:sz w:val="24"/>
        </w:rPr>
        <w:t xml:space="preserve">involving acridinium-ester-labeled DNA probes. </w:t>
      </w:r>
      <w:r w:rsidRPr="00676A88">
        <w:rPr>
          <w:rFonts w:ascii="Times New Roman" w:hAnsi="Times New Roman" w:cs="Times New Roman"/>
          <w:i/>
          <w:sz w:val="24"/>
        </w:rPr>
        <w:t>Clinical Chemistry</w:t>
      </w:r>
      <w:r w:rsidRPr="007023D7">
        <w:rPr>
          <w:rFonts w:ascii="Times New Roman" w:hAnsi="Times New Roman" w:cs="Times New Roman"/>
          <w:sz w:val="24"/>
        </w:rPr>
        <w:t xml:space="preserve"> </w:t>
      </w:r>
      <w:r w:rsidRPr="00676A88">
        <w:rPr>
          <w:rFonts w:ascii="Times New Roman" w:hAnsi="Times New Roman" w:cs="Times New Roman"/>
          <w:b/>
          <w:sz w:val="24"/>
        </w:rPr>
        <w:t>35</w:t>
      </w:r>
      <w:r w:rsidRPr="007023D7">
        <w:rPr>
          <w:rFonts w:ascii="Times New Roman" w:hAnsi="Times New Roman" w:cs="Times New Roman"/>
          <w:sz w:val="24"/>
        </w:rPr>
        <w:t>:1588-1594.</w:t>
      </w:r>
      <w:bookmarkEnd w:id="351"/>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52" w:name="_Toc212160129"/>
      <w:r w:rsidRPr="007023D7">
        <w:rPr>
          <w:rFonts w:ascii="Times New Roman" w:hAnsi="Times New Roman" w:cs="Times New Roman"/>
          <w:sz w:val="24"/>
        </w:rPr>
        <w:t>Asemoloye, M. D., Jonathan, S. G., Saddaf, R., Habiba, Z., Okoawo, E. E., and Bello, T.</w:t>
      </w:r>
      <w:r>
        <w:rPr>
          <w:rFonts w:ascii="Times New Roman" w:hAnsi="Times New Roman" w:cs="Times New Roman"/>
          <w:sz w:val="24"/>
        </w:rPr>
        <w:t xml:space="preserve"> </w:t>
      </w:r>
      <w:r w:rsidRPr="007023D7">
        <w:rPr>
          <w:rFonts w:ascii="Times New Roman" w:hAnsi="Times New Roman" w:cs="Times New Roman"/>
          <w:sz w:val="24"/>
        </w:rPr>
        <w:t>S. 2017. Incidence and chemical Implications of aflatoxin in street</w:t>
      </w:r>
      <w:r>
        <w:rPr>
          <w:rFonts w:ascii="Times New Roman" w:hAnsi="Times New Roman" w:cs="Times New Roman"/>
          <w:sz w:val="24"/>
        </w:rPr>
        <w:t xml:space="preserve"> </w:t>
      </w:r>
      <w:r w:rsidRPr="007023D7">
        <w:rPr>
          <w:rFonts w:ascii="Times New Roman" w:hAnsi="Times New Roman" w:cs="Times New Roman"/>
          <w:sz w:val="24"/>
        </w:rPr>
        <w:t>vended</w:t>
      </w:r>
      <w:r>
        <w:rPr>
          <w:rFonts w:ascii="Times New Roman" w:hAnsi="Times New Roman" w:cs="Times New Roman"/>
          <w:sz w:val="24"/>
        </w:rPr>
        <w:t xml:space="preserve"> </w:t>
      </w:r>
      <w:r w:rsidRPr="007023D7">
        <w:rPr>
          <w:rFonts w:ascii="Times New Roman" w:hAnsi="Times New Roman" w:cs="Times New Roman"/>
          <w:sz w:val="24"/>
        </w:rPr>
        <w:t>foods. Aflatoxin-Control, Analysis, Detection and Health</w:t>
      </w:r>
      <w:r>
        <w:rPr>
          <w:rFonts w:ascii="Times New Roman" w:hAnsi="Times New Roman" w:cs="Times New Roman"/>
          <w:sz w:val="24"/>
        </w:rPr>
        <w:t xml:space="preserve"> </w:t>
      </w:r>
      <w:r w:rsidRPr="007023D7">
        <w:rPr>
          <w:rFonts w:ascii="Times New Roman" w:hAnsi="Times New Roman" w:cs="Times New Roman"/>
          <w:sz w:val="24"/>
        </w:rPr>
        <w:t xml:space="preserve">Risks.L.Abdulra’UfEd.London: IntechOpenLimited. </w:t>
      </w:r>
      <w:proofErr w:type="gramStart"/>
      <w:r w:rsidRPr="007023D7">
        <w:rPr>
          <w:rFonts w:ascii="Times New Roman" w:hAnsi="Times New Roman" w:cs="Times New Roman"/>
          <w:sz w:val="24"/>
        </w:rPr>
        <w:t>153-176.</w:t>
      </w:r>
      <w:bookmarkEnd w:id="352"/>
      <w:proofErr w:type="gramEnd"/>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53" w:name="_Toc212160130"/>
      <w:proofErr w:type="gramStart"/>
      <w:r w:rsidRPr="007023D7">
        <w:rPr>
          <w:rFonts w:ascii="Times New Roman" w:hAnsi="Times New Roman" w:cs="Times New Roman"/>
          <w:sz w:val="24"/>
        </w:rPr>
        <w:t>Avantaggio, G., Quaranta, F., Desidero, E. and Visconti, A. 2002.</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Fumonisin</w:t>
      </w:r>
      <w:r>
        <w:rPr>
          <w:rFonts w:ascii="Times New Roman" w:hAnsi="Times New Roman" w:cs="Times New Roman"/>
          <w:sz w:val="24"/>
        </w:rPr>
        <w:t xml:space="preserve"> contamination </w:t>
      </w:r>
      <w:r w:rsidRPr="007023D7">
        <w:rPr>
          <w:rFonts w:ascii="Times New Roman" w:hAnsi="Times New Roman" w:cs="Times New Roman"/>
          <w:sz w:val="24"/>
        </w:rPr>
        <w:t>of maize hybrids visibly damaged by Sesamia.</w:t>
      </w:r>
      <w:proofErr w:type="gramEnd"/>
      <w:r w:rsidRPr="007023D7">
        <w:rPr>
          <w:rFonts w:ascii="Times New Roman" w:hAnsi="Times New Roman" w:cs="Times New Roman"/>
          <w:sz w:val="24"/>
        </w:rPr>
        <w:t xml:space="preserve"> </w:t>
      </w:r>
      <w:proofErr w:type="gramStart"/>
      <w:r w:rsidRPr="00676A88">
        <w:rPr>
          <w:rFonts w:ascii="Times New Roman" w:hAnsi="Times New Roman" w:cs="Times New Roman"/>
          <w:i/>
          <w:sz w:val="24"/>
        </w:rPr>
        <w:t>Journal of Science of Food and Agriculture</w:t>
      </w:r>
      <w:r w:rsidRPr="007023D7">
        <w:rPr>
          <w:rFonts w:ascii="Times New Roman" w:hAnsi="Times New Roman" w:cs="Times New Roman"/>
          <w:sz w:val="24"/>
        </w:rPr>
        <w:t xml:space="preserve"> </w:t>
      </w:r>
      <w:r w:rsidRPr="00676A88">
        <w:rPr>
          <w:rFonts w:ascii="Times New Roman" w:hAnsi="Times New Roman" w:cs="Times New Roman"/>
          <w:b/>
          <w:sz w:val="24"/>
        </w:rPr>
        <w:t>83</w:t>
      </w:r>
      <w:r w:rsidRPr="007023D7">
        <w:rPr>
          <w:rFonts w:ascii="Times New Roman" w:hAnsi="Times New Roman" w:cs="Times New Roman"/>
          <w:sz w:val="24"/>
        </w:rPr>
        <w:t>.</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13-18.</w:t>
      </w:r>
      <w:bookmarkEnd w:id="353"/>
      <w:proofErr w:type="gramEnd"/>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54" w:name="_Toc212160131"/>
      <w:proofErr w:type="gramStart"/>
      <w:r w:rsidRPr="007023D7">
        <w:rPr>
          <w:rFonts w:ascii="Times New Roman" w:hAnsi="Times New Roman" w:cs="Times New Roman"/>
          <w:sz w:val="24"/>
        </w:rPr>
        <w:t>Ayoade, F. and Adegbite, T. D. 2016.</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Microbial screening of street-vended groundnut</w:t>
      </w:r>
      <w:r>
        <w:rPr>
          <w:rFonts w:ascii="Times New Roman" w:hAnsi="Times New Roman" w:cs="Times New Roman"/>
          <w:sz w:val="24"/>
        </w:rPr>
        <w:t xml:space="preserve"> </w:t>
      </w:r>
      <w:r w:rsidRPr="007023D7">
        <w:rPr>
          <w:rFonts w:ascii="Times New Roman" w:hAnsi="Times New Roman" w:cs="Times New Roman"/>
          <w:sz w:val="24"/>
        </w:rPr>
        <w:t>cake, Kulikuli and natural spices for reducing microbial contamination in the food</w:t>
      </w:r>
      <w:r>
        <w:rPr>
          <w:rFonts w:ascii="Times New Roman" w:hAnsi="Times New Roman" w:cs="Times New Roman"/>
          <w:sz w:val="24"/>
        </w:rPr>
        <w:t xml:space="preserve"> </w:t>
      </w:r>
      <w:r w:rsidRPr="007023D7">
        <w:rPr>
          <w:rFonts w:ascii="Times New Roman" w:hAnsi="Times New Roman" w:cs="Times New Roman"/>
          <w:sz w:val="24"/>
        </w:rPr>
        <w:t>snack.</w:t>
      </w:r>
      <w:proofErr w:type="gramEnd"/>
      <w:r w:rsidRPr="007023D7">
        <w:rPr>
          <w:rFonts w:ascii="Times New Roman" w:hAnsi="Times New Roman" w:cs="Times New Roman"/>
          <w:sz w:val="24"/>
        </w:rPr>
        <w:t xml:space="preserve"> </w:t>
      </w:r>
      <w:proofErr w:type="gramStart"/>
      <w:r w:rsidRPr="006E431B">
        <w:rPr>
          <w:rFonts w:ascii="Times New Roman" w:hAnsi="Times New Roman" w:cs="Times New Roman"/>
          <w:i/>
          <w:sz w:val="24"/>
        </w:rPr>
        <w:t>International Journal of Biological and Chemical Sciences</w:t>
      </w:r>
      <w:r w:rsidRPr="007023D7">
        <w:rPr>
          <w:rFonts w:ascii="Times New Roman" w:hAnsi="Times New Roman" w:cs="Times New Roman"/>
          <w:sz w:val="24"/>
        </w:rPr>
        <w:t xml:space="preserve"> </w:t>
      </w:r>
      <w:r w:rsidRPr="006E431B">
        <w:rPr>
          <w:rFonts w:ascii="Times New Roman" w:hAnsi="Times New Roman" w:cs="Times New Roman"/>
          <w:b/>
          <w:sz w:val="24"/>
        </w:rPr>
        <w:t>10.</w:t>
      </w:r>
      <w:r w:rsidRPr="007023D7">
        <w:rPr>
          <w:rFonts w:ascii="Times New Roman" w:hAnsi="Times New Roman" w:cs="Times New Roman"/>
          <w:sz w:val="24"/>
        </w:rPr>
        <w:t>6: 2677-2691.</w:t>
      </w:r>
      <w:bookmarkEnd w:id="354"/>
      <w:proofErr w:type="gramEnd"/>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55" w:name="_Toc212160132"/>
      <w:r w:rsidRPr="007023D7">
        <w:rPr>
          <w:rFonts w:ascii="Times New Roman" w:hAnsi="Times New Roman" w:cs="Times New Roman"/>
          <w:sz w:val="24"/>
        </w:rPr>
        <w:t xml:space="preserve">Ayodele, J.A., Agu. </w:t>
      </w:r>
      <w:proofErr w:type="gramStart"/>
      <w:r w:rsidRPr="007023D7">
        <w:rPr>
          <w:rFonts w:ascii="Times New Roman" w:hAnsi="Times New Roman" w:cs="Times New Roman"/>
          <w:sz w:val="24"/>
        </w:rPr>
        <w:t>H., Ayo, V.A. and Edema, O.F. 2010.</w:t>
      </w:r>
      <w:proofErr w:type="gramEnd"/>
      <w:r w:rsidRPr="007023D7">
        <w:rPr>
          <w:rFonts w:ascii="Times New Roman" w:hAnsi="Times New Roman" w:cs="Times New Roman"/>
          <w:sz w:val="24"/>
        </w:rPr>
        <w:t xml:space="preserve"> Effect of groundnut paste on</w:t>
      </w:r>
      <w:r>
        <w:rPr>
          <w:rFonts w:ascii="Times New Roman" w:hAnsi="Times New Roman" w:cs="Times New Roman"/>
          <w:sz w:val="24"/>
        </w:rPr>
        <w:t xml:space="preserve"> the </w:t>
      </w:r>
      <w:r w:rsidRPr="007023D7">
        <w:rPr>
          <w:rFonts w:ascii="Times New Roman" w:hAnsi="Times New Roman" w:cs="Times New Roman"/>
          <w:sz w:val="24"/>
        </w:rPr>
        <w:t xml:space="preserve">quality of maize based Masa. </w:t>
      </w:r>
      <w:proofErr w:type="gramStart"/>
      <w:r w:rsidRPr="006E431B">
        <w:rPr>
          <w:rFonts w:ascii="Times New Roman" w:hAnsi="Times New Roman" w:cs="Times New Roman"/>
          <w:i/>
          <w:sz w:val="24"/>
        </w:rPr>
        <w:t>Pakistan Journal of Nutrition</w:t>
      </w:r>
      <w:r w:rsidR="006E431B">
        <w:rPr>
          <w:rFonts w:ascii="Times New Roman" w:hAnsi="Times New Roman" w:cs="Times New Roman"/>
          <w:sz w:val="24"/>
        </w:rPr>
        <w:t>.</w:t>
      </w:r>
      <w:proofErr w:type="gramEnd"/>
      <w:r w:rsidR="006E431B">
        <w:rPr>
          <w:rFonts w:ascii="Times New Roman" w:hAnsi="Times New Roman" w:cs="Times New Roman"/>
          <w:sz w:val="24"/>
        </w:rPr>
        <w:t xml:space="preserve"> </w:t>
      </w:r>
      <w:r w:rsidRPr="006E431B">
        <w:rPr>
          <w:rFonts w:ascii="Times New Roman" w:hAnsi="Times New Roman" w:cs="Times New Roman"/>
          <w:b/>
          <w:sz w:val="24"/>
        </w:rPr>
        <w:t>7</w:t>
      </w:r>
      <w:r w:rsidRPr="007023D7">
        <w:rPr>
          <w:rFonts w:ascii="Times New Roman" w:hAnsi="Times New Roman" w:cs="Times New Roman"/>
          <w:sz w:val="24"/>
        </w:rPr>
        <w:t>: 557-560.</w:t>
      </w:r>
      <w:bookmarkEnd w:id="355"/>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56" w:name="_Toc212160133"/>
      <w:proofErr w:type="gramStart"/>
      <w:r w:rsidRPr="007023D7">
        <w:rPr>
          <w:rFonts w:ascii="Times New Roman" w:hAnsi="Times New Roman" w:cs="Times New Roman"/>
          <w:sz w:val="24"/>
        </w:rPr>
        <w:lastRenderedPageBreak/>
        <w:t>Baird, R. E., Watson, C. E. and Scruggs M. 2006.</w:t>
      </w:r>
      <w:proofErr w:type="gramEnd"/>
      <w:r w:rsidRPr="007023D7">
        <w:rPr>
          <w:rFonts w:ascii="Times New Roman" w:hAnsi="Times New Roman" w:cs="Times New Roman"/>
          <w:sz w:val="24"/>
        </w:rPr>
        <w:t xml:space="preserve"> Relative longevity of</w:t>
      </w:r>
      <w:r>
        <w:rPr>
          <w:rFonts w:ascii="Times New Roman" w:hAnsi="Times New Roman" w:cs="Times New Roman"/>
          <w:sz w:val="24"/>
        </w:rPr>
        <w:t xml:space="preserve"> </w:t>
      </w:r>
      <w:r w:rsidRPr="007023D7">
        <w:rPr>
          <w:rFonts w:ascii="Times New Roman" w:hAnsi="Times New Roman" w:cs="Times New Roman"/>
          <w:sz w:val="24"/>
        </w:rPr>
        <w:t>Macrophominaphaseolina and associated mycobiota on residual soybean roots in</w:t>
      </w:r>
      <w:r>
        <w:rPr>
          <w:rFonts w:ascii="Times New Roman" w:hAnsi="Times New Roman" w:cs="Times New Roman"/>
          <w:sz w:val="24"/>
        </w:rPr>
        <w:t xml:space="preserve"> </w:t>
      </w:r>
      <w:r w:rsidRPr="007023D7">
        <w:rPr>
          <w:rFonts w:ascii="Times New Roman" w:hAnsi="Times New Roman" w:cs="Times New Roman"/>
          <w:sz w:val="24"/>
        </w:rPr>
        <w:t xml:space="preserve">soil. </w:t>
      </w:r>
      <w:r w:rsidRPr="006E431B">
        <w:rPr>
          <w:rFonts w:ascii="Times New Roman" w:hAnsi="Times New Roman" w:cs="Times New Roman"/>
          <w:i/>
          <w:sz w:val="24"/>
        </w:rPr>
        <w:t>Plant Distributions</w:t>
      </w:r>
      <w:r w:rsidRPr="007023D7">
        <w:rPr>
          <w:rFonts w:ascii="Times New Roman" w:hAnsi="Times New Roman" w:cs="Times New Roman"/>
          <w:sz w:val="24"/>
        </w:rPr>
        <w:t xml:space="preserve"> </w:t>
      </w:r>
      <w:r w:rsidRPr="006E431B">
        <w:rPr>
          <w:rFonts w:ascii="Times New Roman" w:hAnsi="Times New Roman" w:cs="Times New Roman"/>
          <w:b/>
          <w:sz w:val="24"/>
        </w:rPr>
        <w:t>87</w:t>
      </w:r>
      <w:r w:rsidRPr="007023D7">
        <w:rPr>
          <w:rFonts w:ascii="Times New Roman" w:hAnsi="Times New Roman" w:cs="Times New Roman"/>
          <w:sz w:val="24"/>
        </w:rPr>
        <w:t>: 563-566.</w:t>
      </w:r>
      <w:bookmarkEnd w:id="356"/>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57" w:name="_Toc212160134"/>
      <w:r w:rsidRPr="007023D7">
        <w:rPr>
          <w:rFonts w:ascii="Times New Roman" w:hAnsi="Times New Roman" w:cs="Times New Roman"/>
          <w:sz w:val="24"/>
        </w:rPr>
        <w:t>Bakri, I. 2010. A study on the occurrence of aflatoxin M1 in milk and milk products</w:t>
      </w:r>
      <w:r>
        <w:rPr>
          <w:rFonts w:ascii="Times New Roman" w:hAnsi="Times New Roman" w:cs="Times New Roman"/>
          <w:sz w:val="24"/>
        </w:rPr>
        <w:t xml:space="preserve"> </w:t>
      </w:r>
      <w:r w:rsidRPr="007023D7">
        <w:rPr>
          <w:rFonts w:ascii="Times New Roman" w:hAnsi="Times New Roman" w:cs="Times New Roman"/>
          <w:sz w:val="24"/>
        </w:rPr>
        <w:t xml:space="preserve">produced in Van province in Turkey. </w:t>
      </w:r>
      <w:r w:rsidRPr="006E431B">
        <w:rPr>
          <w:rFonts w:ascii="Times New Roman" w:hAnsi="Times New Roman" w:cs="Times New Roman"/>
          <w:i/>
          <w:sz w:val="24"/>
        </w:rPr>
        <w:t>Food Control</w:t>
      </w:r>
      <w:r w:rsidRPr="007023D7">
        <w:rPr>
          <w:rFonts w:ascii="Times New Roman" w:hAnsi="Times New Roman" w:cs="Times New Roman"/>
          <w:sz w:val="24"/>
        </w:rPr>
        <w:t xml:space="preserve"> </w:t>
      </w:r>
      <w:r w:rsidRPr="006E431B">
        <w:rPr>
          <w:rFonts w:ascii="Times New Roman" w:hAnsi="Times New Roman" w:cs="Times New Roman"/>
          <w:b/>
          <w:sz w:val="24"/>
        </w:rPr>
        <w:t>12</w:t>
      </w:r>
      <w:r w:rsidRPr="007023D7">
        <w:rPr>
          <w:rFonts w:ascii="Times New Roman" w:hAnsi="Times New Roman" w:cs="Times New Roman"/>
          <w:sz w:val="24"/>
        </w:rPr>
        <w:t>: 47-51.</w:t>
      </w:r>
      <w:bookmarkEnd w:id="357"/>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58" w:name="_Toc212160135"/>
      <w:proofErr w:type="gramStart"/>
      <w:r w:rsidRPr="007023D7">
        <w:rPr>
          <w:rFonts w:ascii="Times New Roman" w:hAnsi="Times New Roman" w:cs="Times New Roman"/>
          <w:sz w:val="24"/>
        </w:rPr>
        <w:t>Bankole, S. A., &amp; Adebanjo, A. (2021).</w:t>
      </w:r>
      <w:proofErr w:type="gramEnd"/>
      <w:r w:rsidRPr="007023D7">
        <w:rPr>
          <w:rFonts w:ascii="Times New Roman" w:hAnsi="Times New Roman" w:cs="Times New Roman"/>
          <w:sz w:val="24"/>
        </w:rPr>
        <w:t xml:space="preserve"> Aflatoxin contamination and control in Nigerian food systems. </w:t>
      </w:r>
      <w:r w:rsidRPr="006E431B">
        <w:rPr>
          <w:rFonts w:ascii="Times New Roman" w:hAnsi="Times New Roman" w:cs="Times New Roman"/>
          <w:i/>
          <w:sz w:val="24"/>
        </w:rPr>
        <w:t>African Mycology Journal,</w:t>
      </w:r>
      <w:r w:rsidRPr="007023D7">
        <w:rPr>
          <w:rFonts w:ascii="Times New Roman" w:hAnsi="Times New Roman" w:cs="Times New Roman"/>
          <w:sz w:val="24"/>
        </w:rPr>
        <w:t xml:space="preserve"> </w:t>
      </w:r>
      <w:r w:rsidRPr="006E431B">
        <w:rPr>
          <w:rFonts w:ascii="Times New Roman" w:hAnsi="Times New Roman" w:cs="Times New Roman"/>
          <w:b/>
          <w:sz w:val="24"/>
        </w:rPr>
        <w:t>34</w:t>
      </w:r>
      <w:r w:rsidRPr="007023D7">
        <w:rPr>
          <w:rFonts w:ascii="Times New Roman" w:hAnsi="Times New Roman" w:cs="Times New Roman"/>
          <w:sz w:val="24"/>
        </w:rPr>
        <w:t>(1), 33–49.</w:t>
      </w:r>
      <w:bookmarkEnd w:id="358"/>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59" w:name="_Toc212160136"/>
      <w:proofErr w:type="gramStart"/>
      <w:r w:rsidRPr="007023D7">
        <w:rPr>
          <w:rFonts w:ascii="Times New Roman" w:hAnsi="Times New Roman" w:cs="Times New Roman"/>
          <w:sz w:val="24"/>
        </w:rPr>
        <w:t>Bianchini, A. and Bullerman, L. B. 2010.</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Biological control of molds and mycotoxins in</w:t>
      </w:r>
      <w:r>
        <w:rPr>
          <w:rFonts w:ascii="Times New Roman" w:hAnsi="Times New Roman" w:cs="Times New Roman"/>
          <w:sz w:val="24"/>
        </w:rPr>
        <w:t xml:space="preserve"> </w:t>
      </w:r>
      <w:r w:rsidRPr="007023D7">
        <w:rPr>
          <w:rFonts w:ascii="Times New Roman" w:hAnsi="Times New Roman" w:cs="Times New Roman"/>
          <w:sz w:val="24"/>
        </w:rPr>
        <w:t>foods.</w:t>
      </w:r>
      <w:proofErr w:type="gramEnd"/>
      <w:r w:rsidRPr="007023D7">
        <w:rPr>
          <w:rFonts w:ascii="Times New Roman" w:hAnsi="Times New Roman" w:cs="Times New Roman"/>
          <w:sz w:val="24"/>
        </w:rPr>
        <w:t xml:space="preserve"> In mycotoxin prevention and control in agriculture. </w:t>
      </w:r>
      <w:proofErr w:type="gramStart"/>
      <w:r w:rsidRPr="007023D7">
        <w:rPr>
          <w:rFonts w:ascii="Times New Roman" w:hAnsi="Times New Roman" w:cs="Times New Roman"/>
          <w:sz w:val="24"/>
        </w:rPr>
        <w:t>ACS symposium series,</w:t>
      </w:r>
      <w:r>
        <w:rPr>
          <w:rFonts w:ascii="Times New Roman" w:hAnsi="Times New Roman" w:cs="Times New Roman"/>
          <w:sz w:val="24"/>
        </w:rPr>
        <w:t xml:space="preserve"> </w:t>
      </w:r>
      <w:r w:rsidRPr="006E431B">
        <w:rPr>
          <w:rFonts w:ascii="Times New Roman" w:hAnsi="Times New Roman" w:cs="Times New Roman"/>
          <w:i/>
          <w:sz w:val="24"/>
        </w:rPr>
        <w:t xml:space="preserve">American Chemical Society </w:t>
      </w:r>
      <w:r w:rsidRPr="007023D7">
        <w:rPr>
          <w:rFonts w:ascii="Times New Roman" w:hAnsi="Times New Roman" w:cs="Times New Roman"/>
          <w:sz w:val="24"/>
        </w:rPr>
        <w:t>1-16.</w:t>
      </w:r>
      <w:bookmarkEnd w:id="359"/>
      <w:proofErr w:type="gramEnd"/>
    </w:p>
    <w:p w:rsidR="00FC6854" w:rsidRDefault="00FC6854" w:rsidP="00785FDD">
      <w:pPr>
        <w:spacing w:line="240" w:lineRule="auto"/>
        <w:ind w:left="823" w:hangingChars="343" w:hanging="823"/>
        <w:outlineLvl w:val="0"/>
        <w:rPr>
          <w:rFonts w:ascii="Times New Roman" w:hAnsi="Times New Roman" w:cs="Times New Roman"/>
          <w:sz w:val="24"/>
        </w:rPr>
      </w:pPr>
      <w:bookmarkStart w:id="360" w:name="_Toc212160137"/>
      <w:r w:rsidRPr="007023D7">
        <w:rPr>
          <w:rFonts w:ascii="Times New Roman" w:hAnsi="Times New Roman" w:cs="Times New Roman"/>
          <w:sz w:val="24"/>
        </w:rPr>
        <w:t xml:space="preserve">Blaney, B.J. 1989. </w:t>
      </w:r>
      <w:proofErr w:type="gramStart"/>
      <w:r w:rsidRPr="007023D7">
        <w:rPr>
          <w:rFonts w:ascii="Times New Roman" w:hAnsi="Times New Roman" w:cs="Times New Roman"/>
          <w:sz w:val="24"/>
        </w:rPr>
        <w:t>Plant and fungal toxins as contaminants of feed and meat.</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Improving</w:t>
      </w:r>
      <w:r>
        <w:rPr>
          <w:rFonts w:ascii="Times New Roman" w:hAnsi="Times New Roman" w:cs="Times New Roman"/>
          <w:sz w:val="24"/>
        </w:rPr>
        <w:t xml:space="preserve"> </w:t>
      </w:r>
      <w:r w:rsidRPr="007023D7">
        <w:rPr>
          <w:rFonts w:ascii="Times New Roman" w:hAnsi="Times New Roman" w:cs="Times New Roman"/>
          <w:sz w:val="24"/>
        </w:rPr>
        <w:t>the Safety of Fresh Meat.</w:t>
      </w:r>
      <w:proofErr w:type="gramEnd"/>
      <w:r w:rsidRPr="007023D7">
        <w:rPr>
          <w:rFonts w:ascii="Times New Roman" w:hAnsi="Times New Roman" w:cs="Times New Roman"/>
          <w:sz w:val="24"/>
        </w:rPr>
        <w:t xml:space="preserve"> </w:t>
      </w:r>
      <w:r w:rsidRPr="006E431B">
        <w:rPr>
          <w:rFonts w:ascii="Times New Roman" w:hAnsi="Times New Roman" w:cs="Times New Roman"/>
          <w:i/>
          <w:sz w:val="24"/>
        </w:rPr>
        <w:t>Woodhead Publishing.</w:t>
      </w:r>
      <w:r w:rsidRPr="007023D7">
        <w:rPr>
          <w:rFonts w:ascii="Times New Roman" w:hAnsi="Times New Roman" w:cs="Times New Roman"/>
          <w:sz w:val="24"/>
        </w:rPr>
        <w:t xml:space="preserve"> </w:t>
      </w:r>
      <w:proofErr w:type="gramStart"/>
      <w:r w:rsidRPr="007023D7">
        <w:rPr>
          <w:rFonts w:ascii="Times New Roman" w:hAnsi="Times New Roman" w:cs="Times New Roman"/>
          <w:sz w:val="24"/>
        </w:rPr>
        <w:t>77-101.</w:t>
      </w:r>
      <w:bookmarkEnd w:id="360"/>
      <w:proofErr w:type="gramEnd"/>
      <w:r>
        <w:rPr>
          <w:rFonts w:ascii="Times New Roman" w:hAnsi="Times New Roman" w:cs="Times New Roman"/>
          <w:sz w:val="24"/>
        </w:rPr>
        <w:t xml:space="preserve"> </w:t>
      </w:r>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61" w:name="_Toc212160138"/>
      <w:proofErr w:type="gramStart"/>
      <w:r w:rsidRPr="007023D7">
        <w:rPr>
          <w:rFonts w:ascii="Times New Roman" w:hAnsi="Times New Roman" w:cs="Times New Roman"/>
          <w:sz w:val="24"/>
        </w:rPr>
        <w:t>Blumenthal, M., Goldberg, A. and Brinkmann, J. 2000.</w:t>
      </w:r>
      <w:proofErr w:type="gramEnd"/>
      <w:r w:rsidRPr="007023D7">
        <w:rPr>
          <w:rFonts w:ascii="Times New Roman" w:hAnsi="Times New Roman" w:cs="Times New Roman"/>
          <w:sz w:val="24"/>
        </w:rPr>
        <w:t xml:space="preserve"> Herbal Medicine-Expanded</w:t>
      </w:r>
      <w:r>
        <w:rPr>
          <w:rFonts w:ascii="Times New Roman" w:hAnsi="Times New Roman" w:cs="Times New Roman"/>
          <w:sz w:val="24"/>
        </w:rPr>
        <w:t xml:space="preserve"> </w:t>
      </w:r>
      <w:r w:rsidRPr="007023D7">
        <w:rPr>
          <w:rFonts w:ascii="Times New Roman" w:hAnsi="Times New Roman" w:cs="Times New Roman"/>
          <w:sz w:val="24"/>
        </w:rPr>
        <w:t xml:space="preserve">commission Emono graphs. </w:t>
      </w:r>
      <w:r w:rsidRPr="006E431B">
        <w:rPr>
          <w:rFonts w:ascii="Times New Roman" w:hAnsi="Times New Roman" w:cs="Times New Roman"/>
          <w:i/>
          <w:sz w:val="24"/>
        </w:rPr>
        <w:t xml:space="preserve">International Archives Medicine </w:t>
      </w:r>
      <w:r w:rsidRPr="006E431B">
        <w:rPr>
          <w:rFonts w:ascii="Times New Roman" w:hAnsi="Times New Roman" w:cs="Times New Roman"/>
          <w:b/>
          <w:sz w:val="24"/>
        </w:rPr>
        <w:t>6</w:t>
      </w:r>
      <w:r w:rsidRPr="007023D7">
        <w:rPr>
          <w:rFonts w:ascii="Times New Roman" w:hAnsi="Times New Roman" w:cs="Times New Roman"/>
          <w:sz w:val="24"/>
        </w:rPr>
        <w:t>: 35-41.</w:t>
      </w:r>
      <w:bookmarkEnd w:id="361"/>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62" w:name="_Toc212160139"/>
      <w:proofErr w:type="gramStart"/>
      <w:r w:rsidRPr="007023D7">
        <w:rPr>
          <w:rFonts w:ascii="Times New Roman" w:hAnsi="Times New Roman" w:cs="Times New Roman"/>
          <w:sz w:val="24"/>
        </w:rPr>
        <w:t>Boli, R. M., Ahmed, U., &amp; Adamu, T. (2020).</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Impact of education on food handling among market vendors in Northern Nigeria.</w:t>
      </w:r>
      <w:proofErr w:type="gramEnd"/>
      <w:r w:rsidRPr="007023D7">
        <w:rPr>
          <w:rFonts w:ascii="Times New Roman" w:hAnsi="Times New Roman" w:cs="Times New Roman"/>
          <w:sz w:val="24"/>
        </w:rPr>
        <w:t xml:space="preserve"> </w:t>
      </w:r>
      <w:r w:rsidRPr="006E431B">
        <w:rPr>
          <w:rFonts w:ascii="Times New Roman" w:hAnsi="Times New Roman" w:cs="Times New Roman"/>
          <w:i/>
          <w:sz w:val="24"/>
        </w:rPr>
        <w:t>Nigerian Journal of Health and Environment</w:t>
      </w:r>
      <w:r w:rsidRPr="007023D7">
        <w:rPr>
          <w:rFonts w:ascii="Times New Roman" w:hAnsi="Times New Roman" w:cs="Times New Roman"/>
          <w:sz w:val="24"/>
        </w:rPr>
        <w:t xml:space="preserve">, </w:t>
      </w:r>
      <w:r w:rsidRPr="006E431B">
        <w:rPr>
          <w:rFonts w:ascii="Times New Roman" w:hAnsi="Times New Roman" w:cs="Times New Roman"/>
          <w:b/>
          <w:sz w:val="24"/>
        </w:rPr>
        <w:t>8</w:t>
      </w:r>
      <w:r w:rsidRPr="007023D7">
        <w:rPr>
          <w:rFonts w:ascii="Times New Roman" w:hAnsi="Times New Roman" w:cs="Times New Roman"/>
          <w:sz w:val="24"/>
        </w:rPr>
        <w:t>(3), 44–58.</w:t>
      </w:r>
      <w:bookmarkEnd w:id="362"/>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63" w:name="_Toc212160140"/>
      <w:r w:rsidRPr="007023D7">
        <w:rPr>
          <w:rFonts w:ascii="Times New Roman" w:hAnsi="Times New Roman" w:cs="Times New Roman"/>
          <w:sz w:val="24"/>
        </w:rPr>
        <w:t>Bonjar, G.H. S. 2004. Incidence of aflatoxin producing fungi in early split pistachio nuts</w:t>
      </w:r>
      <w:r>
        <w:rPr>
          <w:rFonts w:ascii="Times New Roman" w:hAnsi="Times New Roman" w:cs="Times New Roman"/>
          <w:sz w:val="24"/>
        </w:rPr>
        <w:t xml:space="preserve"> </w:t>
      </w:r>
      <w:r w:rsidRPr="007023D7">
        <w:rPr>
          <w:rFonts w:ascii="Times New Roman" w:hAnsi="Times New Roman" w:cs="Times New Roman"/>
          <w:sz w:val="24"/>
        </w:rPr>
        <w:t xml:space="preserve">of Kerman, Iran. </w:t>
      </w:r>
      <w:r w:rsidRPr="006E431B">
        <w:rPr>
          <w:rFonts w:ascii="Times New Roman" w:hAnsi="Times New Roman" w:cs="Times New Roman"/>
          <w:i/>
          <w:sz w:val="24"/>
        </w:rPr>
        <w:t>Journal of Biological Sciences</w:t>
      </w:r>
      <w:r w:rsidRPr="007023D7">
        <w:rPr>
          <w:rFonts w:ascii="Times New Roman" w:hAnsi="Times New Roman" w:cs="Times New Roman"/>
          <w:sz w:val="24"/>
        </w:rPr>
        <w:t xml:space="preserve"> </w:t>
      </w:r>
      <w:r w:rsidRPr="006E431B">
        <w:rPr>
          <w:rFonts w:ascii="Times New Roman" w:hAnsi="Times New Roman" w:cs="Times New Roman"/>
          <w:b/>
          <w:sz w:val="24"/>
        </w:rPr>
        <w:t>4.</w:t>
      </w:r>
      <w:r w:rsidRPr="007023D7">
        <w:rPr>
          <w:rFonts w:ascii="Times New Roman" w:hAnsi="Times New Roman" w:cs="Times New Roman"/>
          <w:sz w:val="24"/>
        </w:rPr>
        <w:t>2: 199-202.</w:t>
      </w:r>
      <w:bookmarkEnd w:id="363"/>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64" w:name="_Toc212160142"/>
      <w:r w:rsidRPr="007023D7">
        <w:rPr>
          <w:rFonts w:ascii="Times New Roman" w:hAnsi="Times New Roman" w:cs="Times New Roman"/>
          <w:sz w:val="24"/>
        </w:rPr>
        <w:t xml:space="preserve">Bryden, W.L. 2007. Mycotoxins in the food chain: human health implications. </w:t>
      </w:r>
      <w:r w:rsidRPr="006E431B">
        <w:rPr>
          <w:rFonts w:ascii="Times New Roman" w:hAnsi="Times New Roman" w:cs="Times New Roman"/>
          <w:i/>
          <w:sz w:val="24"/>
        </w:rPr>
        <w:t>Asia Pacific Journal of Clinical Nutrition</w:t>
      </w:r>
      <w:r w:rsidRPr="007023D7">
        <w:rPr>
          <w:rFonts w:ascii="Times New Roman" w:hAnsi="Times New Roman" w:cs="Times New Roman"/>
          <w:sz w:val="24"/>
        </w:rPr>
        <w:t xml:space="preserve"> </w:t>
      </w:r>
      <w:r w:rsidRPr="006E431B">
        <w:rPr>
          <w:rFonts w:ascii="Times New Roman" w:hAnsi="Times New Roman" w:cs="Times New Roman"/>
          <w:b/>
          <w:sz w:val="24"/>
        </w:rPr>
        <w:t>16:</w:t>
      </w:r>
      <w:r w:rsidRPr="007023D7">
        <w:rPr>
          <w:rFonts w:ascii="Times New Roman" w:hAnsi="Times New Roman" w:cs="Times New Roman"/>
          <w:sz w:val="24"/>
        </w:rPr>
        <w:t xml:space="preserve"> 95-101.</w:t>
      </w:r>
      <w:bookmarkEnd w:id="364"/>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65" w:name="_Toc212160143"/>
      <w:r w:rsidRPr="007023D7">
        <w:rPr>
          <w:rFonts w:ascii="Times New Roman" w:hAnsi="Times New Roman" w:cs="Times New Roman"/>
          <w:sz w:val="24"/>
        </w:rPr>
        <w:t>C. P. 2005b. Reduction in exposure to carcinogenic aflatoxins by postharvest</w:t>
      </w:r>
      <w:r>
        <w:rPr>
          <w:rFonts w:ascii="Times New Roman" w:hAnsi="Times New Roman" w:cs="Times New Roman"/>
          <w:sz w:val="24"/>
        </w:rPr>
        <w:t xml:space="preserve"> </w:t>
      </w:r>
      <w:r w:rsidRPr="007023D7">
        <w:rPr>
          <w:rFonts w:ascii="Times New Roman" w:hAnsi="Times New Roman" w:cs="Times New Roman"/>
          <w:sz w:val="24"/>
        </w:rPr>
        <w:t>intervention measures in West Africa: a community-based intervention study.</w:t>
      </w:r>
      <w:r>
        <w:rPr>
          <w:rFonts w:ascii="Times New Roman" w:hAnsi="Times New Roman" w:cs="Times New Roman"/>
          <w:sz w:val="24"/>
        </w:rPr>
        <w:t xml:space="preserve"> </w:t>
      </w:r>
      <w:r w:rsidRPr="00EA2A20">
        <w:rPr>
          <w:rFonts w:ascii="Times New Roman" w:hAnsi="Times New Roman" w:cs="Times New Roman"/>
          <w:i/>
          <w:sz w:val="24"/>
        </w:rPr>
        <w:t>Lancet</w:t>
      </w:r>
      <w:r w:rsidRPr="007023D7">
        <w:rPr>
          <w:rFonts w:ascii="Times New Roman" w:hAnsi="Times New Roman" w:cs="Times New Roman"/>
          <w:sz w:val="24"/>
        </w:rPr>
        <w:t xml:space="preserve"> </w:t>
      </w:r>
      <w:r w:rsidRPr="00EA2A20">
        <w:rPr>
          <w:rFonts w:ascii="Times New Roman" w:hAnsi="Times New Roman" w:cs="Times New Roman"/>
          <w:b/>
          <w:sz w:val="24"/>
        </w:rPr>
        <w:t>365</w:t>
      </w:r>
      <w:r w:rsidRPr="007023D7">
        <w:rPr>
          <w:rFonts w:ascii="Times New Roman" w:hAnsi="Times New Roman" w:cs="Times New Roman"/>
          <w:sz w:val="24"/>
        </w:rPr>
        <w:t>: 1950-1956.</w:t>
      </w:r>
      <w:bookmarkEnd w:id="365"/>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66" w:name="_Toc212160144"/>
      <w:proofErr w:type="gramStart"/>
      <w:r w:rsidRPr="007023D7">
        <w:rPr>
          <w:rFonts w:ascii="Times New Roman" w:hAnsi="Times New Roman" w:cs="Times New Roman"/>
          <w:sz w:val="24"/>
        </w:rPr>
        <w:t>Castegnaro, M. and Wild J. 1995.</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Mycotoxins, endemic nephropathy and urinary tract</w:t>
      </w:r>
      <w:r>
        <w:rPr>
          <w:rFonts w:ascii="Times New Roman" w:hAnsi="Times New Roman" w:cs="Times New Roman"/>
          <w:sz w:val="24"/>
        </w:rPr>
        <w:t xml:space="preserve"> </w:t>
      </w:r>
      <w:r w:rsidRPr="007023D7">
        <w:rPr>
          <w:rFonts w:ascii="Times New Roman" w:hAnsi="Times New Roman" w:cs="Times New Roman"/>
          <w:sz w:val="24"/>
        </w:rPr>
        <w:t>tumours.</w:t>
      </w:r>
      <w:proofErr w:type="gramEnd"/>
      <w:r w:rsidRPr="007023D7">
        <w:rPr>
          <w:rFonts w:ascii="Times New Roman" w:hAnsi="Times New Roman" w:cs="Times New Roman"/>
          <w:sz w:val="24"/>
        </w:rPr>
        <w:t xml:space="preserve"> Lyon, France.</w:t>
      </w:r>
      <w:r w:rsidR="00EA2A20">
        <w:rPr>
          <w:rFonts w:ascii="Times New Roman" w:hAnsi="Times New Roman" w:cs="Times New Roman"/>
          <w:sz w:val="24"/>
        </w:rPr>
        <w:t xml:space="preserve"> </w:t>
      </w:r>
      <w:r w:rsidRPr="00EA2A20">
        <w:rPr>
          <w:rFonts w:ascii="Times New Roman" w:hAnsi="Times New Roman" w:cs="Times New Roman"/>
          <w:i/>
          <w:sz w:val="24"/>
        </w:rPr>
        <w:t>IARC Scientific Publications</w:t>
      </w:r>
      <w:r w:rsidRPr="007023D7">
        <w:rPr>
          <w:rFonts w:ascii="Times New Roman" w:hAnsi="Times New Roman" w:cs="Times New Roman"/>
          <w:sz w:val="24"/>
        </w:rPr>
        <w:t xml:space="preserve"> </w:t>
      </w:r>
      <w:r w:rsidRPr="00EA2A20">
        <w:rPr>
          <w:rFonts w:ascii="Times New Roman" w:hAnsi="Times New Roman" w:cs="Times New Roman"/>
          <w:b/>
          <w:sz w:val="24"/>
        </w:rPr>
        <w:t>115</w:t>
      </w:r>
      <w:r w:rsidRPr="007023D7">
        <w:rPr>
          <w:rFonts w:ascii="Times New Roman" w:hAnsi="Times New Roman" w:cs="Times New Roman"/>
          <w:sz w:val="24"/>
        </w:rPr>
        <w:t>: 340.</w:t>
      </w:r>
      <w:bookmarkEnd w:id="366"/>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67" w:name="_Toc212160145"/>
      <w:proofErr w:type="gramStart"/>
      <w:r w:rsidRPr="007023D7">
        <w:rPr>
          <w:rFonts w:ascii="Times New Roman" w:hAnsi="Times New Roman" w:cs="Times New Roman"/>
          <w:sz w:val="24"/>
        </w:rPr>
        <w:t>Chanda, A., Roze, L. V. and Linz, J. E. 2010.</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A possible r</w:t>
      </w:r>
      <w:r>
        <w:rPr>
          <w:rFonts w:ascii="Times New Roman" w:hAnsi="Times New Roman" w:cs="Times New Roman"/>
          <w:sz w:val="24"/>
        </w:rPr>
        <w:t xml:space="preserve">ole for exocytosis in aflatoxin </w:t>
      </w:r>
      <w:r w:rsidRPr="007023D7">
        <w:rPr>
          <w:rFonts w:ascii="Times New Roman" w:hAnsi="Times New Roman" w:cs="Times New Roman"/>
          <w:sz w:val="24"/>
        </w:rPr>
        <w:t>export in Aspergillus parasiticus.</w:t>
      </w:r>
      <w:proofErr w:type="gramEnd"/>
      <w:r w:rsidRPr="007023D7">
        <w:rPr>
          <w:rFonts w:ascii="Times New Roman" w:hAnsi="Times New Roman" w:cs="Times New Roman"/>
          <w:sz w:val="24"/>
        </w:rPr>
        <w:t xml:space="preserve"> </w:t>
      </w:r>
      <w:r w:rsidRPr="00EA2A20">
        <w:rPr>
          <w:rFonts w:ascii="Times New Roman" w:hAnsi="Times New Roman" w:cs="Times New Roman"/>
          <w:i/>
          <w:sz w:val="24"/>
        </w:rPr>
        <w:t>Eukaryotic Cell</w:t>
      </w:r>
      <w:r w:rsidRPr="007023D7">
        <w:rPr>
          <w:rFonts w:ascii="Times New Roman" w:hAnsi="Times New Roman" w:cs="Times New Roman"/>
          <w:sz w:val="24"/>
        </w:rPr>
        <w:t xml:space="preserve"> </w:t>
      </w:r>
      <w:r w:rsidRPr="00EA2A20">
        <w:rPr>
          <w:rFonts w:ascii="Times New Roman" w:hAnsi="Times New Roman" w:cs="Times New Roman"/>
          <w:b/>
          <w:sz w:val="24"/>
        </w:rPr>
        <w:t>9</w:t>
      </w:r>
      <w:r w:rsidRPr="007023D7">
        <w:rPr>
          <w:rFonts w:ascii="Times New Roman" w:hAnsi="Times New Roman" w:cs="Times New Roman"/>
          <w:sz w:val="24"/>
        </w:rPr>
        <w:t>: 1724-1727.</w:t>
      </w:r>
      <w:bookmarkEnd w:id="367"/>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68" w:name="_Toc212160146"/>
      <w:proofErr w:type="gramStart"/>
      <w:r w:rsidRPr="007023D7">
        <w:rPr>
          <w:rFonts w:ascii="Times New Roman" w:hAnsi="Times New Roman" w:cs="Times New Roman"/>
          <w:sz w:val="24"/>
        </w:rPr>
        <w:t>Chanda, A., Roze, L. V., Pastor, A., Frame, M. K. and Linz, J. E. 2009b.</w:t>
      </w:r>
      <w:proofErr w:type="gramEnd"/>
      <w:r w:rsidRPr="007023D7">
        <w:rPr>
          <w:rFonts w:ascii="Times New Roman" w:hAnsi="Times New Roman" w:cs="Times New Roman"/>
          <w:sz w:val="24"/>
        </w:rPr>
        <w:t xml:space="preserve"> Purification of a</w:t>
      </w:r>
      <w:r>
        <w:rPr>
          <w:rFonts w:ascii="Times New Roman" w:hAnsi="Times New Roman" w:cs="Times New Roman"/>
          <w:sz w:val="24"/>
        </w:rPr>
        <w:t xml:space="preserve"> </w:t>
      </w:r>
      <w:r w:rsidRPr="007023D7">
        <w:rPr>
          <w:rFonts w:ascii="Times New Roman" w:hAnsi="Times New Roman" w:cs="Times New Roman"/>
          <w:sz w:val="24"/>
        </w:rPr>
        <w:t>vesicle-vacuole fraction functionally linked to aflatoxin synthesis in Aspergillus</w:t>
      </w:r>
      <w:r>
        <w:rPr>
          <w:rFonts w:ascii="Times New Roman" w:hAnsi="Times New Roman" w:cs="Times New Roman"/>
          <w:sz w:val="24"/>
        </w:rPr>
        <w:t xml:space="preserve"> </w:t>
      </w:r>
      <w:r w:rsidRPr="007023D7">
        <w:rPr>
          <w:rFonts w:ascii="Times New Roman" w:hAnsi="Times New Roman" w:cs="Times New Roman"/>
          <w:sz w:val="24"/>
        </w:rPr>
        <w:t xml:space="preserve">parasiticus. </w:t>
      </w:r>
      <w:r w:rsidRPr="00EA2A20">
        <w:rPr>
          <w:rFonts w:ascii="Times New Roman" w:hAnsi="Times New Roman" w:cs="Times New Roman"/>
          <w:i/>
          <w:sz w:val="24"/>
        </w:rPr>
        <w:t>Journal of Microbiological Methods</w:t>
      </w:r>
      <w:r w:rsidRPr="007023D7">
        <w:rPr>
          <w:rFonts w:ascii="Times New Roman" w:hAnsi="Times New Roman" w:cs="Times New Roman"/>
          <w:sz w:val="24"/>
        </w:rPr>
        <w:t xml:space="preserve"> </w:t>
      </w:r>
      <w:r w:rsidRPr="00EA2A20">
        <w:rPr>
          <w:rFonts w:ascii="Times New Roman" w:hAnsi="Times New Roman" w:cs="Times New Roman"/>
          <w:b/>
          <w:sz w:val="24"/>
        </w:rPr>
        <w:t>78</w:t>
      </w:r>
      <w:r w:rsidRPr="007023D7">
        <w:rPr>
          <w:rFonts w:ascii="Times New Roman" w:hAnsi="Times New Roman" w:cs="Times New Roman"/>
          <w:sz w:val="24"/>
        </w:rPr>
        <w:t>: 28-33.</w:t>
      </w:r>
      <w:bookmarkEnd w:id="368"/>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69" w:name="_Toc212160147"/>
      <w:r w:rsidRPr="007023D7">
        <w:rPr>
          <w:rFonts w:ascii="Times New Roman" w:hAnsi="Times New Roman" w:cs="Times New Roman"/>
          <w:sz w:val="24"/>
        </w:rPr>
        <w:t>Chanda, A., Roze, L.V., Kang, S., Artymovich, K.A., Hicks, G.R., Raikhel, N.V., Calvo,</w:t>
      </w:r>
      <w:r>
        <w:rPr>
          <w:rFonts w:ascii="Times New Roman" w:hAnsi="Times New Roman" w:cs="Times New Roman"/>
          <w:sz w:val="24"/>
        </w:rPr>
        <w:t xml:space="preserve"> </w:t>
      </w:r>
      <w:r w:rsidRPr="007023D7">
        <w:rPr>
          <w:rFonts w:ascii="Times New Roman" w:hAnsi="Times New Roman" w:cs="Times New Roman"/>
          <w:sz w:val="24"/>
        </w:rPr>
        <w:t xml:space="preserve">A.M. and Linz, J.E., 2009a. </w:t>
      </w:r>
      <w:proofErr w:type="gramStart"/>
      <w:r w:rsidRPr="007023D7">
        <w:rPr>
          <w:rFonts w:ascii="Times New Roman" w:hAnsi="Times New Roman" w:cs="Times New Roman"/>
          <w:sz w:val="24"/>
        </w:rPr>
        <w:t>A key role for vesicles in fungal secondary</w:t>
      </w:r>
      <w:r>
        <w:rPr>
          <w:rFonts w:ascii="Times New Roman" w:hAnsi="Times New Roman" w:cs="Times New Roman"/>
          <w:sz w:val="24"/>
        </w:rPr>
        <w:t xml:space="preserve"> </w:t>
      </w:r>
      <w:r w:rsidRPr="007023D7">
        <w:rPr>
          <w:rFonts w:ascii="Times New Roman" w:hAnsi="Times New Roman" w:cs="Times New Roman"/>
          <w:sz w:val="24"/>
        </w:rPr>
        <w:t>metabolism.</w:t>
      </w:r>
      <w:proofErr w:type="gramEnd"/>
      <w:r w:rsidRPr="007023D7">
        <w:rPr>
          <w:rFonts w:ascii="Times New Roman" w:hAnsi="Times New Roman" w:cs="Times New Roman"/>
          <w:sz w:val="24"/>
        </w:rPr>
        <w:t xml:space="preserve"> </w:t>
      </w:r>
      <w:r w:rsidRPr="00EA2A20">
        <w:rPr>
          <w:rFonts w:ascii="Times New Roman" w:hAnsi="Times New Roman" w:cs="Times New Roman"/>
          <w:i/>
          <w:sz w:val="24"/>
        </w:rPr>
        <w:t xml:space="preserve">Proceedings of the National Academy of Sciences </w:t>
      </w:r>
      <w:r w:rsidRPr="00EA2A20">
        <w:rPr>
          <w:rFonts w:ascii="Times New Roman" w:hAnsi="Times New Roman" w:cs="Times New Roman"/>
          <w:b/>
          <w:sz w:val="24"/>
        </w:rPr>
        <w:t>106</w:t>
      </w:r>
      <w:r w:rsidRPr="007023D7">
        <w:rPr>
          <w:rFonts w:ascii="Times New Roman" w:hAnsi="Times New Roman" w:cs="Times New Roman"/>
          <w:sz w:val="24"/>
        </w:rPr>
        <w:t>.46: 19533-19538.</w:t>
      </w:r>
      <w:bookmarkEnd w:id="369"/>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70" w:name="_Toc212160148"/>
      <w:r w:rsidRPr="007023D7">
        <w:rPr>
          <w:rFonts w:ascii="Times New Roman" w:hAnsi="Times New Roman" w:cs="Times New Roman"/>
          <w:sz w:val="24"/>
        </w:rPr>
        <w:t>Chang, H. S., Chong, L. C., Lee, S. K., Shamon, L. A., B</w:t>
      </w:r>
      <w:r>
        <w:rPr>
          <w:rFonts w:ascii="Times New Roman" w:hAnsi="Times New Roman" w:cs="Times New Roman"/>
          <w:sz w:val="24"/>
        </w:rPr>
        <w:t xml:space="preserve">reemen, R. B. V., Mehta, R. G., </w:t>
      </w:r>
      <w:r w:rsidRPr="007023D7">
        <w:rPr>
          <w:rFonts w:ascii="Times New Roman" w:hAnsi="Times New Roman" w:cs="Times New Roman"/>
          <w:sz w:val="24"/>
        </w:rPr>
        <w:t>Farnsworth, N. R., Pezzuto, J. N. and K</w:t>
      </w:r>
      <w:r>
        <w:rPr>
          <w:rFonts w:ascii="Times New Roman" w:hAnsi="Times New Roman" w:cs="Times New Roman"/>
          <w:sz w:val="24"/>
        </w:rPr>
        <w:t xml:space="preserve">inghorn, A. D. 1992. Flavonoids </w:t>
      </w:r>
      <w:r w:rsidRPr="007023D7">
        <w:rPr>
          <w:rFonts w:ascii="Times New Roman" w:hAnsi="Times New Roman" w:cs="Times New Roman"/>
          <w:sz w:val="24"/>
        </w:rPr>
        <w:t>constituents of chlorinzan diffused with potential c</w:t>
      </w:r>
      <w:r>
        <w:rPr>
          <w:rFonts w:ascii="Times New Roman" w:hAnsi="Times New Roman" w:cs="Times New Roman"/>
          <w:sz w:val="24"/>
        </w:rPr>
        <w:t xml:space="preserve">ancer chemopreventive activity. </w:t>
      </w:r>
      <w:r w:rsidRPr="00EA2A20">
        <w:rPr>
          <w:rFonts w:ascii="Times New Roman" w:hAnsi="Times New Roman" w:cs="Times New Roman"/>
          <w:i/>
          <w:sz w:val="24"/>
        </w:rPr>
        <w:t>Journal of Agriculture and Food Chemistry</w:t>
      </w:r>
      <w:r w:rsidRPr="007023D7">
        <w:rPr>
          <w:rFonts w:ascii="Times New Roman" w:hAnsi="Times New Roman" w:cs="Times New Roman"/>
          <w:sz w:val="24"/>
        </w:rPr>
        <w:t xml:space="preserve"> </w:t>
      </w:r>
      <w:r w:rsidRPr="00EA2A20">
        <w:rPr>
          <w:rFonts w:ascii="Times New Roman" w:hAnsi="Times New Roman" w:cs="Times New Roman"/>
          <w:b/>
          <w:sz w:val="24"/>
        </w:rPr>
        <w:t>47</w:t>
      </w:r>
      <w:r w:rsidRPr="007023D7">
        <w:rPr>
          <w:rFonts w:ascii="Times New Roman" w:hAnsi="Times New Roman" w:cs="Times New Roman"/>
          <w:sz w:val="24"/>
        </w:rPr>
        <w:t>:35-44.</w:t>
      </w:r>
      <w:bookmarkEnd w:id="370"/>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71" w:name="_Toc212160149"/>
      <w:proofErr w:type="gramStart"/>
      <w:r w:rsidRPr="007023D7">
        <w:rPr>
          <w:rFonts w:ascii="Times New Roman" w:hAnsi="Times New Roman" w:cs="Times New Roman"/>
          <w:sz w:val="24"/>
        </w:rPr>
        <w:t>Chen-Dao, L., Christain, A. F., Bri, B. S. and Graham, J. S.</w:t>
      </w:r>
      <w:r>
        <w:rPr>
          <w:rFonts w:ascii="Times New Roman" w:hAnsi="Times New Roman" w:cs="Times New Roman"/>
          <w:sz w:val="24"/>
        </w:rPr>
        <w:t xml:space="preserve"> 2001.</w:t>
      </w:r>
      <w:proofErr w:type="gramEnd"/>
      <w:r>
        <w:rPr>
          <w:rFonts w:ascii="Times New Roman" w:hAnsi="Times New Roman" w:cs="Times New Roman"/>
          <w:sz w:val="24"/>
        </w:rPr>
        <w:t xml:space="preserve"> </w:t>
      </w:r>
      <w:proofErr w:type="gramStart"/>
      <w:r>
        <w:rPr>
          <w:rFonts w:ascii="Times New Roman" w:hAnsi="Times New Roman" w:cs="Times New Roman"/>
          <w:sz w:val="24"/>
        </w:rPr>
        <w:t xml:space="preserve">Genetic similarities and </w:t>
      </w:r>
      <w:r w:rsidRPr="007023D7">
        <w:rPr>
          <w:rFonts w:ascii="Times New Roman" w:hAnsi="Times New Roman" w:cs="Times New Roman"/>
          <w:sz w:val="24"/>
        </w:rPr>
        <w:lastRenderedPageBreak/>
        <w:t>relationship among cowpea breeding lines and</w:t>
      </w:r>
      <w:r>
        <w:rPr>
          <w:rFonts w:ascii="Times New Roman" w:hAnsi="Times New Roman" w:cs="Times New Roman"/>
          <w:sz w:val="24"/>
        </w:rPr>
        <w:t xml:space="preserve"> cultivars using microsatellite </w:t>
      </w:r>
      <w:r w:rsidRPr="007023D7">
        <w:rPr>
          <w:rFonts w:ascii="Times New Roman" w:hAnsi="Times New Roman" w:cs="Times New Roman"/>
          <w:sz w:val="24"/>
        </w:rPr>
        <w:t>markers.</w:t>
      </w:r>
      <w:proofErr w:type="gramEnd"/>
      <w:r w:rsidRPr="007023D7">
        <w:rPr>
          <w:rFonts w:ascii="Times New Roman" w:hAnsi="Times New Roman" w:cs="Times New Roman"/>
          <w:sz w:val="24"/>
        </w:rPr>
        <w:t xml:space="preserve"> </w:t>
      </w:r>
      <w:r w:rsidRPr="00EA2A20">
        <w:rPr>
          <w:rFonts w:ascii="Times New Roman" w:hAnsi="Times New Roman" w:cs="Times New Roman"/>
          <w:i/>
          <w:sz w:val="24"/>
        </w:rPr>
        <w:t>Crop Science</w:t>
      </w:r>
      <w:r w:rsidRPr="007023D7">
        <w:rPr>
          <w:rFonts w:ascii="Times New Roman" w:hAnsi="Times New Roman" w:cs="Times New Roman"/>
          <w:sz w:val="24"/>
        </w:rPr>
        <w:t xml:space="preserve"> </w:t>
      </w:r>
      <w:r w:rsidRPr="00EA2A20">
        <w:rPr>
          <w:rFonts w:ascii="Times New Roman" w:hAnsi="Times New Roman" w:cs="Times New Roman"/>
          <w:b/>
          <w:sz w:val="24"/>
        </w:rPr>
        <w:t>4</w:t>
      </w:r>
      <w:r w:rsidRPr="007023D7">
        <w:rPr>
          <w:rFonts w:ascii="Times New Roman" w:hAnsi="Times New Roman" w:cs="Times New Roman"/>
          <w:sz w:val="24"/>
        </w:rPr>
        <w:t>: 189-197.</w:t>
      </w:r>
      <w:bookmarkEnd w:id="371"/>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72" w:name="_Toc212160151"/>
      <w:proofErr w:type="gramStart"/>
      <w:r w:rsidRPr="007023D7">
        <w:rPr>
          <w:rFonts w:ascii="Times New Roman" w:hAnsi="Times New Roman" w:cs="Times New Roman"/>
          <w:sz w:val="24"/>
        </w:rPr>
        <w:t>Emelike, N. J. T. and Akusu, M. O. 2018.</w:t>
      </w:r>
      <w:proofErr w:type="gramEnd"/>
      <w:r w:rsidRPr="007023D7">
        <w:rPr>
          <w:rFonts w:ascii="Times New Roman" w:hAnsi="Times New Roman" w:cs="Times New Roman"/>
          <w:sz w:val="24"/>
        </w:rPr>
        <w:t xml:space="preserve"> Proximate com</w:t>
      </w:r>
      <w:r>
        <w:rPr>
          <w:rFonts w:ascii="Times New Roman" w:hAnsi="Times New Roman" w:cs="Times New Roman"/>
          <w:sz w:val="24"/>
        </w:rPr>
        <w:t xml:space="preserve">position and sensory properties </w:t>
      </w:r>
      <w:r w:rsidRPr="007023D7">
        <w:rPr>
          <w:rFonts w:ascii="Times New Roman" w:hAnsi="Times New Roman" w:cs="Times New Roman"/>
          <w:sz w:val="24"/>
        </w:rPr>
        <w:t>of Kulikuli produced from the blends of groundnut and cashe</w:t>
      </w:r>
      <w:r>
        <w:rPr>
          <w:rFonts w:ascii="Times New Roman" w:hAnsi="Times New Roman" w:cs="Times New Roman"/>
          <w:sz w:val="24"/>
        </w:rPr>
        <w:t xml:space="preserve">w kernels. </w:t>
      </w:r>
      <w:r w:rsidRPr="007023D7">
        <w:rPr>
          <w:rFonts w:ascii="Times New Roman" w:hAnsi="Times New Roman" w:cs="Times New Roman"/>
          <w:sz w:val="24"/>
        </w:rPr>
        <w:t xml:space="preserve">International </w:t>
      </w:r>
      <w:r w:rsidRPr="00EA2A20">
        <w:rPr>
          <w:rFonts w:ascii="Times New Roman" w:hAnsi="Times New Roman" w:cs="Times New Roman"/>
          <w:i/>
          <w:sz w:val="24"/>
        </w:rPr>
        <w:t>Journal of Food Science and Nutrition Engineering</w:t>
      </w:r>
      <w:r w:rsidRPr="007023D7">
        <w:rPr>
          <w:rFonts w:ascii="Times New Roman" w:hAnsi="Times New Roman" w:cs="Times New Roman"/>
          <w:sz w:val="24"/>
        </w:rPr>
        <w:t xml:space="preserve"> </w:t>
      </w:r>
      <w:r w:rsidRPr="00EA2A20">
        <w:rPr>
          <w:rFonts w:ascii="Times New Roman" w:hAnsi="Times New Roman" w:cs="Times New Roman"/>
          <w:b/>
          <w:sz w:val="24"/>
        </w:rPr>
        <w:t>8</w:t>
      </w:r>
      <w:r w:rsidRPr="007023D7">
        <w:rPr>
          <w:rFonts w:ascii="Times New Roman" w:hAnsi="Times New Roman" w:cs="Times New Roman"/>
          <w:sz w:val="24"/>
        </w:rPr>
        <w:t>.1: 1-14.</w:t>
      </w:r>
      <w:bookmarkEnd w:id="372"/>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73" w:name="_Toc212160152"/>
      <w:proofErr w:type="gramStart"/>
      <w:r w:rsidRPr="007023D7">
        <w:rPr>
          <w:rFonts w:ascii="Times New Roman" w:hAnsi="Times New Roman" w:cs="Times New Roman"/>
          <w:sz w:val="24"/>
        </w:rPr>
        <w:t>Erlich, H. A., Gelfand, D., and Sninsky, J. J. 1991.</w:t>
      </w:r>
      <w:proofErr w:type="gramEnd"/>
      <w:r w:rsidRPr="007023D7">
        <w:rPr>
          <w:rFonts w:ascii="Times New Roman" w:hAnsi="Times New Roman" w:cs="Times New Roman"/>
          <w:sz w:val="24"/>
        </w:rPr>
        <w:t xml:space="preserve"> Re</w:t>
      </w:r>
      <w:r>
        <w:rPr>
          <w:rFonts w:ascii="Times New Roman" w:hAnsi="Times New Roman" w:cs="Times New Roman"/>
          <w:sz w:val="24"/>
        </w:rPr>
        <w:t xml:space="preserve">cent advances in the polymerase </w:t>
      </w:r>
      <w:r w:rsidRPr="007023D7">
        <w:rPr>
          <w:rFonts w:ascii="Times New Roman" w:hAnsi="Times New Roman" w:cs="Times New Roman"/>
          <w:sz w:val="24"/>
        </w:rPr>
        <w:t>chain reaction. Science 252.5013: 1643-1651.</w:t>
      </w:r>
      <w:bookmarkEnd w:id="373"/>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74" w:name="_Toc212160153"/>
      <w:r w:rsidRPr="007023D7">
        <w:rPr>
          <w:rFonts w:ascii="Times New Roman" w:hAnsi="Times New Roman" w:cs="Times New Roman"/>
          <w:sz w:val="24"/>
        </w:rPr>
        <w:t xml:space="preserve">Ezekiel, C. N., </w:t>
      </w:r>
      <w:r w:rsidRPr="002B659D">
        <w:rPr>
          <w:rFonts w:ascii="Times New Roman" w:hAnsi="Times New Roman" w:cs="Times New Roman"/>
          <w:i/>
          <w:sz w:val="24"/>
        </w:rPr>
        <w:t>et al.</w:t>
      </w:r>
      <w:r w:rsidRPr="007023D7">
        <w:rPr>
          <w:rFonts w:ascii="Times New Roman" w:hAnsi="Times New Roman" w:cs="Times New Roman"/>
          <w:sz w:val="24"/>
        </w:rPr>
        <w:t xml:space="preserve"> (2022). </w:t>
      </w:r>
      <w:proofErr w:type="gramStart"/>
      <w:r w:rsidRPr="007023D7">
        <w:rPr>
          <w:rFonts w:ascii="Times New Roman" w:hAnsi="Times New Roman" w:cs="Times New Roman"/>
          <w:sz w:val="24"/>
        </w:rPr>
        <w:t>Occurrence of aflatoxin-producing fungi in Nigerian food crops.</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Food Control, 139, 109073.</w:t>
      </w:r>
      <w:bookmarkEnd w:id="374"/>
      <w:proofErr w:type="gramEnd"/>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75" w:name="_Toc212160154"/>
      <w:r w:rsidRPr="007023D7">
        <w:rPr>
          <w:rFonts w:ascii="Times New Roman" w:hAnsi="Times New Roman" w:cs="Times New Roman"/>
          <w:sz w:val="24"/>
        </w:rPr>
        <w:t>Fleischauer, A.T. and Arab, L. 2001. Garlic and c</w:t>
      </w:r>
      <w:r>
        <w:rPr>
          <w:rFonts w:ascii="Times New Roman" w:hAnsi="Times New Roman" w:cs="Times New Roman"/>
          <w:sz w:val="24"/>
        </w:rPr>
        <w:t xml:space="preserve">ancer: A critical review of the </w:t>
      </w:r>
      <w:r w:rsidRPr="007023D7">
        <w:rPr>
          <w:rFonts w:ascii="Times New Roman" w:hAnsi="Times New Roman" w:cs="Times New Roman"/>
          <w:sz w:val="24"/>
        </w:rPr>
        <w:t xml:space="preserve">epidemiologic literature. </w:t>
      </w:r>
      <w:r w:rsidRPr="00EA2A20">
        <w:rPr>
          <w:rFonts w:ascii="Times New Roman" w:hAnsi="Times New Roman" w:cs="Times New Roman"/>
          <w:i/>
          <w:sz w:val="24"/>
        </w:rPr>
        <w:t>Journal of Nutrition</w:t>
      </w:r>
      <w:r w:rsidRPr="007023D7">
        <w:rPr>
          <w:rFonts w:ascii="Times New Roman" w:hAnsi="Times New Roman" w:cs="Times New Roman"/>
          <w:sz w:val="24"/>
        </w:rPr>
        <w:t xml:space="preserve"> </w:t>
      </w:r>
      <w:r w:rsidRPr="00EA2A20">
        <w:rPr>
          <w:rFonts w:ascii="Times New Roman" w:hAnsi="Times New Roman" w:cs="Times New Roman"/>
          <w:b/>
          <w:sz w:val="24"/>
        </w:rPr>
        <w:t>131</w:t>
      </w:r>
      <w:r w:rsidRPr="007023D7">
        <w:rPr>
          <w:rFonts w:ascii="Times New Roman" w:hAnsi="Times New Roman" w:cs="Times New Roman"/>
          <w:sz w:val="24"/>
        </w:rPr>
        <w:t>.3: 1032-1040.</w:t>
      </w:r>
      <w:bookmarkEnd w:id="375"/>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76" w:name="_Toc212160155"/>
      <w:r w:rsidRPr="007023D7">
        <w:rPr>
          <w:rFonts w:ascii="Times New Roman" w:hAnsi="Times New Roman" w:cs="Times New Roman"/>
          <w:sz w:val="24"/>
        </w:rPr>
        <w:t>Gallo, J. 2012. Aflatoxin in peanuts: Occurrence and c</w:t>
      </w:r>
      <w:r>
        <w:rPr>
          <w:rFonts w:ascii="Times New Roman" w:hAnsi="Times New Roman" w:cs="Times New Roman"/>
          <w:sz w:val="24"/>
        </w:rPr>
        <w:t xml:space="preserve">ontrol. </w:t>
      </w:r>
      <w:r w:rsidRPr="00EA2A20">
        <w:rPr>
          <w:rFonts w:ascii="Times New Roman" w:hAnsi="Times New Roman" w:cs="Times New Roman"/>
          <w:i/>
          <w:sz w:val="24"/>
        </w:rPr>
        <w:t xml:space="preserve">Queensland Agricultural Journal </w:t>
      </w:r>
      <w:r w:rsidRPr="00EA2A20">
        <w:rPr>
          <w:rFonts w:ascii="Times New Roman" w:hAnsi="Times New Roman" w:cs="Times New Roman"/>
          <w:b/>
          <w:sz w:val="24"/>
        </w:rPr>
        <w:t>108</w:t>
      </w:r>
      <w:r w:rsidRPr="007023D7">
        <w:rPr>
          <w:rFonts w:ascii="Times New Roman" w:hAnsi="Times New Roman" w:cs="Times New Roman"/>
          <w:sz w:val="24"/>
        </w:rPr>
        <w:t>: 119-122.</w:t>
      </w:r>
      <w:bookmarkEnd w:id="376"/>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77" w:name="_Toc212160156"/>
      <w:proofErr w:type="gramStart"/>
      <w:r w:rsidRPr="007023D7">
        <w:rPr>
          <w:rFonts w:ascii="Times New Roman" w:hAnsi="Times New Roman" w:cs="Times New Roman"/>
          <w:sz w:val="24"/>
        </w:rPr>
        <w:t>Galvano F., Galofaro, V. and Galvano, G. 1996.</w:t>
      </w:r>
      <w:proofErr w:type="gramEnd"/>
      <w:r w:rsidRPr="007023D7">
        <w:rPr>
          <w:rFonts w:ascii="Times New Roman" w:hAnsi="Times New Roman" w:cs="Times New Roman"/>
          <w:sz w:val="24"/>
        </w:rPr>
        <w:t xml:space="preserve"> Occurrenc</w:t>
      </w:r>
      <w:r>
        <w:rPr>
          <w:rFonts w:ascii="Times New Roman" w:hAnsi="Times New Roman" w:cs="Times New Roman"/>
          <w:sz w:val="24"/>
        </w:rPr>
        <w:t xml:space="preserve">e and stability of aflatoxin M1 </w:t>
      </w:r>
      <w:r w:rsidRPr="007023D7">
        <w:rPr>
          <w:rFonts w:ascii="Times New Roman" w:hAnsi="Times New Roman" w:cs="Times New Roman"/>
          <w:sz w:val="24"/>
        </w:rPr>
        <w:t>in milk and milk products: A worldwide review.</w:t>
      </w:r>
      <w:r>
        <w:rPr>
          <w:rFonts w:ascii="Times New Roman" w:hAnsi="Times New Roman" w:cs="Times New Roman"/>
          <w:sz w:val="24"/>
        </w:rPr>
        <w:t xml:space="preserve"> </w:t>
      </w:r>
      <w:r w:rsidRPr="00EA2A20">
        <w:rPr>
          <w:rFonts w:ascii="Times New Roman" w:hAnsi="Times New Roman" w:cs="Times New Roman"/>
          <w:i/>
          <w:sz w:val="24"/>
        </w:rPr>
        <w:t>Journal of Food Protection</w:t>
      </w:r>
      <w:r>
        <w:rPr>
          <w:rFonts w:ascii="Times New Roman" w:hAnsi="Times New Roman" w:cs="Times New Roman"/>
          <w:sz w:val="24"/>
        </w:rPr>
        <w:t xml:space="preserve"> </w:t>
      </w:r>
      <w:r w:rsidRPr="00EA2A20">
        <w:rPr>
          <w:rFonts w:ascii="Times New Roman" w:hAnsi="Times New Roman" w:cs="Times New Roman"/>
          <w:b/>
          <w:sz w:val="24"/>
        </w:rPr>
        <w:t>59</w:t>
      </w:r>
      <w:r>
        <w:rPr>
          <w:rFonts w:ascii="Times New Roman" w:hAnsi="Times New Roman" w:cs="Times New Roman"/>
          <w:sz w:val="24"/>
        </w:rPr>
        <w:t xml:space="preserve">: </w:t>
      </w:r>
      <w:r w:rsidRPr="007023D7">
        <w:rPr>
          <w:rFonts w:ascii="Times New Roman" w:hAnsi="Times New Roman" w:cs="Times New Roman"/>
          <w:sz w:val="24"/>
        </w:rPr>
        <w:t>1079-1090.</w:t>
      </w:r>
      <w:bookmarkEnd w:id="377"/>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78" w:name="_Toc212160157"/>
      <w:proofErr w:type="gramStart"/>
      <w:r w:rsidRPr="007023D7">
        <w:rPr>
          <w:rFonts w:ascii="Times New Roman" w:hAnsi="Times New Roman" w:cs="Times New Roman"/>
          <w:sz w:val="24"/>
        </w:rPr>
        <w:t>Gautam, A. K. and Bhadauria, R. 2012.</w:t>
      </w:r>
      <w:proofErr w:type="gramEnd"/>
      <w:r w:rsidRPr="007023D7">
        <w:rPr>
          <w:rFonts w:ascii="Times New Roman" w:hAnsi="Times New Roman" w:cs="Times New Roman"/>
          <w:sz w:val="24"/>
        </w:rPr>
        <w:t xml:space="preserve"> Characterization of</w:t>
      </w:r>
      <w:r>
        <w:rPr>
          <w:rFonts w:ascii="Times New Roman" w:hAnsi="Times New Roman" w:cs="Times New Roman"/>
          <w:sz w:val="24"/>
        </w:rPr>
        <w:t xml:space="preserve"> Aspergillus species associated </w:t>
      </w:r>
      <w:r w:rsidRPr="007023D7">
        <w:rPr>
          <w:rFonts w:ascii="Times New Roman" w:hAnsi="Times New Roman" w:cs="Times New Roman"/>
          <w:sz w:val="24"/>
        </w:rPr>
        <w:t xml:space="preserve">with commercially stored triphala powder. </w:t>
      </w:r>
      <w:r w:rsidRPr="00EA2A20">
        <w:rPr>
          <w:rFonts w:ascii="Times New Roman" w:hAnsi="Times New Roman" w:cs="Times New Roman"/>
          <w:i/>
          <w:sz w:val="24"/>
        </w:rPr>
        <w:t>African Journal of Biotechnology</w:t>
      </w:r>
      <w:r>
        <w:rPr>
          <w:rFonts w:ascii="Times New Roman" w:hAnsi="Times New Roman" w:cs="Times New Roman"/>
          <w:sz w:val="24"/>
        </w:rPr>
        <w:t xml:space="preserve"> </w:t>
      </w:r>
      <w:r w:rsidRPr="00EA2A20">
        <w:rPr>
          <w:rFonts w:ascii="Times New Roman" w:hAnsi="Times New Roman" w:cs="Times New Roman"/>
          <w:b/>
          <w:sz w:val="24"/>
        </w:rPr>
        <w:t>11</w:t>
      </w:r>
      <w:r w:rsidRPr="007023D7">
        <w:rPr>
          <w:rFonts w:ascii="Times New Roman" w:hAnsi="Times New Roman" w:cs="Times New Roman"/>
          <w:sz w:val="24"/>
        </w:rPr>
        <w:t>.104 16814-16823.</w:t>
      </w:r>
      <w:bookmarkEnd w:id="378"/>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79" w:name="_Toc212160158"/>
      <w:r w:rsidRPr="007023D7">
        <w:rPr>
          <w:rFonts w:ascii="Times New Roman" w:hAnsi="Times New Roman" w:cs="Times New Roman"/>
          <w:sz w:val="24"/>
        </w:rPr>
        <w:t xml:space="preserve">Gibbons, R. W., Bunting, A. H. and Smartt, J. 1972. </w:t>
      </w:r>
      <w:proofErr w:type="gramStart"/>
      <w:r w:rsidRPr="007023D7">
        <w:rPr>
          <w:rFonts w:ascii="Times New Roman" w:hAnsi="Times New Roman" w:cs="Times New Roman"/>
          <w:sz w:val="24"/>
        </w:rPr>
        <w:t>The</w:t>
      </w:r>
      <w:r>
        <w:rPr>
          <w:rFonts w:ascii="Times New Roman" w:hAnsi="Times New Roman" w:cs="Times New Roman"/>
          <w:sz w:val="24"/>
        </w:rPr>
        <w:t xml:space="preserve"> classification of varieties of </w:t>
      </w:r>
      <w:r w:rsidRPr="007023D7">
        <w:rPr>
          <w:rFonts w:ascii="Times New Roman" w:hAnsi="Times New Roman" w:cs="Times New Roman"/>
          <w:sz w:val="24"/>
        </w:rPr>
        <w:t>groundnut (</w:t>
      </w:r>
      <w:r w:rsidRPr="00EA2A20">
        <w:rPr>
          <w:rFonts w:ascii="Times New Roman" w:hAnsi="Times New Roman" w:cs="Times New Roman"/>
          <w:i/>
          <w:sz w:val="24"/>
        </w:rPr>
        <w:t>Arachis hypogea</w:t>
      </w:r>
      <w:r w:rsidRPr="007023D7">
        <w:rPr>
          <w:rFonts w:ascii="Times New Roman" w:hAnsi="Times New Roman" w:cs="Times New Roman"/>
          <w:sz w:val="24"/>
        </w:rPr>
        <w:t xml:space="preserve"> L.).</w:t>
      </w:r>
      <w:proofErr w:type="gramEnd"/>
      <w:r w:rsidRPr="007023D7">
        <w:rPr>
          <w:rFonts w:ascii="Times New Roman" w:hAnsi="Times New Roman" w:cs="Times New Roman"/>
          <w:sz w:val="24"/>
        </w:rPr>
        <w:t xml:space="preserve"> </w:t>
      </w:r>
      <w:r w:rsidRPr="00EA2A20">
        <w:rPr>
          <w:rFonts w:ascii="Times New Roman" w:hAnsi="Times New Roman" w:cs="Times New Roman"/>
          <w:i/>
          <w:sz w:val="24"/>
        </w:rPr>
        <w:t>Euphytica</w:t>
      </w:r>
      <w:r w:rsidRPr="007023D7">
        <w:rPr>
          <w:rFonts w:ascii="Times New Roman" w:hAnsi="Times New Roman" w:cs="Times New Roman"/>
          <w:sz w:val="24"/>
        </w:rPr>
        <w:t xml:space="preserve"> </w:t>
      </w:r>
      <w:r w:rsidRPr="00EA2A20">
        <w:rPr>
          <w:rFonts w:ascii="Times New Roman" w:hAnsi="Times New Roman" w:cs="Times New Roman"/>
          <w:b/>
          <w:sz w:val="24"/>
        </w:rPr>
        <w:t>21</w:t>
      </w:r>
      <w:r w:rsidRPr="007023D7">
        <w:rPr>
          <w:rFonts w:ascii="Times New Roman" w:hAnsi="Times New Roman" w:cs="Times New Roman"/>
          <w:sz w:val="24"/>
        </w:rPr>
        <w:t>: 78-85.</w:t>
      </w:r>
      <w:bookmarkEnd w:id="379"/>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80" w:name="_Toc212160159"/>
      <w:proofErr w:type="gramStart"/>
      <w:r w:rsidRPr="007023D7">
        <w:rPr>
          <w:rFonts w:ascii="Times New Roman" w:hAnsi="Times New Roman" w:cs="Times New Roman"/>
          <w:sz w:val="24"/>
        </w:rPr>
        <w:t xml:space="preserve">Gock, M. A., Hocking, A. D., Pitt, J. I., and Poulos, P. G. </w:t>
      </w:r>
      <w:r>
        <w:rPr>
          <w:rFonts w:ascii="Times New Roman" w:hAnsi="Times New Roman" w:cs="Times New Roman"/>
          <w:sz w:val="24"/>
        </w:rPr>
        <w:t>2003.</w:t>
      </w:r>
      <w:proofErr w:type="gramEnd"/>
      <w:r>
        <w:rPr>
          <w:rFonts w:ascii="Times New Roman" w:hAnsi="Times New Roman" w:cs="Times New Roman"/>
          <w:sz w:val="24"/>
        </w:rPr>
        <w:t xml:space="preserve"> Influence of temperature, </w:t>
      </w:r>
      <w:r w:rsidRPr="007023D7">
        <w:rPr>
          <w:rFonts w:ascii="Times New Roman" w:hAnsi="Times New Roman" w:cs="Times New Roman"/>
          <w:sz w:val="24"/>
        </w:rPr>
        <w:t xml:space="preserve">water activity and pH on growth of some xerophilic </w:t>
      </w:r>
      <w:r>
        <w:rPr>
          <w:rFonts w:ascii="Times New Roman" w:hAnsi="Times New Roman" w:cs="Times New Roman"/>
          <w:sz w:val="24"/>
        </w:rPr>
        <w:t xml:space="preserve">fungi. </w:t>
      </w:r>
      <w:r w:rsidRPr="00EA2A20">
        <w:rPr>
          <w:rFonts w:ascii="Times New Roman" w:hAnsi="Times New Roman" w:cs="Times New Roman"/>
          <w:i/>
          <w:sz w:val="24"/>
        </w:rPr>
        <w:t>International Journal of Food Microbiology</w:t>
      </w:r>
      <w:r w:rsidRPr="007023D7">
        <w:rPr>
          <w:rFonts w:ascii="Times New Roman" w:hAnsi="Times New Roman" w:cs="Times New Roman"/>
          <w:sz w:val="24"/>
        </w:rPr>
        <w:t xml:space="preserve"> </w:t>
      </w:r>
      <w:r w:rsidRPr="00EA2A20">
        <w:rPr>
          <w:rFonts w:ascii="Times New Roman" w:hAnsi="Times New Roman" w:cs="Times New Roman"/>
          <w:b/>
          <w:sz w:val="24"/>
        </w:rPr>
        <w:t>81</w:t>
      </w:r>
      <w:r w:rsidRPr="007023D7">
        <w:rPr>
          <w:rFonts w:ascii="Times New Roman" w:hAnsi="Times New Roman" w:cs="Times New Roman"/>
          <w:sz w:val="24"/>
        </w:rPr>
        <w:t>.1:11-19.</w:t>
      </w:r>
      <w:bookmarkEnd w:id="380"/>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81" w:name="_Toc212160160"/>
      <w:proofErr w:type="gramStart"/>
      <w:r w:rsidRPr="007023D7">
        <w:rPr>
          <w:rFonts w:ascii="Times New Roman" w:hAnsi="Times New Roman" w:cs="Times New Roman"/>
          <w:sz w:val="24"/>
        </w:rPr>
        <w:t>Gong, Y. Y., Balingbing, C. B., Barry, G. and Estevez, L. A. 2002.</w:t>
      </w:r>
      <w:proofErr w:type="gramEnd"/>
      <w:r w:rsidRPr="007023D7">
        <w:rPr>
          <w:rFonts w:ascii="Times New Roman" w:hAnsi="Times New Roman" w:cs="Times New Roman"/>
          <w:sz w:val="24"/>
        </w:rPr>
        <w:t xml:space="preserve"> Manage</w:t>
      </w:r>
      <w:r>
        <w:rPr>
          <w:rFonts w:ascii="Times New Roman" w:hAnsi="Times New Roman" w:cs="Times New Roman"/>
          <w:sz w:val="24"/>
        </w:rPr>
        <w:t xml:space="preserve">ment options, </w:t>
      </w:r>
      <w:r w:rsidRPr="007023D7">
        <w:rPr>
          <w:rFonts w:ascii="Times New Roman" w:hAnsi="Times New Roman" w:cs="Times New Roman"/>
          <w:sz w:val="24"/>
        </w:rPr>
        <w:t>technologies and strategies for minimised mycotox</w:t>
      </w:r>
      <w:r>
        <w:rPr>
          <w:rFonts w:ascii="Times New Roman" w:hAnsi="Times New Roman" w:cs="Times New Roman"/>
          <w:sz w:val="24"/>
        </w:rPr>
        <w:t xml:space="preserve">in contamination of rice. </w:t>
      </w:r>
      <w:r w:rsidRPr="00EA2A20">
        <w:rPr>
          <w:rFonts w:ascii="Times New Roman" w:hAnsi="Times New Roman" w:cs="Times New Roman"/>
          <w:i/>
          <w:sz w:val="24"/>
        </w:rPr>
        <w:t>World Mycotoxin Journal</w:t>
      </w:r>
      <w:r w:rsidRPr="007023D7">
        <w:rPr>
          <w:rFonts w:ascii="Times New Roman" w:hAnsi="Times New Roman" w:cs="Times New Roman"/>
          <w:sz w:val="24"/>
        </w:rPr>
        <w:t xml:space="preserve"> </w:t>
      </w:r>
      <w:r w:rsidRPr="00EA2A20">
        <w:rPr>
          <w:rFonts w:ascii="Times New Roman" w:hAnsi="Times New Roman" w:cs="Times New Roman"/>
          <w:b/>
          <w:sz w:val="24"/>
        </w:rPr>
        <w:t>2</w:t>
      </w:r>
      <w:r w:rsidRPr="007023D7">
        <w:rPr>
          <w:rFonts w:ascii="Times New Roman" w:hAnsi="Times New Roman" w:cs="Times New Roman"/>
          <w:sz w:val="24"/>
        </w:rPr>
        <w:t>: 151-159.</w:t>
      </w:r>
      <w:bookmarkEnd w:id="381"/>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82" w:name="_Toc212160161"/>
      <w:proofErr w:type="gramStart"/>
      <w:r w:rsidRPr="007023D7">
        <w:rPr>
          <w:rFonts w:ascii="Times New Roman" w:hAnsi="Times New Roman" w:cs="Times New Roman"/>
          <w:sz w:val="24"/>
        </w:rPr>
        <w:t>Gong, Y. Y., Malathi, V., Suganthi, R. 2010.</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Eff</w:t>
      </w:r>
      <w:r>
        <w:rPr>
          <w:rFonts w:ascii="Times New Roman" w:hAnsi="Times New Roman" w:cs="Times New Roman"/>
          <w:sz w:val="24"/>
        </w:rPr>
        <w:t xml:space="preserve">ect of some chemical and herbal </w:t>
      </w:r>
      <w:r w:rsidRPr="007023D7">
        <w:rPr>
          <w:rFonts w:ascii="Times New Roman" w:hAnsi="Times New Roman" w:cs="Times New Roman"/>
          <w:sz w:val="24"/>
        </w:rPr>
        <w:t xml:space="preserve">compounds on growth of Aspergillus parasiticus and </w:t>
      </w:r>
      <w:r>
        <w:rPr>
          <w:rFonts w:ascii="Times New Roman" w:hAnsi="Times New Roman" w:cs="Times New Roman"/>
          <w:sz w:val="24"/>
        </w:rPr>
        <w:t>aflatoxin production.</w:t>
      </w:r>
      <w:proofErr w:type="gramEnd"/>
      <w:r w:rsidRPr="00EA2A20">
        <w:rPr>
          <w:rFonts w:ascii="Times New Roman" w:hAnsi="Times New Roman" w:cs="Times New Roman"/>
          <w:i/>
          <w:sz w:val="24"/>
        </w:rPr>
        <w:t xml:space="preserve"> Animal Feed Science</w:t>
      </w:r>
      <w:r w:rsidRPr="007023D7">
        <w:rPr>
          <w:rFonts w:ascii="Times New Roman" w:hAnsi="Times New Roman" w:cs="Times New Roman"/>
          <w:sz w:val="24"/>
        </w:rPr>
        <w:t xml:space="preserve"> Technology </w:t>
      </w:r>
      <w:r w:rsidRPr="00EA2A20">
        <w:rPr>
          <w:rFonts w:ascii="Times New Roman" w:hAnsi="Times New Roman" w:cs="Times New Roman"/>
          <w:b/>
          <w:sz w:val="24"/>
        </w:rPr>
        <w:t>116</w:t>
      </w:r>
      <w:r w:rsidRPr="007023D7">
        <w:rPr>
          <w:rFonts w:ascii="Times New Roman" w:hAnsi="Times New Roman" w:cs="Times New Roman"/>
          <w:sz w:val="24"/>
        </w:rPr>
        <w:t>: 281-291.</w:t>
      </w:r>
      <w:bookmarkEnd w:id="382"/>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83" w:name="_Toc212160162"/>
      <w:proofErr w:type="gramStart"/>
      <w:r w:rsidRPr="007023D7">
        <w:rPr>
          <w:rFonts w:ascii="Times New Roman" w:hAnsi="Times New Roman" w:cs="Times New Roman"/>
          <w:sz w:val="24"/>
        </w:rPr>
        <w:t>Grönemeyer, J. L., Chimwamurombe, P. and Reinhold</w:t>
      </w:r>
      <w:r>
        <w:rPr>
          <w:rFonts w:ascii="Times New Roman" w:hAnsi="Times New Roman" w:cs="Times New Roman"/>
          <w:sz w:val="24"/>
        </w:rPr>
        <w:t>-Hurek, B. 2015.</w:t>
      </w:r>
      <w:proofErr w:type="gramEnd"/>
      <w:r>
        <w:rPr>
          <w:rFonts w:ascii="Times New Roman" w:hAnsi="Times New Roman" w:cs="Times New Roman"/>
          <w:sz w:val="24"/>
        </w:rPr>
        <w:t xml:space="preserve"> Bradyrhizobium </w:t>
      </w:r>
      <w:r w:rsidRPr="007023D7">
        <w:rPr>
          <w:rFonts w:ascii="Times New Roman" w:hAnsi="Times New Roman" w:cs="Times New Roman"/>
          <w:sz w:val="24"/>
        </w:rPr>
        <w:t xml:space="preserve">subterraneum sp. </w:t>
      </w:r>
      <w:proofErr w:type="gramStart"/>
      <w:r w:rsidRPr="007023D7">
        <w:rPr>
          <w:rFonts w:ascii="Times New Roman" w:hAnsi="Times New Roman" w:cs="Times New Roman"/>
          <w:sz w:val="24"/>
        </w:rPr>
        <w:t>nov</w:t>
      </w:r>
      <w:proofErr w:type="gramEnd"/>
      <w:r w:rsidRPr="007023D7">
        <w:rPr>
          <w:rFonts w:ascii="Times New Roman" w:hAnsi="Times New Roman" w:cs="Times New Roman"/>
          <w:sz w:val="24"/>
        </w:rPr>
        <w:t>., a symbiotic nitrogen-fixing</w:t>
      </w:r>
      <w:r>
        <w:rPr>
          <w:rFonts w:ascii="Times New Roman" w:hAnsi="Times New Roman" w:cs="Times New Roman"/>
          <w:sz w:val="24"/>
        </w:rPr>
        <w:t xml:space="preserve"> bacterium from root nodules of </w:t>
      </w:r>
      <w:r w:rsidRPr="007023D7">
        <w:rPr>
          <w:rFonts w:ascii="Times New Roman" w:hAnsi="Times New Roman" w:cs="Times New Roman"/>
          <w:sz w:val="24"/>
        </w:rPr>
        <w:t xml:space="preserve">groundnuts. </w:t>
      </w:r>
      <w:r w:rsidRPr="00EA2A20">
        <w:rPr>
          <w:rFonts w:ascii="Times New Roman" w:hAnsi="Times New Roman" w:cs="Times New Roman"/>
          <w:i/>
          <w:sz w:val="24"/>
        </w:rPr>
        <w:t>International journal of systematic and evolutionary Microbiology</w:t>
      </w:r>
      <w:r>
        <w:rPr>
          <w:rFonts w:ascii="Times New Roman" w:hAnsi="Times New Roman" w:cs="Times New Roman"/>
          <w:sz w:val="24"/>
        </w:rPr>
        <w:t xml:space="preserve"> </w:t>
      </w:r>
      <w:r w:rsidRPr="00EA2A20">
        <w:rPr>
          <w:rFonts w:ascii="Times New Roman" w:hAnsi="Times New Roman" w:cs="Times New Roman"/>
          <w:b/>
          <w:sz w:val="24"/>
        </w:rPr>
        <w:t>65</w:t>
      </w:r>
      <w:r w:rsidRPr="007023D7">
        <w:rPr>
          <w:rFonts w:ascii="Times New Roman" w:hAnsi="Times New Roman" w:cs="Times New Roman"/>
          <w:sz w:val="24"/>
        </w:rPr>
        <w:t>.10: 3241-3247.</w:t>
      </w:r>
      <w:bookmarkEnd w:id="383"/>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84" w:name="_Toc212160163"/>
      <w:proofErr w:type="gramStart"/>
      <w:r w:rsidRPr="007023D7">
        <w:rPr>
          <w:rFonts w:ascii="Times New Roman" w:hAnsi="Times New Roman" w:cs="Times New Roman"/>
          <w:sz w:val="24"/>
        </w:rPr>
        <w:t>Gunterus, N., Malathi, V. and Suganthi, R. 2007.</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Eff</w:t>
      </w:r>
      <w:r>
        <w:rPr>
          <w:rFonts w:ascii="Times New Roman" w:hAnsi="Times New Roman" w:cs="Times New Roman"/>
          <w:sz w:val="24"/>
        </w:rPr>
        <w:t xml:space="preserve">ect of some chemical and herbal </w:t>
      </w:r>
      <w:r w:rsidRPr="007023D7">
        <w:rPr>
          <w:rFonts w:ascii="Times New Roman" w:hAnsi="Times New Roman" w:cs="Times New Roman"/>
          <w:sz w:val="24"/>
        </w:rPr>
        <w:t>compounds on growth of Aspergillus parasiticus an</w:t>
      </w:r>
      <w:r>
        <w:rPr>
          <w:rFonts w:ascii="Times New Roman" w:hAnsi="Times New Roman" w:cs="Times New Roman"/>
          <w:sz w:val="24"/>
        </w:rPr>
        <w:t>d aflatoxin production.</w:t>
      </w:r>
      <w:proofErr w:type="gramEnd"/>
      <w:r>
        <w:rPr>
          <w:rFonts w:ascii="Times New Roman" w:hAnsi="Times New Roman" w:cs="Times New Roman"/>
          <w:sz w:val="24"/>
        </w:rPr>
        <w:t xml:space="preserve"> </w:t>
      </w:r>
      <w:proofErr w:type="gramStart"/>
      <w:r w:rsidRPr="00EA2A20">
        <w:rPr>
          <w:rFonts w:ascii="Times New Roman" w:hAnsi="Times New Roman" w:cs="Times New Roman"/>
          <w:i/>
          <w:sz w:val="24"/>
        </w:rPr>
        <w:t>Animal.</w:t>
      </w:r>
      <w:proofErr w:type="gramEnd"/>
      <w:r w:rsidRPr="00EA2A20">
        <w:rPr>
          <w:rFonts w:ascii="Times New Roman" w:hAnsi="Times New Roman" w:cs="Times New Roman"/>
          <w:i/>
          <w:sz w:val="24"/>
        </w:rPr>
        <w:t xml:space="preserve"> Feed Science Technology</w:t>
      </w:r>
      <w:r w:rsidRPr="007023D7">
        <w:rPr>
          <w:rFonts w:ascii="Times New Roman" w:hAnsi="Times New Roman" w:cs="Times New Roman"/>
          <w:sz w:val="24"/>
        </w:rPr>
        <w:t xml:space="preserve"> </w:t>
      </w:r>
      <w:r w:rsidRPr="00EA2A20">
        <w:rPr>
          <w:rFonts w:ascii="Times New Roman" w:hAnsi="Times New Roman" w:cs="Times New Roman"/>
          <w:b/>
          <w:sz w:val="24"/>
        </w:rPr>
        <w:t>116</w:t>
      </w:r>
      <w:r w:rsidRPr="007023D7">
        <w:rPr>
          <w:rFonts w:ascii="Times New Roman" w:hAnsi="Times New Roman" w:cs="Times New Roman"/>
          <w:sz w:val="24"/>
        </w:rPr>
        <w:t>: 281-291.</w:t>
      </w:r>
      <w:bookmarkEnd w:id="384"/>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85" w:name="_Toc212160164"/>
      <w:r w:rsidRPr="007023D7">
        <w:rPr>
          <w:rFonts w:ascii="Times New Roman" w:hAnsi="Times New Roman" w:cs="Times New Roman"/>
          <w:sz w:val="24"/>
        </w:rPr>
        <w:t>Ha, T. H. 2015. Recent advances in the detection of Och</w:t>
      </w:r>
      <w:r>
        <w:rPr>
          <w:rFonts w:ascii="Times New Roman" w:hAnsi="Times New Roman" w:cs="Times New Roman"/>
          <w:sz w:val="24"/>
        </w:rPr>
        <w:t xml:space="preserve">ratoxin A. Toxins 7. 5276-5300. </w:t>
      </w:r>
      <w:r w:rsidRPr="007023D7">
        <w:rPr>
          <w:rFonts w:ascii="Times New Roman" w:hAnsi="Times New Roman" w:cs="Times New Roman"/>
          <w:sz w:val="24"/>
        </w:rPr>
        <w:t>Hafizi, R., Salleh, B. and Latiffah, Z., 20</w:t>
      </w:r>
      <w:r>
        <w:rPr>
          <w:rFonts w:ascii="Times New Roman" w:hAnsi="Times New Roman" w:cs="Times New Roman"/>
          <w:sz w:val="24"/>
        </w:rPr>
        <w:t xml:space="preserve">13. </w:t>
      </w:r>
      <w:proofErr w:type="gramStart"/>
      <w:r>
        <w:rPr>
          <w:rFonts w:ascii="Times New Roman" w:hAnsi="Times New Roman" w:cs="Times New Roman"/>
          <w:sz w:val="24"/>
        </w:rPr>
        <w:t xml:space="preserve">Morphological and molecular </w:t>
      </w:r>
      <w:r w:rsidRPr="007023D7">
        <w:rPr>
          <w:rFonts w:ascii="Times New Roman" w:hAnsi="Times New Roman" w:cs="Times New Roman"/>
          <w:sz w:val="24"/>
        </w:rPr>
        <w:t>characterization of Fusarium.</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solani</w:t>
      </w:r>
      <w:proofErr w:type="gramEnd"/>
      <w:r w:rsidRPr="007023D7">
        <w:rPr>
          <w:rFonts w:ascii="Times New Roman" w:hAnsi="Times New Roman" w:cs="Times New Roman"/>
          <w:sz w:val="24"/>
        </w:rPr>
        <w:t xml:space="preserve"> and F. oxysporum associated with cro</w:t>
      </w:r>
      <w:r>
        <w:rPr>
          <w:rFonts w:ascii="Times New Roman" w:hAnsi="Times New Roman" w:cs="Times New Roman"/>
          <w:sz w:val="24"/>
        </w:rPr>
        <w:t xml:space="preserve">wn </w:t>
      </w:r>
      <w:r w:rsidRPr="007023D7">
        <w:rPr>
          <w:rFonts w:ascii="Times New Roman" w:hAnsi="Times New Roman" w:cs="Times New Roman"/>
          <w:sz w:val="24"/>
        </w:rPr>
        <w:t xml:space="preserve">disease </w:t>
      </w:r>
      <w:r w:rsidRPr="007023D7">
        <w:rPr>
          <w:rFonts w:ascii="Times New Roman" w:hAnsi="Times New Roman" w:cs="Times New Roman"/>
          <w:sz w:val="24"/>
        </w:rPr>
        <w:lastRenderedPageBreak/>
        <w:t xml:space="preserve">of oil palm. </w:t>
      </w:r>
      <w:r w:rsidRPr="00EA2A20">
        <w:rPr>
          <w:rFonts w:ascii="Times New Roman" w:hAnsi="Times New Roman" w:cs="Times New Roman"/>
          <w:i/>
          <w:sz w:val="24"/>
        </w:rPr>
        <w:t>Brazilian Journal of Microbiology</w:t>
      </w:r>
      <w:r w:rsidRPr="007023D7">
        <w:rPr>
          <w:rFonts w:ascii="Times New Roman" w:hAnsi="Times New Roman" w:cs="Times New Roman"/>
          <w:sz w:val="24"/>
        </w:rPr>
        <w:t xml:space="preserve"> </w:t>
      </w:r>
      <w:r w:rsidRPr="00EA2A20">
        <w:rPr>
          <w:rFonts w:ascii="Times New Roman" w:hAnsi="Times New Roman" w:cs="Times New Roman"/>
          <w:b/>
          <w:sz w:val="24"/>
        </w:rPr>
        <w:t>44</w:t>
      </w:r>
      <w:r w:rsidRPr="007023D7">
        <w:rPr>
          <w:rFonts w:ascii="Times New Roman" w:hAnsi="Times New Roman" w:cs="Times New Roman"/>
          <w:sz w:val="24"/>
        </w:rPr>
        <w:t>: 959-968.</w:t>
      </w:r>
      <w:bookmarkEnd w:id="385"/>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86" w:name="_Toc212160165"/>
      <w:r w:rsidRPr="007023D7">
        <w:rPr>
          <w:rFonts w:ascii="Times New Roman" w:hAnsi="Times New Roman" w:cs="Times New Roman"/>
          <w:sz w:val="24"/>
        </w:rPr>
        <w:t xml:space="preserve">Hell, K., Cardwell, K. and Poehling, H. 2008. </w:t>
      </w:r>
      <w:r>
        <w:rPr>
          <w:rFonts w:ascii="Times New Roman" w:hAnsi="Times New Roman" w:cs="Times New Roman"/>
          <w:sz w:val="24"/>
        </w:rPr>
        <w:t xml:space="preserve">Relationship between management </w:t>
      </w:r>
      <w:r w:rsidRPr="007023D7">
        <w:rPr>
          <w:rFonts w:ascii="Times New Roman" w:hAnsi="Times New Roman" w:cs="Times New Roman"/>
          <w:sz w:val="24"/>
        </w:rPr>
        <w:t>practices, fungal infection and aflatoxin for st</w:t>
      </w:r>
      <w:r>
        <w:rPr>
          <w:rFonts w:ascii="Times New Roman" w:hAnsi="Times New Roman" w:cs="Times New Roman"/>
          <w:sz w:val="24"/>
        </w:rPr>
        <w:t xml:space="preserve">ored maize in Benin. </w:t>
      </w:r>
      <w:r w:rsidRPr="00EA2A20">
        <w:rPr>
          <w:rFonts w:ascii="Times New Roman" w:hAnsi="Times New Roman" w:cs="Times New Roman"/>
          <w:i/>
          <w:sz w:val="24"/>
        </w:rPr>
        <w:t>Journal of Phytopathology</w:t>
      </w:r>
      <w:r w:rsidRPr="007023D7">
        <w:rPr>
          <w:rFonts w:ascii="Times New Roman" w:hAnsi="Times New Roman" w:cs="Times New Roman"/>
          <w:sz w:val="24"/>
        </w:rPr>
        <w:t xml:space="preserve"> </w:t>
      </w:r>
      <w:r w:rsidRPr="00EA2A20">
        <w:rPr>
          <w:rFonts w:ascii="Times New Roman" w:hAnsi="Times New Roman" w:cs="Times New Roman"/>
          <w:b/>
          <w:sz w:val="24"/>
        </w:rPr>
        <w:t>151</w:t>
      </w:r>
      <w:r w:rsidRPr="007023D7">
        <w:rPr>
          <w:rFonts w:ascii="Times New Roman" w:hAnsi="Times New Roman" w:cs="Times New Roman"/>
          <w:sz w:val="24"/>
        </w:rPr>
        <w:t>: 690-698.</w:t>
      </w:r>
      <w:bookmarkEnd w:id="386"/>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87" w:name="_Toc212160166"/>
      <w:r w:rsidRPr="007023D7">
        <w:rPr>
          <w:rFonts w:ascii="Times New Roman" w:hAnsi="Times New Roman" w:cs="Times New Roman"/>
          <w:sz w:val="24"/>
        </w:rPr>
        <w:t xml:space="preserve">Hell, K., </w:t>
      </w:r>
      <w:r w:rsidRPr="002B659D">
        <w:rPr>
          <w:rFonts w:ascii="Times New Roman" w:hAnsi="Times New Roman" w:cs="Times New Roman"/>
          <w:i/>
          <w:sz w:val="24"/>
        </w:rPr>
        <w:t>et al.</w:t>
      </w:r>
      <w:r w:rsidRPr="007023D7">
        <w:rPr>
          <w:rFonts w:ascii="Times New Roman" w:hAnsi="Times New Roman" w:cs="Times New Roman"/>
          <w:sz w:val="24"/>
        </w:rPr>
        <w:t xml:space="preserve"> (2020). </w:t>
      </w:r>
      <w:proofErr w:type="gramStart"/>
      <w:r w:rsidRPr="007023D7">
        <w:rPr>
          <w:rFonts w:ascii="Times New Roman" w:hAnsi="Times New Roman" w:cs="Times New Roman"/>
          <w:sz w:val="24"/>
        </w:rPr>
        <w:t>Reducing aflatoxin contamination through improved storage and awareness in West Africa.</w:t>
      </w:r>
      <w:proofErr w:type="gramEnd"/>
      <w:r w:rsidRPr="007023D7">
        <w:rPr>
          <w:rFonts w:ascii="Times New Roman" w:hAnsi="Times New Roman" w:cs="Times New Roman"/>
          <w:sz w:val="24"/>
        </w:rPr>
        <w:t xml:space="preserve"> </w:t>
      </w:r>
      <w:r w:rsidRPr="00EA2A20">
        <w:rPr>
          <w:rFonts w:ascii="Times New Roman" w:hAnsi="Times New Roman" w:cs="Times New Roman"/>
          <w:i/>
          <w:sz w:val="24"/>
        </w:rPr>
        <w:t>World Mycotoxin Journal</w:t>
      </w:r>
      <w:r w:rsidRPr="007023D7">
        <w:rPr>
          <w:rFonts w:ascii="Times New Roman" w:hAnsi="Times New Roman" w:cs="Times New Roman"/>
          <w:sz w:val="24"/>
        </w:rPr>
        <w:t xml:space="preserve">, </w:t>
      </w:r>
      <w:r w:rsidRPr="00EA2A20">
        <w:rPr>
          <w:rFonts w:ascii="Times New Roman" w:hAnsi="Times New Roman" w:cs="Times New Roman"/>
          <w:b/>
          <w:sz w:val="24"/>
        </w:rPr>
        <w:t>13</w:t>
      </w:r>
      <w:r w:rsidRPr="007023D7">
        <w:rPr>
          <w:rFonts w:ascii="Times New Roman" w:hAnsi="Times New Roman" w:cs="Times New Roman"/>
          <w:sz w:val="24"/>
        </w:rPr>
        <w:t>(4), 347–358.</w:t>
      </w:r>
      <w:bookmarkEnd w:id="387"/>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88" w:name="_Toc212160167"/>
      <w:r w:rsidRPr="007023D7">
        <w:rPr>
          <w:rFonts w:ascii="Times New Roman" w:hAnsi="Times New Roman" w:cs="Times New Roman"/>
          <w:sz w:val="24"/>
        </w:rPr>
        <w:t>Herpoel, I., Jeller, H., Fang, G.</w:t>
      </w:r>
      <w:proofErr w:type="gramStart"/>
      <w:r w:rsidRPr="007023D7">
        <w:rPr>
          <w:rFonts w:ascii="Times New Roman" w:hAnsi="Times New Roman" w:cs="Times New Roman"/>
          <w:sz w:val="24"/>
        </w:rPr>
        <w:t>,Petit</w:t>
      </w:r>
      <w:proofErr w:type="gramEnd"/>
      <w:r w:rsidRPr="007023D7">
        <w:rPr>
          <w:rFonts w:ascii="Times New Roman" w:hAnsi="Times New Roman" w:cs="Times New Roman"/>
          <w:sz w:val="24"/>
        </w:rPr>
        <w:t>-Conil, M.,Bourbonnai</w:t>
      </w:r>
      <w:r>
        <w:rPr>
          <w:rFonts w:ascii="Times New Roman" w:hAnsi="Times New Roman" w:cs="Times New Roman"/>
          <w:sz w:val="24"/>
        </w:rPr>
        <w:t xml:space="preserve">s, R., Robert, J. L., Aster, M. </w:t>
      </w:r>
      <w:r w:rsidRPr="007023D7">
        <w:rPr>
          <w:rFonts w:ascii="Times New Roman" w:hAnsi="Times New Roman" w:cs="Times New Roman"/>
          <w:sz w:val="24"/>
        </w:rPr>
        <w:t xml:space="preserve">and Sigoillot, J. C. 2002. </w:t>
      </w:r>
      <w:proofErr w:type="gramStart"/>
      <w:r w:rsidRPr="007023D7">
        <w:rPr>
          <w:rFonts w:ascii="Times New Roman" w:hAnsi="Times New Roman" w:cs="Times New Roman"/>
          <w:sz w:val="24"/>
        </w:rPr>
        <w:t>Efficient enzymatic deli</w:t>
      </w:r>
      <w:r>
        <w:rPr>
          <w:rFonts w:ascii="Times New Roman" w:hAnsi="Times New Roman" w:cs="Times New Roman"/>
          <w:sz w:val="24"/>
        </w:rPr>
        <w:t xml:space="preserve">gnification of wheat straw pulp </w:t>
      </w:r>
      <w:r w:rsidRPr="007023D7">
        <w:rPr>
          <w:rFonts w:ascii="Times New Roman" w:hAnsi="Times New Roman" w:cs="Times New Roman"/>
          <w:sz w:val="24"/>
        </w:rPr>
        <w:t>by a sequential xylanase-laccase treatment.</w:t>
      </w:r>
      <w:proofErr w:type="gramEnd"/>
      <w:r w:rsidRPr="007023D7">
        <w:rPr>
          <w:rFonts w:ascii="Times New Roman" w:hAnsi="Times New Roman" w:cs="Times New Roman"/>
          <w:sz w:val="24"/>
        </w:rPr>
        <w:t xml:space="preserve"> </w:t>
      </w:r>
      <w:r w:rsidRPr="00EA2A20">
        <w:rPr>
          <w:rFonts w:ascii="Times New Roman" w:hAnsi="Times New Roman" w:cs="Times New Roman"/>
          <w:i/>
          <w:sz w:val="24"/>
        </w:rPr>
        <w:t>Journal of Pulp Paper Science</w:t>
      </w:r>
      <w:r w:rsidRPr="007023D7">
        <w:rPr>
          <w:rFonts w:ascii="Times New Roman" w:hAnsi="Times New Roman" w:cs="Times New Roman"/>
          <w:sz w:val="24"/>
        </w:rPr>
        <w:t xml:space="preserve"> </w:t>
      </w:r>
      <w:r w:rsidRPr="00EA2A20">
        <w:rPr>
          <w:rFonts w:ascii="Times New Roman" w:hAnsi="Times New Roman" w:cs="Times New Roman"/>
          <w:b/>
          <w:sz w:val="24"/>
        </w:rPr>
        <w:t>28</w:t>
      </w:r>
      <w:r w:rsidRPr="007023D7">
        <w:rPr>
          <w:rFonts w:ascii="Times New Roman" w:hAnsi="Times New Roman" w:cs="Times New Roman"/>
          <w:sz w:val="24"/>
        </w:rPr>
        <w:t>: 6</w:t>
      </w:r>
      <w:r>
        <w:rPr>
          <w:rFonts w:ascii="Times New Roman" w:hAnsi="Times New Roman" w:cs="Times New Roman"/>
          <w:sz w:val="24"/>
        </w:rPr>
        <w:t>7-</w:t>
      </w:r>
      <w:r w:rsidRPr="007023D7">
        <w:rPr>
          <w:rFonts w:ascii="Times New Roman" w:hAnsi="Times New Roman" w:cs="Times New Roman"/>
          <w:sz w:val="24"/>
        </w:rPr>
        <w:t>72.</w:t>
      </w:r>
      <w:bookmarkEnd w:id="388"/>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89" w:name="_Toc212160168"/>
      <w:r w:rsidRPr="007023D7">
        <w:rPr>
          <w:rFonts w:ascii="Times New Roman" w:hAnsi="Times New Roman" w:cs="Times New Roman"/>
          <w:sz w:val="24"/>
        </w:rPr>
        <w:t xml:space="preserve">Jonathan, S. G., Adeniyi, M. A. and Asemoloye, M. D. 2015. </w:t>
      </w:r>
      <w:proofErr w:type="gramStart"/>
      <w:r w:rsidRPr="007023D7">
        <w:rPr>
          <w:rFonts w:ascii="Times New Roman" w:hAnsi="Times New Roman" w:cs="Times New Roman"/>
          <w:sz w:val="24"/>
        </w:rPr>
        <w:t>Fungal biodeterioration,</w:t>
      </w:r>
      <w:r>
        <w:rPr>
          <w:rFonts w:ascii="Times New Roman" w:hAnsi="Times New Roman" w:cs="Times New Roman"/>
          <w:sz w:val="24"/>
        </w:rPr>
        <w:t xml:space="preserve"> </w:t>
      </w:r>
      <w:r w:rsidRPr="007023D7">
        <w:rPr>
          <w:rFonts w:ascii="Times New Roman" w:hAnsi="Times New Roman" w:cs="Times New Roman"/>
          <w:sz w:val="24"/>
        </w:rPr>
        <w:t>aflatoxin contamination and nutrient value of ‘aadun’.</w:t>
      </w:r>
      <w:proofErr w:type="gramEnd"/>
      <w:r w:rsidRPr="007023D7">
        <w:rPr>
          <w:rFonts w:ascii="Times New Roman" w:hAnsi="Times New Roman" w:cs="Times New Roman"/>
          <w:sz w:val="24"/>
        </w:rPr>
        <w:t xml:space="preserve"> </w:t>
      </w:r>
      <w:proofErr w:type="gramStart"/>
      <w:r w:rsidRPr="00EA2A20">
        <w:rPr>
          <w:rFonts w:ascii="Times New Roman" w:hAnsi="Times New Roman" w:cs="Times New Roman"/>
          <w:i/>
          <w:sz w:val="24"/>
        </w:rPr>
        <w:t>Researcher.</w:t>
      </w:r>
      <w:proofErr w:type="gramEnd"/>
      <w:r w:rsidRPr="007023D7">
        <w:rPr>
          <w:rFonts w:ascii="Times New Roman" w:hAnsi="Times New Roman" w:cs="Times New Roman"/>
          <w:sz w:val="24"/>
        </w:rPr>
        <w:t xml:space="preserve"> </w:t>
      </w:r>
      <w:r w:rsidRPr="00EA2A20">
        <w:rPr>
          <w:rFonts w:ascii="Times New Roman" w:hAnsi="Times New Roman" w:cs="Times New Roman"/>
          <w:b/>
          <w:sz w:val="24"/>
        </w:rPr>
        <w:t>7.</w:t>
      </w:r>
      <w:r w:rsidRPr="007023D7">
        <w:rPr>
          <w:rFonts w:ascii="Times New Roman" w:hAnsi="Times New Roman" w:cs="Times New Roman"/>
          <w:sz w:val="24"/>
        </w:rPr>
        <w:t>12:26-32.182</w:t>
      </w:r>
      <w:bookmarkEnd w:id="389"/>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90" w:name="_Toc212160169"/>
      <w:r w:rsidRPr="007023D7">
        <w:rPr>
          <w:rFonts w:ascii="Times New Roman" w:hAnsi="Times New Roman" w:cs="Times New Roman"/>
          <w:sz w:val="24"/>
        </w:rPr>
        <w:t xml:space="preserve">Jonathan, S. G., Adeniyi, M. A. and Asemoloye, M. D. 2016a. </w:t>
      </w:r>
      <w:proofErr w:type="gramStart"/>
      <w:r w:rsidRPr="007023D7">
        <w:rPr>
          <w:rFonts w:ascii="Times New Roman" w:hAnsi="Times New Roman" w:cs="Times New Roman"/>
          <w:sz w:val="24"/>
        </w:rPr>
        <w:t>Nutrient value, fungal</w:t>
      </w:r>
      <w:r>
        <w:rPr>
          <w:rFonts w:ascii="Times New Roman" w:hAnsi="Times New Roman" w:cs="Times New Roman"/>
          <w:sz w:val="24"/>
        </w:rPr>
        <w:t xml:space="preserve"> </w:t>
      </w:r>
      <w:r w:rsidRPr="007023D7">
        <w:rPr>
          <w:rFonts w:ascii="Times New Roman" w:hAnsi="Times New Roman" w:cs="Times New Roman"/>
          <w:sz w:val="24"/>
        </w:rPr>
        <w:t>biodeterioration, and aflatoxin contamination of suya spices a Novel Nigerian</w:t>
      </w:r>
      <w:r>
        <w:rPr>
          <w:rFonts w:ascii="Times New Roman" w:hAnsi="Times New Roman" w:cs="Times New Roman"/>
          <w:sz w:val="24"/>
        </w:rPr>
        <w:t xml:space="preserve"> </w:t>
      </w:r>
      <w:r w:rsidRPr="007023D7">
        <w:rPr>
          <w:rFonts w:ascii="Times New Roman" w:hAnsi="Times New Roman" w:cs="Times New Roman"/>
          <w:sz w:val="24"/>
        </w:rPr>
        <w:t>Indigenous Snacks.</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HindawiScientifica 2.</w:t>
      </w:r>
      <w:proofErr w:type="gramEnd"/>
      <w:r w:rsidRPr="007023D7">
        <w:rPr>
          <w:rFonts w:ascii="Times New Roman" w:hAnsi="Times New Roman" w:cs="Times New Roman"/>
          <w:sz w:val="24"/>
        </w:rPr>
        <w:t xml:space="preserve"> Article ID 4602036.</w:t>
      </w:r>
      <w:bookmarkEnd w:id="390"/>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91" w:name="_Toc212160170"/>
      <w:proofErr w:type="gramStart"/>
      <w:r w:rsidRPr="007023D7">
        <w:rPr>
          <w:rFonts w:ascii="Times New Roman" w:hAnsi="Times New Roman" w:cs="Times New Roman"/>
          <w:sz w:val="24"/>
        </w:rPr>
        <w:t>Jonathan, S. G., Fasidi, I. O., Ajayi, A. O., and Adegeye, O. 2008.</w:t>
      </w:r>
      <w:proofErr w:type="gramEnd"/>
      <w:r w:rsidRPr="007023D7">
        <w:rPr>
          <w:rFonts w:ascii="Times New Roman" w:hAnsi="Times New Roman" w:cs="Times New Roman"/>
          <w:sz w:val="24"/>
        </w:rPr>
        <w:t xml:space="preserve"> Biodegradation of</w:t>
      </w:r>
      <w:r>
        <w:rPr>
          <w:rFonts w:ascii="Times New Roman" w:hAnsi="Times New Roman" w:cs="Times New Roman"/>
          <w:sz w:val="24"/>
        </w:rPr>
        <w:t xml:space="preserve"> </w:t>
      </w:r>
      <w:r w:rsidRPr="007023D7">
        <w:rPr>
          <w:rFonts w:ascii="Times New Roman" w:hAnsi="Times New Roman" w:cs="Times New Roman"/>
          <w:sz w:val="24"/>
        </w:rPr>
        <w:t xml:space="preserve">Nigerian wood wastes by Pleurotus tuber-regium (Fries) Singer. </w:t>
      </w:r>
      <w:r w:rsidRPr="00EA2A20">
        <w:rPr>
          <w:rFonts w:ascii="Times New Roman" w:hAnsi="Times New Roman" w:cs="Times New Roman"/>
          <w:i/>
          <w:sz w:val="24"/>
        </w:rPr>
        <w:t>Bioresource Technology</w:t>
      </w:r>
      <w:r w:rsidRPr="007023D7">
        <w:rPr>
          <w:rFonts w:ascii="Times New Roman" w:hAnsi="Times New Roman" w:cs="Times New Roman"/>
          <w:sz w:val="24"/>
        </w:rPr>
        <w:t xml:space="preserve"> </w:t>
      </w:r>
      <w:r w:rsidRPr="00EA2A20">
        <w:rPr>
          <w:rFonts w:ascii="Times New Roman" w:hAnsi="Times New Roman" w:cs="Times New Roman"/>
          <w:b/>
          <w:sz w:val="24"/>
        </w:rPr>
        <w:t>99</w:t>
      </w:r>
      <w:r w:rsidRPr="007023D7">
        <w:rPr>
          <w:rFonts w:ascii="Times New Roman" w:hAnsi="Times New Roman" w:cs="Times New Roman"/>
          <w:sz w:val="24"/>
        </w:rPr>
        <w:t>.4: 807-811.</w:t>
      </w:r>
      <w:bookmarkEnd w:id="391"/>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92" w:name="_Toc212160171"/>
      <w:r w:rsidRPr="007023D7">
        <w:rPr>
          <w:rFonts w:ascii="Times New Roman" w:hAnsi="Times New Roman" w:cs="Times New Roman"/>
          <w:sz w:val="24"/>
        </w:rPr>
        <w:t xml:space="preserve">Jonathan, S. G., Okoawo, E. E., Asemoloye, M. D. 2016b. </w:t>
      </w:r>
      <w:proofErr w:type="gramStart"/>
      <w:r w:rsidRPr="007023D7">
        <w:rPr>
          <w:rFonts w:ascii="Times New Roman" w:hAnsi="Times New Roman" w:cs="Times New Roman"/>
          <w:sz w:val="24"/>
        </w:rPr>
        <w:t>Fungi and aflatoxin</w:t>
      </w:r>
      <w:r>
        <w:rPr>
          <w:rFonts w:ascii="Times New Roman" w:hAnsi="Times New Roman" w:cs="Times New Roman"/>
          <w:sz w:val="24"/>
        </w:rPr>
        <w:t xml:space="preserve"> </w:t>
      </w:r>
      <w:r w:rsidRPr="007023D7">
        <w:rPr>
          <w:rFonts w:ascii="Times New Roman" w:hAnsi="Times New Roman" w:cs="Times New Roman"/>
          <w:sz w:val="24"/>
        </w:rPr>
        <w:t>contamination of sausage rolls.</w:t>
      </w:r>
      <w:proofErr w:type="gramEnd"/>
      <w:r w:rsidRPr="007023D7">
        <w:rPr>
          <w:rFonts w:ascii="Times New Roman" w:hAnsi="Times New Roman" w:cs="Times New Roman"/>
          <w:sz w:val="24"/>
        </w:rPr>
        <w:t xml:space="preserve"> </w:t>
      </w:r>
      <w:r w:rsidRPr="00EA2A20">
        <w:rPr>
          <w:rFonts w:ascii="Times New Roman" w:hAnsi="Times New Roman" w:cs="Times New Roman"/>
          <w:i/>
          <w:sz w:val="24"/>
        </w:rPr>
        <w:t>International Journal of Scientific and Research</w:t>
      </w:r>
      <w:r w:rsidRPr="00EA2A20">
        <w:rPr>
          <w:rFonts w:ascii="Times New Roman" w:hAnsi="Times New Roman" w:cs="Times New Roman"/>
          <w:b/>
          <w:sz w:val="24"/>
        </w:rPr>
        <w:t xml:space="preserve"> 4</w:t>
      </w:r>
      <w:r w:rsidRPr="007023D7">
        <w:rPr>
          <w:rFonts w:ascii="Times New Roman" w:hAnsi="Times New Roman" w:cs="Times New Roman"/>
          <w:sz w:val="24"/>
        </w:rPr>
        <w:t>.5: 99-104.</w:t>
      </w:r>
      <w:bookmarkEnd w:id="392"/>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93" w:name="_Toc212160172"/>
      <w:r w:rsidRPr="007023D7">
        <w:rPr>
          <w:rFonts w:ascii="Times New Roman" w:hAnsi="Times New Roman" w:cs="Times New Roman"/>
          <w:sz w:val="24"/>
        </w:rPr>
        <w:t xml:space="preserve">Jonathan, S.G. and Fasidi, I.O., 2001. </w:t>
      </w:r>
      <w:proofErr w:type="gramStart"/>
      <w:r w:rsidRPr="007023D7">
        <w:rPr>
          <w:rFonts w:ascii="Times New Roman" w:hAnsi="Times New Roman" w:cs="Times New Roman"/>
          <w:sz w:val="24"/>
        </w:rPr>
        <w:t>Effect of carbon, nitrogen and mineral sources on</w:t>
      </w:r>
      <w:r>
        <w:rPr>
          <w:rFonts w:ascii="Times New Roman" w:hAnsi="Times New Roman" w:cs="Times New Roman"/>
          <w:sz w:val="24"/>
        </w:rPr>
        <w:t xml:space="preserve"> </w:t>
      </w:r>
      <w:r w:rsidRPr="007023D7">
        <w:rPr>
          <w:rFonts w:ascii="Times New Roman" w:hAnsi="Times New Roman" w:cs="Times New Roman"/>
          <w:sz w:val="24"/>
        </w:rPr>
        <w:t>growth of Psathyerella atroumbonata (Pegler), a Nigerian edible mushroom.</w:t>
      </w:r>
      <w:proofErr w:type="gramEnd"/>
      <w:r w:rsidRPr="00EA2A20">
        <w:rPr>
          <w:rFonts w:ascii="Times New Roman" w:hAnsi="Times New Roman" w:cs="Times New Roman"/>
          <w:i/>
          <w:sz w:val="24"/>
        </w:rPr>
        <w:t xml:space="preserve"> Food chemistry</w:t>
      </w:r>
      <w:r w:rsidRPr="007023D7">
        <w:rPr>
          <w:rFonts w:ascii="Times New Roman" w:hAnsi="Times New Roman" w:cs="Times New Roman"/>
          <w:sz w:val="24"/>
        </w:rPr>
        <w:t xml:space="preserve">, </w:t>
      </w:r>
      <w:r w:rsidRPr="00EA2A20">
        <w:rPr>
          <w:rFonts w:ascii="Times New Roman" w:hAnsi="Times New Roman" w:cs="Times New Roman"/>
          <w:b/>
          <w:sz w:val="24"/>
        </w:rPr>
        <w:t>72</w:t>
      </w:r>
      <w:r w:rsidRPr="007023D7">
        <w:rPr>
          <w:rFonts w:ascii="Times New Roman" w:hAnsi="Times New Roman" w:cs="Times New Roman"/>
          <w:sz w:val="24"/>
        </w:rPr>
        <w:t>.4: 479-483.</w:t>
      </w:r>
      <w:bookmarkEnd w:id="393"/>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94" w:name="_Toc212160173"/>
      <w:proofErr w:type="gramStart"/>
      <w:r w:rsidRPr="007023D7">
        <w:rPr>
          <w:rFonts w:ascii="Times New Roman" w:hAnsi="Times New Roman" w:cs="Times New Roman"/>
          <w:sz w:val="24"/>
        </w:rPr>
        <w:t>Jou, N. T, Yoshimori, R. B., Mason, G. R., Louie, J. S. and Liebling, M. R. 1997.</w:t>
      </w:r>
      <w:proofErr w:type="gramEnd"/>
      <w:r w:rsidRPr="007023D7">
        <w:rPr>
          <w:rFonts w:ascii="Times New Roman" w:hAnsi="Times New Roman" w:cs="Times New Roman"/>
          <w:sz w:val="24"/>
        </w:rPr>
        <w:t xml:space="preserve"> Single-</w:t>
      </w:r>
      <w:r>
        <w:rPr>
          <w:rFonts w:ascii="Times New Roman" w:hAnsi="Times New Roman" w:cs="Times New Roman"/>
          <w:sz w:val="24"/>
        </w:rPr>
        <w:t xml:space="preserve"> </w:t>
      </w:r>
      <w:r w:rsidRPr="007023D7">
        <w:rPr>
          <w:rFonts w:ascii="Times New Roman" w:hAnsi="Times New Roman" w:cs="Times New Roman"/>
          <w:sz w:val="24"/>
        </w:rPr>
        <w:t>tube, nested, reverse transcriptase PCR for detection of viable Mycobacterium</w:t>
      </w:r>
      <w:r>
        <w:rPr>
          <w:rFonts w:ascii="Times New Roman" w:hAnsi="Times New Roman" w:cs="Times New Roman"/>
          <w:sz w:val="24"/>
        </w:rPr>
        <w:t xml:space="preserve"> </w:t>
      </w:r>
      <w:r w:rsidRPr="007023D7">
        <w:rPr>
          <w:rFonts w:ascii="Times New Roman" w:hAnsi="Times New Roman" w:cs="Times New Roman"/>
          <w:sz w:val="24"/>
        </w:rPr>
        <w:t xml:space="preserve">tuberculosis. </w:t>
      </w:r>
      <w:r w:rsidRPr="00EA2A20">
        <w:rPr>
          <w:rFonts w:ascii="Times New Roman" w:hAnsi="Times New Roman" w:cs="Times New Roman"/>
          <w:i/>
          <w:sz w:val="24"/>
        </w:rPr>
        <w:t>Journal of Clinical Microbiology</w:t>
      </w:r>
      <w:r w:rsidRPr="007023D7">
        <w:rPr>
          <w:rFonts w:ascii="Times New Roman" w:hAnsi="Times New Roman" w:cs="Times New Roman"/>
          <w:sz w:val="24"/>
        </w:rPr>
        <w:t xml:space="preserve"> </w:t>
      </w:r>
      <w:r w:rsidRPr="00EA2A20">
        <w:rPr>
          <w:rFonts w:ascii="Times New Roman" w:hAnsi="Times New Roman" w:cs="Times New Roman"/>
          <w:b/>
          <w:sz w:val="24"/>
        </w:rPr>
        <w:t>35</w:t>
      </w:r>
      <w:r w:rsidRPr="007023D7">
        <w:rPr>
          <w:rFonts w:ascii="Times New Roman" w:hAnsi="Times New Roman" w:cs="Times New Roman"/>
          <w:sz w:val="24"/>
        </w:rPr>
        <w:t>: 1161-1165.</w:t>
      </w:r>
      <w:bookmarkEnd w:id="394"/>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95" w:name="_Toc212160174"/>
      <w:proofErr w:type="gramStart"/>
      <w:r w:rsidRPr="007023D7">
        <w:rPr>
          <w:rFonts w:ascii="Times New Roman" w:hAnsi="Times New Roman" w:cs="Times New Roman"/>
          <w:sz w:val="24"/>
        </w:rPr>
        <w:t>Kaaya, A. N. and Kyamuhangire, W. 2006.</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The effect of storage time and agroecological</w:t>
      </w:r>
      <w:r>
        <w:rPr>
          <w:rFonts w:ascii="Times New Roman" w:hAnsi="Times New Roman" w:cs="Times New Roman"/>
          <w:sz w:val="24"/>
        </w:rPr>
        <w:t xml:space="preserve"> </w:t>
      </w:r>
      <w:r w:rsidRPr="007023D7">
        <w:rPr>
          <w:rFonts w:ascii="Times New Roman" w:hAnsi="Times New Roman" w:cs="Times New Roman"/>
          <w:sz w:val="24"/>
        </w:rPr>
        <w:t>zone on mould incidence and aflatoxin contamination of maize from traders in</w:t>
      </w:r>
      <w:r>
        <w:rPr>
          <w:rFonts w:ascii="Times New Roman" w:hAnsi="Times New Roman" w:cs="Times New Roman"/>
          <w:sz w:val="24"/>
        </w:rPr>
        <w:t xml:space="preserve"> </w:t>
      </w:r>
      <w:r w:rsidRPr="007023D7">
        <w:rPr>
          <w:rFonts w:ascii="Times New Roman" w:hAnsi="Times New Roman" w:cs="Times New Roman"/>
          <w:sz w:val="24"/>
        </w:rPr>
        <w:t>Uganda.</w:t>
      </w:r>
      <w:proofErr w:type="gramEnd"/>
      <w:r w:rsidRPr="007023D7">
        <w:rPr>
          <w:rFonts w:ascii="Times New Roman" w:hAnsi="Times New Roman" w:cs="Times New Roman"/>
          <w:sz w:val="24"/>
        </w:rPr>
        <w:t xml:space="preserve"> </w:t>
      </w:r>
      <w:r w:rsidRPr="00EA2A20">
        <w:rPr>
          <w:rFonts w:ascii="Times New Roman" w:hAnsi="Times New Roman" w:cs="Times New Roman"/>
          <w:i/>
          <w:sz w:val="24"/>
        </w:rPr>
        <w:t xml:space="preserve">International Journal of Food Microbiology </w:t>
      </w:r>
      <w:r w:rsidRPr="00EA2A20">
        <w:rPr>
          <w:rFonts w:ascii="Times New Roman" w:hAnsi="Times New Roman" w:cs="Times New Roman"/>
          <w:b/>
          <w:sz w:val="24"/>
        </w:rPr>
        <w:t>110</w:t>
      </w:r>
      <w:r w:rsidRPr="007023D7">
        <w:rPr>
          <w:rFonts w:ascii="Times New Roman" w:hAnsi="Times New Roman" w:cs="Times New Roman"/>
          <w:sz w:val="24"/>
        </w:rPr>
        <w:t>: 217-223.</w:t>
      </w:r>
      <w:bookmarkEnd w:id="395"/>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96" w:name="_Toc212160175"/>
      <w:proofErr w:type="gramStart"/>
      <w:r w:rsidRPr="007023D7">
        <w:rPr>
          <w:rFonts w:ascii="Times New Roman" w:hAnsi="Times New Roman" w:cs="Times New Roman"/>
          <w:sz w:val="24"/>
        </w:rPr>
        <w:t>Kao, C. and Robinson R. J. 1972.</w:t>
      </w:r>
      <w:proofErr w:type="gramEnd"/>
      <w:r w:rsidRPr="007023D7">
        <w:rPr>
          <w:rFonts w:ascii="Times New Roman" w:hAnsi="Times New Roman" w:cs="Times New Roman"/>
          <w:sz w:val="24"/>
        </w:rPr>
        <w:t xml:space="preserve"> Asperigillus flavus deterioration of grain: its effect on</w:t>
      </w:r>
      <w:r>
        <w:rPr>
          <w:rFonts w:ascii="Times New Roman" w:hAnsi="Times New Roman" w:cs="Times New Roman"/>
          <w:sz w:val="24"/>
        </w:rPr>
        <w:t xml:space="preserve"> </w:t>
      </w:r>
      <w:r w:rsidRPr="007023D7">
        <w:rPr>
          <w:rFonts w:ascii="Times New Roman" w:hAnsi="Times New Roman" w:cs="Times New Roman"/>
          <w:sz w:val="24"/>
        </w:rPr>
        <w:t xml:space="preserve">amino acids and vitamins of whole wheat. </w:t>
      </w:r>
      <w:r w:rsidRPr="00EA2A20">
        <w:rPr>
          <w:rFonts w:ascii="Times New Roman" w:hAnsi="Times New Roman" w:cs="Times New Roman"/>
          <w:i/>
          <w:sz w:val="24"/>
        </w:rPr>
        <w:t xml:space="preserve">Journal of Food Science </w:t>
      </w:r>
      <w:r w:rsidRPr="00EA2A20">
        <w:rPr>
          <w:rFonts w:ascii="Times New Roman" w:hAnsi="Times New Roman" w:cs="Times New Roman"/>
          <w:b/>
          <w:sz w:val="24"/>
        </w:rPr>
        <w:t>37</w:t>
      </w:r>
      <w:r w:rsidRPr="007023D7">
        <w:rPr>
          <w:rFonts w:ascii="Times New Roman" w:hAnsi="Times New Roman" w:cs="Times New Roman"/>
          <w:sz w:val="24"/>
        </w:rPr>
        <w:t>: 261-263.</w:t>
      </w:r>
      <w:bookmarkEnd w:id="396"/>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97" w:name="_Toc212160176"/>
      <w:proofErr w:type="gramStart"/>
      <w:r w:rsidRPr="007023D7">
        <w:rPr>
          <w:rFonts w:ascii="Times New Roman" w:hAnsi="Times New Roman" w:cs="Times New Roman"/>
          <w:sz w:val="24"/>
        </w:rPr>
        <w:t>Kew England2018.</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"Curcuma longa L."</w:t>
      </w:r>
      <w:proofErr w:type="gramEnd"/>
      <w:r w:rsidRPr="007023D7">
        <w:rPr>
          <w:rFonts w:ascii="Times New Roman" w:hAnsi="Times New Roman" w:cs="Times New Roman"/>
          <w:sz w:val="24"/>
        </w:rPr>
        <w:t xml:space="preserve"> Plants of the World Online, Kew Science, Kew</w:t>
      </w:r>
      <w:r>
        <w:rPr>
          <w:rFonts w:ascii="Times New Roman" w:hAnsi="Times New Roman" w:cs="Times New Roman"/>
          <w:sz w:val="24"/>
        </w:rPr>
        <w:t xml:space="preserve"> </w:t>
      </w:r>
      <w:r w:rsidRPr="007023D7">
        <w:rPr>
          <w:rFonts w:ascii="Times New Roman" w:hAnsi="Times New Roman" w:cs="Times New Roman"/>
          <w:sz w:val="24"/>
        </w:rPr>
        <w:t>Gardens, Royal Botanic Gardens</w:t>
      </w:r>
      <w:proofErr w:type="gramStart"/>
      <w:r w:rsidRPr="007023D7">
        <w:rPr>
          <w:rFonts w:ascii="Times New Roman" w:hAnsi="Times New Roman" w:cs="Times New Roman"/>
          <w:sz w:val="24"/>
        </w:rPr>
        <w:t>,.</w:t>
      </w:r>
      <w:proofErr w:type="gramEnd"/>
      <w:r w:rsidRPr="007023D7">
        <w:rPr>
          <w:rFonts w:ascii="Times New Roman" w:hAnsi="Times New Roman" w:cs="Times New Roman"/>
          <w:sz w:val="24"/>
        </w:rPr>
        <w:t xml:space="preserve"> 2018. Retrieved 26 March 2018.</w:t>
      </w:r>
      <w:bookmarkEnd w:id="397"/>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98" w:name="_Toc212160177"/>
      <w:r w:rsidRPr="007023D7">
        <w:rPr>
          <w:rFonts w:ascii="Times New Roman" w:hAnsi="Times New Roman" w:cs="Times New Roman"/>
          <w:sz w:val="24"/>
        </w:rPr>
        <w:t xml:space="preserve">Krapovickas, A. and Gregory, W.C. 1994. </w:t>
      </w:r>
      <w:proofErr w:type="gramStart"/>
      <w:r w:rsidRPr="007023D7">
        <w:rPr>
          <w:rFonts w:ascii="Times New Roman" w:hAnsi="Times New Roman" w:cs="Times New Roman"/>
          <w:sz w:val="24"/>
        </w:rPr>
        <w:t>Taxonomia del genero Arachis</w:t>
      </w:r>
      <w:r>
        <w:rPr>
          <w:rFonts w:ascii="Times New Roman" w:hAnsi="Times New Roman" w:cs="Times New Roman"/>
          <w:sz w:val="24"/>
        </w:rPr>
        <w:t xml:space="preserve"> </w:t>
      </w:r>
      <w:r w:rsidRPr="007023D7">
        <w:rPr>
          <w:rFonts w:ascii="Times New Roman" w:hAnsi="Times New Roman" w:cs="Times New Roman"/>
          <w:sz w:val="24"/>
        </w:rPr>
        <w:t>(Leguminosae).</w:t>
      </w:r>
      <w:proofErr w:type="gramEnd"/>
      <w:r w:rsidRPr="007023D7">
        <w:rPr>
          <w:rFonts w:ascii="Times New Roman" w:hAnsi="Times New Roman" w:cs="Times New Roman"/>
          <w:sz w:val="24"/>
        </w:rPr>
        <w:t xml:space="preserve"> Bonplandia 1-186.</w:t>
      </w:r>
      <w:bookmarkEnd w:id="398"/>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399" w:name="_Toc212160178"/>
      <w:r w:rsidRPr="007023D7">
        <w:rPr>
          <w:rFonts w:ascii="Times New Roman" w:hAnsi="Times New Roman" w:cs="Times New Roman"/>
          <w:sz w:val="24"/>
        </w:rPr>
        <w:t>Kumar, B. S., Sadagopan, R. S., Vasanthi, R. P., Kalapa</w:t>
      </w:r>
      <w:r>
        <w:rPr>
          <w:rFonts w:ascii="Times New Roman" w:hAnsi="Times New Roman" w:cs="Times New Roman"/>
          <w:sz w:val="24"/>
        </w:rPr>
        <w:t xml:space="preserve">ti, M. V. and Shanker, P. 2013. </w:t>
      </w:r>
      <w:proofErr w:type="gramStart"/>
      <w:r w:rsidRPr="007023D7">
        <w:rPr>
          <w:rFonts w:ascii="Times New Roman" w:hAnsi="Times New Roman" w:cs="Times New Roman"/>
          <w:sz w:val="24"/>
        </w:rPr>
        <w:t>Comparative physicochemical, proximate and mine</w:t>
      </w:r>
      <w:r>
        <w:rPr>
          <w:rFonts w:ascii="Times New Roman" w:hAnsi="Times New Roman" w:cs="Times New Roman"/>
          <w:sz w:val="24"/>
        </w:rPr>
        <w:t xml:space="preserve">ral analysis on raw and roasted seeds of </w:t>
      </w:r>
      <w:r w:rsidRPr="007023D7">
        <w:rPr>
          <w:rFonts w:ascii="Times New Roman" w:hAnsi="Times New Roman" w:cs="Times New Roman"/>
          <w:sz w:val="24"/>
        </w:rPr>
        <w:t>groundnuts.</w:t>
      </w:r>
      <w:proofErr w:type="gramEnd"/>
      <w:r w:rsidR="009B0B48">
        <w:rPr>
          <w:rFonts w:ascii="Times New Roman" w:hAnsi="Times New Roman" w:cs="Times New Roman"/>
          <w:sz w:val="24"/>
        </w:rPr>
        <w:t xml:space="preserve"> </w:t>
      </w:r>
      <w:r w:rsidRPr="009B0B48">
        <w:rPr>
          <w:rFonts w:ascii="Times New Roman" w:hAnsi="Times New Roman" w:cs="Times New Roman"/>
          <w:i/>
          <w:sz w:val="24"/>
        </w:rPr>
        <w:t>Communications in Plant Science</w:t>
      </w:r>
      <w:r w:rsidR="009B0B48">
        <w:rPr>
          <w:rFonts w:ascii="Times New Roman" w:hAnsi="Times New Roman" w:cs="Times New Roman"/>
          <w:sz w:val="24"/>
        </w:rPr>
        <w:t>.</w:t>
      </w:r>
      <w:r w:rsidRPr="009B0B48">
        <w:rPr>
          <w:rFonts w:ascii="Times New Roman" w:hAnsi="Times New Roman" w:cs="Times New Roman"/>
          <w:b/>
          <w:sz w:val="24"/>
        </w:rPr>
        <w:t>3</w:t>
      </w:r>
      <w:r w:rsidRPr="007023D7">
        <w:rPr>
          <w:rFonts w:ascii="Times New Roman" w:hAnsi="Times New Roman" w:cs="Times New Roman"/>
          <w:sz w:val="24"/>
        </w:rPr>
        <w:t>: 25-29.</w:t>
      </w:r>
      <w:bookmarkEnd w:id="399"/>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00" w:name="_Toc212160179"/>
      <w:r w:rsidRPr="007023D7">
        <w:rPr>
          <w:rFonts w:ascii="Times New Roman" w:hAnsi="Times New Roman" w:cs="Times New Roman"/>
          <w:sz w:val="24"/>
        </w:rPr>
        <w:t xml:space="preserve">Kurtzman, C. P., Horn, B. W., Hesseltine, C. W. </w:t>
      </w:r>
      <w:r>
        <w:rPr>
          <w:rFonts w:ascii="Times New Roman" w:hAnsi="Times New Roman" w:cs="Times New Roman"/>
          <w:sz w:val="24"/>
        </w:rPr>
        <w:t xml:space="preserve">1987. Aspergillus nomius, a new aflatoxin </w:t>
      </w:r>
      <w:r w:rsidRPr="007023D7">
        <w:rPr>
          <w:rFonts w:ascii="Times New Roman" w:hAnsi="Times New Roman" w:cs="Times New Roman"/>
          <w:sz w:val="24"/>
        </w:rPr>
        <w:t xml:space="preserve">producing species related to </w:t>
      </w:r>
      <w:r w:rsidRPr="002B659D">
        <w:rPr>
          <w:rFonts w:ascii="Times New Roman" w:hAnsi="Times New Roman" w:cs="Times New Roman"/>
          <w:i/>
          <w:sz w:val="24"/>
        </w:rPr>
        <w:t xml:space="preserve">Aspergillus flavus </w:t>
      </w:r>
      <w:r w:rsidRPr="007023D7">
        <w:rPr>
          <w:rFonts w:ascii="Times New Roman" w:hAnsi="Times New Roman" w:cs="Times New Roman"/>
          <w:sz w:val="24"/>
        </w:rPr>
        <w:t>and Aspe</w:t>
      </w:r>
      <w:r>
        <w:rPr>
          <w:rFonts w:ascii="Times New Roman" w:hAnsi="Times New Roman" w:cs="Times New Roman"/>
          <w:sz w:val="24"/>
        </w:rPr>
        <w:t xml:space="preserve">rgillus tamarii. </w:t>
      </w:r>
      <w:r w:rsidRPr="007023D7">
        <w:rPr>
          <w:rFonts w:ascii="Times New Roman" w:hAnsi="Times New Roman" w:cs="Times New Roman"/>
          <w:sz w:val="24"/>
        </w:rPr>
        <w:t xml:space="preserve">Antonie van </w:t>
      </w:r>
      <w:r w:rsidRPr="007023D7">
        <w:rPr>
          <w:rFonts w:ascii="Times New Roman" w:hAnsi="Times New Roman" w:cs="Times New Roman"/>
          <w:sz w:val="24"/>
        </w:rPr>
        <w:lastRenderedPageBreak/>
        <w:t>Leeuwenhoek</w:t>
      </w:r>
      <w:r w:rsidR="009B0B48">
        <w:rPr>
          <w:rFonts w:ascii="Times New Roman" w:hAnsi="Times New Roman" w:cs="Times New Roman"/>
          <w:sz w:val="24"/>
        </w:rPr>
        <w:t>.</w:t>
      </w:r>
      <w:r w:rsidRPr="009B0B48">
        <w:rPr>
          <w:rFonts w:ascii="Times New Roman" w:hAnsi="Times New Roman" w:cs="Times New Roman"/>
          <w:b/>
          <w:sz w:val="24"/>
        </w:rPr>
        <w:t>53</w:t>
      </w:r>
      <w:r w:rsidRPr="007023D7">
        <w:rPr>
          <w:rFonts w:ascii="Times New Roman" w:hAnsi="Times New Roman" w:cs="Times New Roman"/>
          <w:sz w:val="24"/>
        </w:rPr>
        <w:t>: 147-158.</w:t>
      </w:r>
      <w:bookmarkEnd w:id="400"/>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01" w:name="_Toc212160180"/>
      <w:r w:rsidRPr="007023D7">
        <w:rPr>
          <w:rFonts w:ascii="Times New Roman" w:hAnsi="Times New Roman" w:cs="Times New Roman"/>
          <w:sz w:val="24"/>
        </w:rPr>
        <w:t>Madhaiyan, M., Poonguzhali, S., Lee, J. S., Saravanan, V. S., Lee,</w:t>
      </w:r>
      <w:r>
        <w:rPr>
          <w:rFonts w:ascii="Times New Roman" w:hAnsi="Times New Roman" w:cs="Times New Roman"/>
          <w:sz w:val="24"/>
        </w:rPr>
        <w:t xml:space="preserve"> K. C. and </w:t>
      </w:r>
      <w:r w:rsidRPr="007023D7">
        <w:rPr>
          <w:rFonts w:ascii="Times New Roman" w:hAnsi="Times New Roman" w:cs="Times New Roman"/>
          <w:sz w:val="24"/>
        </w:rPr>
        <w:t>Santhanakrishnan, P. 2010. Enterobacter arac</w:t>
      </w:r>
      <w:r>
        <w:rPr>
          <w:rFonts w:ascii="Times New Roman" w:hAnsi="Times New Roman" w:cs="Times New Roman"/>
          <w:sz w:val="24"/>
        </w:rPr>
        <w:t xml:space="preserve">hidis sp. </w:t>
      </w:r>
      <w:proofErr w:type="gramStart"/>
      <w:r>
        <w:rPr>
          <w:rFonts w:ascii="Times New Roman" w:hAnsi="Times New Roman" w:cs="Times New Roman"/>
          <w:sz w:val="24"/>
        </w:rPr>
        <w:t>nov</w:t>
      </w:r>
      <w:proofErr w:type="gramEnd"/>
      <w:r>
        <w:rPr>
          <w:rFonts w:ascii="Times New Roman" w:hAnsi="Times New Roman" w:cs="Times New Roman"/>
          <w:sz w:val="24"/>
        </w:rPr>
        <w:t xml:space="preserve">., a plant-growth- </w:t>
      </w:r>
      <w:r w:rsidRPr="007023D7">
        <w:rPr>
          <w:rFonts w:ascii="Times New Roman" w:hAnsi="Times New Roman" w:cs="Times New Roman"/>
          <w:sz w:val="24"/>
        </w:rPr>
        <w:t>promoting diazotrophic bacterium is</w:t>
      </w:r>
      <w:r>
        <w:rPr>
          <w:rFonts w:ascii="Times New Roman" w:hAnsi="Times New Roman" w:cs="Times New Roman"/>
          <w:sz w:val="24"/>
        </w:rPr>
        <w:t xml:space="preserve">olated from rhizosphere soil of </w:t>
      </w:r>
      <w:r w:rsidRPr="007023D7">
        <w:rPr>
          <w:rFonts w:ascii="Times New Roman" w:hAnsi="Times New Roman" w:cs="Times New Roman"/>
          <w:sz w:val="24"/>
        </w:rPr>
        <w:t xml:space="preserve">groundnut. </w:t>
      </w:r>
      <w:r w:rsidRPr="009B0B48">
        <w:rPr>
          <w:rFonts w:ascii="Times New Roman" w:hAnsi="Times New Roman" w:cs="Times New Roman"/>
          <w:i/>
          <w:sz w:val="24"/>
        </w:rPr>
        <w:t>International journal of systematic and evolutionary</w:t>
      </w:r>
      <w:r>
        <w:rPr>
          <w:rFonts w:ascii="Times New Roman" w:hAnsi="Times New Roman" w:cs="Times New Roman"/>
          <w:sz w:val="24"/>
        </w:rPr>
        <w:t xml:space="preserve"> </w:t>
      </w:r>
      <w:r w:rsidRPr="009B0B48">
        <w:rPr>
          <w:rFonts w:ascii="Times New Roman" w:hAnsi="Times New Roman" w:cs="Times New Roman"/>
          <w:i/>
          <w:sz w:val="24"/>
        </w:rPr>
        <w:t xml:space="preserve">microbiology </w:t>
      </w:r>
      <w:r w:rsidRPr="009B0B48">
        <w:rPr>
          <w:rFonts w:ascii="Times New Roman" w:hAnsi="Times New Roman" w:cs="Times New Roman"/>
          <w:b/>
          <w:sz w:val="24"/>
        </w:rPr>
        <w:t>60.</w:t>
      </w:r>
      <w:r w:rsidRPr="007023D7">
        <w:rPr>
          <w:rFonts w:ascii="Times New Roman" w:hAnsi="Times New Roman" w:cs="Times New Roman"/>
          <w:sz w:val="24"/>
        </w:rPr>
        <w:t>7: 1559-1564.</w:t>
      </w:r>
      <w:bookmarkEnd w:id="401"/>
    </w:p>
    <w:p w:rsidR="00FC6854" w:rsidRDefault="00FC6854" w:rsidP="00785FDD">
      <w:pPr>
        <w:spacing w:line="240" w:lineRule="auto"/>
        <w:ind w:left="823" w:hangingChars="343" w:hanging="823"/>
        <w:outlineLvl w:val="0"/>
        <w:rPr>
          <w:rFonts w:ascii="Times New Roman" w:hAnsi="Times New Roman" w:cs="Times New Roman"/>
          <w:sz w:val="24"/>
        </w:rPr>
      </w:pPr>
      <w:bookmarkStart w:id="402" w:name="_Toc212160181"/>
      <w:r w:rsidRPr="007023D7">
        <w:rPr>
          <w:rFonts w:ascii="Times New Roman" w:hAnsi="Times New Roman" w:cs="Times New Roman"/>
          <w:sz w:val="24"/>
        </w:rPr>
        <w:t>Magan, N. and Alfred, D. 2007. Post-harvest control strat</w:t>
      </w:r>
      <w:r>
        <w:rPr>
          <w:rFonts w:ascii="Times New Roman" w:hAnsi="Times New Roman" w:cs="Times New Roman"/>
          <w:sz w:val="24"/>
        </w:rPr>
        <w:t xml:space="preserve">egies: minimizing mycotoxicosis </w:t>
      </w:r>
      <w:r w:rsidRPr="007023D7">
        <w:rPr>
          <w:rFonts w:ascii="Times New Roman" w:hAnsi="Times New Roman" w:cs="Times New Roman"/>
          <w:sz w:val="24"/>
        </w:rPr>
        <w:t xml:space="preserve">in the food chain. </w:t>
      </w:r>
      <w:r w:rsidRPr="009B0B48">
        <w:rPr>
          <w:rFonts w:ascii="Times New Roman" w:hAnsi="Times New Roman" w:cs="Times New Roman"/>
          <w:i/>
          <w:sz w:val="24"/>
        </w:rPr>
        <w:t>International Journal of Food Microbiology</w:t>
      </w:r>
      <w:r>
        <w:rPr>
          <w:rFonts w:ascii="Times New Roman" w:hAnsi="Times New Roman" w:cs="Times New Roman"/>
          <w:sz w:val="24"/>
        </w:rPr>
        <w:t xml:space="preserve"> </w:t>
      </w:r>
      <w:r w:rsidRPr="009B0B48">
        <w:rPr>
          <w:rFonts w:ascii="Times New Roman" w:hAnsi="Times New Roman" w:cs="Times New Roman"/>
          <w:b/>
          <w:sz w:val="24"/>
        </w:rPr>
        <w:t>119</w:t>
      </w:r>
      <w:r>
        <w:rPr>
          <w:rFonts w:ascii="Times New Roman" w:hAnsi="Times New Roman" w:cs="Times New Roman"/>
          <w:sz w:val="24"/>
        </w:rPr>
        <w:t>: 131-139.</w:t>
      </w:r>
      <w:bookmarkEnd w:id="402"/>
      <w:r>
        <w:rPr>
          <w:rFonts w:ascii="Times New Roman" w:hAnsi="Times New Roman" w:cs="Times New Roman"/>
          <w:sz w:val="24"/>
        </w:rPr>
        <w:t xml:space="preserve"> </w:t>
      </w:r>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03" w:name="_Toc212160182"/>
      <w:proofErr w:type="gramStart"/>
      <w:r w:rsidRPr="007023D7">
        <w:rPr>
          <w:rFonts w:ascii="Times New Roman" w:hAnsi="Times New Roman" w:cs="Times New Roman"/>
          <w:sz w:val="24"/>
        </w:rPr>
        <w:t>Magan, N., &amp; Aldred, D. (2022).</w:t>
      </w:r>
      <w:proofErr w:type="gramEnd"/>
      <w:r w:rsidRPr="007023D7">
        <w:rPr>
          <w:rFonts w:ascii="Times New Roman" w:hAnsi="Times New Roman" w:cs="Times New Roman"/>
          <w:sz w:val="24"/>
        </w:rPr>
        <w:t xml:space="preserve"> Environmental factors affecting fungal contamination and mycotoxin formation in foods. </w:t>
      </w:r>
      <w:r w:rsidRPr="009B0B48">
        <w:rPr>
          <w:rFonts w:ascii="Times New Roman" w:hAnsi="Times New Roman" w:cs="Times New Roman"/>
          <w:i/>
          <w:sz w:val="24"/>
        </w:rPr>
        <w:t>Critical Reviews in Food Science and Nutrition</w:t>
      </w:r>
      <w:r w:rsidRPr="007023D7">
        <w:rPr>
          <w:rFonts w:ascii="Times New Roman" w:hAnsi="Times New Roman" w:cs="Times New Roman"/>
          <w:sz w:val="24"/>
        </w:rPr>
        <w:t xml:space="preserve">, </w:t>
      </w:r>
      <w:r w:rsidRPr="009B0B48">
        <w:rPr>
          <w:rFonts w:ascii="Times New Roman" w:hAnsi="Times New Roman" w:cs="Times New Roman"/>
          <w:b/>
          <w:sz w:val="24"/>
        </w:rPr>
        <w:t>62</w:t>
      </w:r>
      <w:r w:rsidRPr="007023D7">
        <w:rPr>
          <w:rFonts w:ascii="Times New Roman" w:hAnsi="Times New Roman" w:cs="Times New Roman"/>
          <w:sz w:val="24"/>
        </w:rPr>
        <w:t>(6), 1550–1564.</w:t>
      </w:r>
      <w:bookmarkEnd w:id="403"/>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04" w:name="_Toc212160183"/>
      <w:proofErr w:type="gramStart"/>
      <w:r w:rsidRPr="007023D7">
        <w:rPr>
          <w:rFonts w:ascii="Times New Roman" w:hAnsi="Times New Roman" w:cs="Times New Roman"/>
          <w:sz w:val="24"/>
        </w:rPr>
        <w:t>Maier, W., Begerow, D., Weiss, M. and Oberwinkler F. 200</w:t>
      </w:r>
      <w:r>
        <w:rPr>
          <w:rFonts w:ascii="Times New Roman" w:hAnsi="Times New Roman" w:cs="Times New Roman"/>
          <w:sz w:val="24"/>
        </w:rPr>
        <w:t>6.</w:t>
      </w:r>
      <w:proofErr w:type="gramEnd"/>
      <w:r>
        <w:rPr>
          <w:rFonts w:ascii="Times New Roman" w:hAnsi="Times New Roman" w:cs="Times New Roman"/>
          <w:sz w:val="24"/>
        </w:rPr>
        <w:t xml:space="preserve"> Phylogeny of the rust fungi: </w:t>
      </w:r>
      <w:r w:rsidRPr="007023D7">
        <w:rPr>
          <w:rFonts w:ascii="Times New Roman" w:hAnsi="Times New Roman" w:cs="Times New Roman"/>
          <w:sz w:val="24"/>
        </w:rPr>
        <w:t>an approach using nuclear large subunit ri</w:t>
      </w:r>
      <w:r>
        <w:rPr>
          <w:rFonts w:ascii="Times New Roman" w:hAnsi="Times New Roman" w:cs="Times New Roman"/>
          <w:sz w:val="24"/>
        </w:rPr>
        <w:t xml:space="preserve">bosomal DNA sequences. </w:t>
      </w:r>
      <w:r w:rsidRPr="009B0B48">
        <w:rPr>
          <w:rFonts w:ascii="Times New Roman" w:hAnsi="Times New Roman" w:cs="Times New Roman"/>
          <w:i/>
          <w:sz w:val="24"/>
        </w:rPr>
        <w:t>Canadian Journal of Botany</w:t>
      </w:r>
      <w:r w:rsidRPr="007023D7">
        <w:rPr>
          <w:rFonts w:ascii="Times New Roman" w:hAnsi="Times New Roman" w:cs="Times New Roman"/>
          <w:sz w:val="24"/>
        </w:rPr>
        <w:t xml:space="preserve"> </w:t>
      </w:r>
      <w:r w:rsidRPr="009B0B48">
        <w:rPr>
          <w:rFonts w:ascii="Times New Roman" w:hAnsi="Times New Roman" w:cs="Times New Roman"/>
          <w:b/>
          <w:sz w:val="24"/>
        </w:rPr>
        <w:t>81</w:t>
      </w:r>
      <w:r w:rsidRPr="007023D7">
        <w:rPr>
          <w:rFonts w:ascii="Times New Roman" w:hAnsi="Times New Roman" w:cs="Times New Roman"/>
          <w:sz w:val="24"/>
        </w:rPr>
        <w:t>:12-23.</w:t>
      </w:r>
      <w:bookmarkEnd w:id="404"/>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05" w:name="_Toc212160184"/>
      <w:r w:rsidRPr="007023D7">
        <w:rPr>
          <w:rFonts w:ascii="Times New Roman" w:hAnsi="Times New Roman" w:cs="Times New Roman"/>
          <w:sz w:val="24"/>
        </w:rPr>
        <w:t>Makaula, N. A., Marasas, W. F.O., Venter, F. S., Bad</w:t>
      </w:r>
      <w:r>
        <w:rPr>
          <w:rFonts w:ascii="Times New Roman" w:hAnsi="Times New Roman" w:cs="Times New Roman"/>
          <w:sz w:val="24"/>
        </w:rPr>
        <w:t xml:space="preserve">enhorst, C.J., Bradshaw, D. and </w:t>
      </w:r>
      <w:r w:rsidRPr="007023D7">
        <w:rPr>
          <w:rFonts w:ascii="Times New Roman" w:hAnsi="Times New Roman" w:cs="Times New Roman"/>
          <w:sz w:val="24"/>
        </w:rPr>
        <w:t>Swanevelder, S. 1996. Oesophageal and other c</w:t>
      </w:r>
      <w:r>
        <w:rPr>
          <w:rFonts w:ascii="Times New Roman" w:hAnsi="Times New Roman" w:cs="Times New Roman"/>
          <w:sz w:val="24"/>
        </w:rPr>
        <w:t xml:space="preserve">ancer patterns in four selected </w:t>
      </w:r>
      <w:r w:rsidRPr="007023D7">
        <w:rPr>
          <w:rFonts w:ascii="Times New Roman" w:hAnsi="Times New Roman" w:cs="Times New Roman"/>
          <w:sz w:val="24"/>
        </w:rPr>
        <w:t>districts of Transkei, Southern Africa: 1985-</w:t>
      </w:r>
      <w:r>
        <w:rPr>
          <w:rFonts w:ascii="Times New Roman" w:hAnsi="Times New Roman" w:cs="Times New Roman"/>
          <w:sz w:val="24"/>
        </w:rPr>
        <w:t xml:space="preserve">1990. </w:t>
      </w:r>
      <w:proofErr w:type="gramStart"/>
      <w:r w:rsidRPr="00853710">
        <w:rPr>
          <w:rFonts w:ascii="Times New Roman" w:hAnsi="Times New Roman" w:cs="Times New Roman"/>
          <w:i/>
          <w:sz w:val="24"/>
        </w:rPr>
        <w:t>African Journal of Health Science</w:t>
      </w:r>
      <w:r w:rsidR="00853710">
        <w:rPr>
          <w:rFonts w:ascii="Times New Roman" w:hAnsi="Times New Roman" w:cs="Times New Roman"/>
          <w:i/>
          <w:sz w:val="24"/>
        </w:rPr>
        <w:t>.</w:t>
      </w:r>
      <w:proofErr w:type="gramEnd"/>
      <w:r w:rsidR="00853710">
        <w:rPr>
          <w:rFonts w:ascii="Times New Roman" w:hAnsi="Times New Roman" w:cs="Times New Roman"/>
          <w:i/>
          <w:sz w:val="24"/>
        </w:rPr>
        <w:t xml:space="preserve"> </w:t>
      </w:r>
      <w:r w:rsidRPr="00853710">
        <w:rPr>
          <w:rFonts w:ascii="Times New Roman" w:hAnsi="Times New Roman" w:cs="Times New Roman"/>
          <w:b/>
          <w:sz w:val="24"/>
        </w:rPr>
        <w:t>3</w:t>
      </w:r>
      <w:r w:rsidRPr="007023D7">
        <w:rPr>
          <w:rFonts w:ascii="Times New Roman" w:hAnsi="Times New Roman" w:cs="Times New Roman"/>
          <w:sz w:val="24"/>
        </w:rPr>
        <w:t>:11-15.</w:t>
      </w:r>
      <w:bookmarkEnd w:id="405"/>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06" w:name="_Toc212160185"/>
      <w:r w:rsidRPr="007023D7">
        <w:rPr>
          <w:rFonts w:ascii="Times New Roman" w:hAnsi="Times New Roman" w:cs="Times New Roman"/>
          <w:sz w:val="24"/>
        </w:rPr>
        <w:t>Makun, H. A., Anjorin, S. T., Moronfoye, B., Adejo, F. O.,</w:t>
      </w:r>
      <w:r>
        <w:rPr>
          <w:rFonts w:ascii="Times New Roman" w:hAnsi="Times New Roman" w:cs="Times New Roman"/>
          <w:sz w:val="24"/>
        </w:rPr>
        <w:t xml:space="preserve"> Afolabi, O. A., Fagbayibo, G., </w:t>
      </w:r>
      <w:r w:rsidRPr="007023D7">
        <w:rPr>
          <w:rFonts w:ascii="Times New Roman" w:hAnsi="Times New Roman" w:cs="Times New Roman"/>
          <w:sz w:val="24"/>
        </w:rPr>
        <w:t xml:space="preserve">Balogun, B. O. and Surajudeen, A. A. 2010. </w:t>
      </w:r>
      <w:proofErr w:type="gramStart"/>
      <w:r w:rsidRPr="007023D7">
        <w:rPr>
          <w:rFonts w:ascii="Times New Roman" w:hAnsi="Times New Roman" w:cs="Times New Roman"/>
          <w:sz w:val="24"/>
        </w:rPr>
        <w:t>Fungal and aflatoxin contamination</w:t>
      </w:r>
      <w:r>
        <w:rPr>
          <w:rFonts w:ascii="Times New Roman" w:hAnsi="Times New Roman" w:cs="Times New Roman"/>
          <w:sz w:val="24"/>
        </w:rPr>
        <w:t xml:space="preserve"> of </w:t>
      </w:r>
      <w:r w:rsidRPr="007023D7">
        <w:rPr>
          <w:rFonts w:ascii="Times New Roman" w:hAnsi="Times New Roman" w:cs="Times New Roman"/>
          <w:sz w:val="24"/>
        </w:rPr>
        <w:t>some human food commodities in Nigeria.</w:t>
      </w:r>
      <w:proofErr w:type="gramEnd"/>
      <w:r w:rsidRPr="007023D7">
        <w:rPr>
          <w:rFonts w:ascii="Times New Roman" w:hAnsi="Times New Roman" w:cs="Times New Roman"/>
          <w:sz w:val="24"/>
        </w:rPr>
        <w:t xml:space="preserve"> </w:t>
      </w:r>
      <w:r w:rsidRPr="00853710">
        <w:rPr>
          <w:rFonts w:ascii="Times New Roman" w:hAnsi="Times New Roman" w:cs="Times New Roman"/>
          <w:i/>
          <w:sz w:val="24"/>
        </w:rPr>
        <w:t xml:space="preserve">African Journal of Food Science </w:t>
      </w:r>
      <w:r w:rsidRPr="00853710">
        <w:rPr>
          <w:rFonts w:ascii="Times New Roman" w:hAnsi="Times New Roman" w:cs="Times New Roman"/>
          <w:b/>
          <w:sz w:val="24"/>
        </w:rPr>
        <w:t>4.</w:t>
      </w:r>
      <w:r>
        <w:rPr>
          <w:rFonts w:ascii="Times New Roman" w:hAnsi="Times New Roman" w:cs="Times New Roman"/>
          <w:sz w:val="24"/>
        </w:rPr>
        <w:t xml:space="preserve">4: </w:t>
      </w:r>
      <w:r w:rsidRPr="007023D7">
        <w:rPr>
          <w:rFonts w:ascii="Times New Roman" w:hAnsi="Times New Roman" w:cs="Times New Roman"/>
          <w:sz w:val="24"/>
        </w:rPr>
        <w:t>127-135.</w:t>
      </w:r>
      <w:bookmarkEnd w:id="406"/>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07" w:name="_Toc212160186"/>
      <w:r w:rsidRPr="007023D7">
        <w:rPr>
          <w:rFonts w:ascii="Times New Roman" w:hAnsi="Times New Roman" w:cs="Times New Roman"/>
          <w:sz w:val="24"/>
        </w:rPr>
        <w:t>Makun, H. A., Gbodi, T. A., Akanya, H. O., Sakalo, A. E. and Ogbadu, G. H. 2009a.</w:t>
      </w:r>
      <w:r>
        <w:rPr>
          <w:rFonts w:ascii="Times New Roman" w:hAnsi="Times New Roman" w:cs="Times New Roman"/>
          <w:sz w:val="24"/>
        </w:rPr>
        <w:t xml:space="preserve"> </w:t>
      </w:r>
      <w:r w:rsidRPr="007023D7">
        <w:rPr>
          <w:rFonts w:ascii="Times New Roman" w:hAnsi="Times New Roman" w:cs="Times New Roman"/>
          <w:sz w:val="24"/>
        </w:rPr>
        <w:t>Health implications of toxigenic fungi found in two Nigerian staples: guinea corn</w:t>
      </w:r>
      <w:r>
        <w:rPr>
          <w:rFonts w:ascii="Times New Roman" w:hAnsi="Times New Roman" w:cs="Times New Roman"/>
          <w:sz w:val="24"/>
        </w:rPr>
        <w:t xml:space="preserve"> </w:t>
      </w:r>
      <w:r w:rsidRPr="007023D7">
        <w:rPr>
          <w:rFonts w:ascii="Times New Roman" w:hAnsi="Times New Roman" w:cs="Times New Roman"/>
          <w:sz w:val="24"/>
        </w:rPr>
        <w:t xml:space="preserve">and rice. </w:t>
      </w:r>
      <w:r w:rsidRPr="00853710">
        <w:rPr>
          <w:rFonts w:ascii="Times New Roman" w:hAnsi="Times New Roman" w:cs="Times New Roman"/>
          <w:i/>
          <w:sz w:val="24"/>
        </w:rPr>
        <w:t>African Journal of Food Science</w:t>
      </w:r>
      <w:r w:rsidRPr="007023D7">
        <w:rPr>
          <w:rFonts w:ascii="Times New Roman" w:hAnsi="Times New Roman" w:cs="Times New Roman"/>
          <w:sz w:val="24"/>
        </w:rPr>
        <w:t xml:space="preserve"> </w:t>
      </w:r>
      <w:r w:rsidRPr="00853710">
        <w:rPr>
          <w:rFonts w:ascii="Times New Roman" w:hAnsi="Times New Roman" w:cs="Times New Roman"/>
          <w:b/>
          <w:sz w:val="24"/>
        </w:rPr>
        <w:t>3</w:t>
      </w:r>
      <w:r w:rsidRPr="007023D7">
        <w:rPr>
          <w:rFonts w:ascii="Times New Roman" w:hAnsi="Times New Roman" w:cs="Times New Roman"/>
          <w:sz w:val="24"/>
        </w:rPr>
        <w:t>: 250-256.</w:t>
      </w:r>
      <w:bookmarkEnd w:id="407"/>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08" w:name="_Toc212160187"/>
      <w:proofErr w:type="gramStart"/>
      <w:r w:rsidRPr="007023D7">
        <w:rPr>
          <w:rFonts w:ascii="Times New Roman" w:hAnsi="Times New Roman" w:cs="Times New Roman"/>
          <w:sz w:val="24"/>
        </w:rPr>
        <w:t>Makun, H. A., Gbodi, T. A., Akanya, H. O., Salako, E. A. and Ogbadu, G. H. 2009b.</w:t>
      </w:r>
      <w:proofErr w:type="gramEnd"/>
      <w:r>
        <w:rPr>
          <w:rFonts w:ascii="Times New Roman" w:hAnsi="Times New Roman" w:cs="Times New Roman"/>
          <w:sz w:val="24"/>
        </w:rPr>
        <w:t xml:space="preserve"> </w:t>
      </w:r>
      <w:r w:rsidRPr="007023D7">
        <w:rPr>
          <w:rFonts w:ascii="Times New Roman" w:hAnsi="Times New Roman" w:cs="Times New Roman"/>
          <w:sz w:val="24"/>
        </w:rPr>
        <w:t>Fungi and some mycotoxins found in mouldy Sorghum in Niger State, Nigeria.</w:t>
      </w:r>
      <w:r>
        <w:rPr>
          <w:rFonts w:ascii="Times New Roman" w:hAnsi="Times New Roman" w:cs="Times New Roman"/>
          <w:sz w:val="24"/>
        </w:rPr>
        <w:t xml:space="preserve"> </w:t>
      </w:r>
      <w:proofErr w:type="gramStart"/>
      <w:r w:rsidRPr="00853710">
        <w:rPr>
          <w:rFonts w:ascii="Times New Roman" w:hAnsi="Times New Roman" w:cs="Times New Roman"/>
          <w:i/>
          <w:sz w:val="24"/>
        </w:rPr>
        <w:t>World Journal of Agricultural Sciences.</w:t>
      </w:r>
      <w:proofErr w:type="gramEnd"/>
      <w:r w:rsidRPr="007023D7">
        <w:rPr>
          <w:rFonts w:ascii="Times New Roman" w:hAnsi="Times New Roman" w:cs="Times New Roman"/>
          <w:sz w:val="24"/>
        </w:rPr>
        <w:t xml:space="preserve"> </w:t>
      </w:r>
      <w:r w:rsidRPr="00853710">
        <w:rPr>
          <w:rFonts w:ascii="Times New Roman" w:hAnsi="Times New Roman" w:cs="Times New Roman"/>
          <w:b/>
          <w:sz w:val="24"/>
        </w:rPr>
        <w:t>5</w:t>
      </w:r>
      <w:r w:rsidRPr="007023D7">
        <w:rPr>
          <w:rFonts w:ascii="Times New Roman" w:hAnsi="Times New Roman" w:cs="Times New Roman"/>
          <w:sz w:val="24"/>
        </w:rPr>
        <w:t>.1: 05-17.</w:t>
      </w:r>
      <w:bookmarkEnd w:id="408"/>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09" w:name="_Toc212160188"/>
      <w:proofErr w:type="gramStart"/>
      <w:r w:rsidRPr="007023D7">
        <w:rPr>
          <w:rFonts w:ascii="Times New Roman" w:hAnsi="Times New Roman" w:cs="Times New Roman"/>
          <w:sz w:val="24"/>
        </w:rPr>
        <w:t>Mantero, G., Zonaro, A., Albertini, A., Bertolo,</w:t>
      </w:r>
      <w:r>
        <w:rPr>
          <w:rFonts w:ascii="Times New Roman" w:hAnsi="Times New Roman" w:cs="Times New Roman"/>
          <w:sz w:val="24"/>
        </w:rPr>
        <w:t xml:space="preserve"> P., Primi, D. 1991.</w:t>
      </w:r>
      <w:proofErr w:type="gramEnd"/>
      <w:r>
        <w:rPr>
          <w:rFonts w:ascii="Times New Roman" w:hAnsi="Times New Roman" w:cs="Times New Roman"/>
          <w:sz w:val="24"/>
        </w:rPr>
        <w:t xml:space="preserve"> DNA enzyme </w:t>
      </w:r>
      <w:r w:rsidRPr="007023D7">
        <w:rPr>
          <w:rFonts w:ascii="Times New Roman" w:hAnsi="Times New Roman" w:cs="Times New Roman"/>
          <w:sz w:val="24"/>
        </w:rPr>
        <w:t>immunoassay: general method for detecting products of polymerase chain reaction.</w:t>
      </w:r>
      <w:bookmarkEnd w:id="409"/>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10" w:name="_Toc212160189"/>
      <w:proofErr w:type="gramStart"/>
      <w:r w:rsidRPr="007023D7">
        <w:rPr>
          <w:rFonts w:ascii="Times New Roman" w:hAnsi="Times New Roman" w:cs="Times New Roman"/>
          <w:sz w:val="24"/>
        </w:rPr>
        <w:t>Mariko-Kubo, I. 2012.</w:t>
      </w:r>
      <w:proofErr w:type="gramEnd"/>
      <w:r w:rsidRPr="007023D7">
        <w:rPr>
          <w:rFonts w:ascii="Times New Roman" w:hAnsi="Times New Roman" w:cs="Times New Roman"/>
          <w:sz w:val="24"/>
        </w:rPr>
        <w:t xml:space="preserve"> Antimicrobial activity of the olive </w:t>
      </w:r>
      <w:r>
        <w:rPr>
          <w:rFonts w:ascii="Times New Roman" w:hAnsi="Times New Roman" w:cs="Times New Roman"/>
          <w:sz w:val="24"/>
        </w:rPr>
        <w:t xml:space="preserve">oil flavour compounds. </w:t>
      </w:r>
      <w:r w:rsidRPr="00853710">
        <w:rPr>
          <w:rFonts w:ascii="Times New Roman" w:hAnsi="Times New Roman" w:cs="Times New Roman"/>
          <w:i/>
          <w:sz w:val="24"/>
        </w:rPr>
        <w:t>Journal of Agricultural and Food Chemistry</w:t>
      </w:r>
      <w:r w:rsidRPr="007023D7">
        <w:rPr>
          <w:rFonts w:ascii="Times New Roman" w:hAnsi="Times New Roman" w:cs="Times New Roman"/>
          <w:sz w:val="24"/>
        </w:rPr>
        <w:t xml:space="preserve"> </w:t>
      </w:r>
      <w:r w:rsidRPr="00853710">
        <w:rPr>
          <w:rFonts w:ascii="Times New Roman" w:hAnsi="Times New Roman" w:cs="Times New Roman"/>
          <w:b/>
          <w:sz w:val="24"/>
        </w:rPr>
        <w:t>43</w:t>
      </w:r>
      <w:r w:rsidRPr="007023D7">
        <w:rPr>
          <w:rFonts w:ascii="Times New Roman" w:hAnsi="Times New Roman" w:cs="Times New Roman"/>
          <w:sz w:val="24"/>
        </w:rPr>
        <w:t>: 1629-1633.</w:t>
      </w:r>
      <w:bookmarkEnd w:id="410"/>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11" w:name="_Toc212160190"/>
      <w:proofErr w:type="gramStart"/>
      <w:r w:rsidRPr="007023D7">
        <w:rPr>
          <w:rFonts w:ascii="Times New Roman" w:hAnsi="Times New Roman" w:cs="Times New Roman"/>
          <w:sz w:val="24"/>
        </w:rPr>
        <w:t>Martins, M. L., Martins, H. M. and Bernardo, F.2001.</w:t>
      </w:r>
      <w:proofErr w:type="gramEnd"/>
      <w:r w:rsidRPr="007023D7">
        <w:rPr>
          <w:rFonts w:ascii="Times New Roman" w:hAnsi="Times New Roman" w:cs="Times New Roman"/>
          <w:sz w:val="24"/>
        </w:rPr>
        <w:t xml:space="preserve"> A</w:t>
      </w:r>
      <w:r>
        <w:rPr>
          <w:rFonts w:ascii="Times New Roman" w:hAnsi="Times New Roman" w:cs="Times New Roman"/>
          <w:sz w:val="24"/>
        </w:rPr>
        <w:t xml:space="preserve">flatoxins in spices marketed in </w:t>
      </w:r>
      <w:r w:rsidRPr="007023D7">
        <w:rPr>
          <w:rFonts w:ascii="Times New Roman" w:hAnsi="Times New Roman" w:cs="Times New Roman"/>
          <w:sz w:val="24"/>
        </w:rPr>
        <w:t xml:space="preserve">Portugal. </w:t>
      </w:r>
      <w:r w:rsidRPr="00853710">
        <w:rPr>
          <w:rFonts w:ascii="Times New Roman" w:hAnsi="Times New Roman" w:cs="Times New Roman"/>
          <w:i/>
          <w:sz w:val="24"/>
        </w:rPr>
        <w:t>Food Additives Contamination</w:t>
      </w:r>
      <w:r>
        <w:rPr>
          <w:rFonts w:ascii="Times New Roman" w:hAnsi="Times New Roman" w:cs="Times New Roman"/>
          <w:sz w:val="24"/>
        </w:rPr>
        <w:t xml:space="preserve"> </w:t>
      </w:r>
      <w:r w:rsidRPr="00853710">
        <w:rPr>
          <w:rFonts w:ascii="Times New Roman" w:hAnsi="Times New Roman" w:cs="Times New Roman"/>
          <w:b/>
          <w:sz w:val="24"/>
        </w:rPr>
        <w:t>18</w:t>
      </w:r>
      <w:r>
        <w:rPr>
          <w:rFonts w:ascii="Times New Roman" w:hAnsi="Times New Roman" w:cs="Times New Roman"/>
          <w:sz w:val="24"/>
        </w:rPr>
        <w:t>.4: 315-319.</w:t>
      </w:r>
      <w:bookmarkEnd w:id="411"/>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12" w:name="_Toc212160191"/>
      <w:proofErr w:type="gramStart"/>
      <w:r w:rsidRPr="007023D7">
        <w:rPr>
          <w:rFonts w:ascii="Times New Roman" w:hAnsi="Times New Roman" w:cs="Times New Roman"/>
          <w:sz w:val="24"/>
        </w:rPr>
        <w:t>Mateo, R., Medina, A., Mateo, E. M., Mateo, F. and J</w:t>
      </w:r>
      <w:r>
        <w:rPr>
          <w:rFonts w:ascii="Times New Roman" w:hAnsi="Times New Roman" w:cs="Times New Roman"/>
          <w:sz w:val="24"/>
        </w:rPr>
        <w:t>iménez, M. 2007.</w:t>
      </w:r>
      <w:proofErr w:type="gramEnd"/>
      <w:r>
        <w:rPr>
          <w:rFonts w:ascii="Times New Roman" w:hAnsi="Times New Roman" w:cs="Times New Roman"/>
          <w:sz w:val="24"/>
        </w:rPr>
        <w:t xml:space="preserve"> An overview of </w:t>
      </w:r>
      <w:r w:rsidRPr="007023D7">
        <w:rPr>
          <w:rFonts w:ascii="Times New Roman" w:hAnsi="Times New Roman" w:cs="Times New Roman"/>
          <w:sz w:val="24"/>
        </w:rPr>
        <w:t xml:space="preserve">ochratoxin </w:t>
      </w:r>
      <w:proofErr w:type="gramStart"/>
      <w:r w:rsidRPr="007023D7">
        <w:rPr>
          <w:rFonts w:ascii="Times New Roman" w:hAnsi="Times New Roman" w:cs="Times New Roman"/>
          <w:sz w:val="24"/>
        </w:rPr>
        <w:t>A</w:t>
      </w:r>
      <w:proofErr w:type="gramEnd"/>
      <w:r w:rsidRPr="007023D7">
        <w:rPr>
          <w:rFonts w:ascii="Times New Roman" w:hAnsi="Times New Roman" w:cs="Times New Roman"/>
          <w:sz w:val="24"/>
        </w:rPr>
        <w:t xml:space="preserve"> in beer and wine. </w:t>
      </w:r>
      <w:r w:rsidRPr="00853710">
        <w:rPr>
          <w:rFonts w:ascii="Times New Roman" w:hAnsi="Times New Roman" w:cs="Times New Roman"/>
          <w:i/>
          <w:sz w:val="24"/>
        </w:rPr>
        <w:t>International Journal of Food Microbiology</w:t>
      </w:r>
      <w:r>
        <w:rPr>
          <w:rFonts w:ascii="Times New Roman" w:hAnsi="Times New Roman" w:cs="Times New Roman"/>
          <w:sz w:val="24"/>
        </w:rPr>
        <w:t xml:space="preserve"> </w:t>
      </w:r>
      <w:r w:rsidRPr="00853710">
        <w:rPr>
          <w:rFonts w:ascii="Times New Roman" w:hAnsi="Times New Roman" w:cs="Times New Roman"/>
          <w:b/>
          <w:sz w:val="24"/>
        </w:rPr>
        <w:t>119.</w:t>
      </w:r>
      <w:r>
        <w:rPr>
          <w:rFonts w:ascii="Times New Roman" w:hAnsi="Times New Roman" w:cs="Times New Roman"/>
          <w:sz w:val="24"/>
        </w:rPr>
        <w:t>1–</w:t>
      </w:r>
      <w:r w:rsidRPr="007023D7">
        <w:rPr>
          <w:rFonts w:ascii="Times New Roman" w:hAnsi="Times New Roman" w:cs="Times New Roman"/>
          <w:sz w:val="24"/>
        </w:rPr>
        <w:t>2: 79-83.</w:t>
      </w:r>
      <w:bookmarkEnd w:id="412"/>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13" w:name="_Toc212160192"/>
      <w:proofErr w:type="gramStart"/>
      <w:r w:rsidRPr="007023D7">
        <w:rPr>
          <w:rFonts w:ascii="Times New Roman" w:hAnsi="Times New Roman" w:cs="Times New Roman"/>
          <w:sz w:val="24"/>
        </w:rPr>
        <w:t>Musa, A. U., Bello, A. A., &amp; Danjuma, M. (2024).</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Mycological quality of groundnut-based street foods in Northwestern Nigeria.</w:t>
      </w:r>
      <w:proofErr w:type="gramEnd"/>
      <w:r w:rsidRPr="007023D7">
        <w:rPr>
          <w:rFonts w:ascii="Times New Roman" w:hAnsi="Times New Roman" w:cs="Times New Roman"/>
          <w:sz w:val="24"/>
        </w:rPr>
        <w:t xml:space="preserve"> </w:t>
      </w:r>
      <w:r w:rsidRPr="00853710">
        <w:rPr>
          <w:rFonts w:ascii="Times New Roman" w:hAnsi="Times New Roman" w:cs="Times New Roman"/>
          <w:i/>
          <w:sz w:val="24"/>
        </w:rPr>
        <w:t>African Food Safety Journal</w:t>
      </w:r>
      <w:r w:rsidRPr="007023D7">
        <w:rPr>
          <w:rFonts w:ascii="Times New Roman" w:hAnsi="Times New Roman" w:cs="Times New Roman"/>
          <w:sz w:val="24"/>
        </w:rPr>
        <w:t xml:space="preserve">, </w:t>
      </w:r>
      <w:r w:rsidRPr="00853710">
        <w:rPr>
          <w:rFonts w:ascii="Times New Roman" w:hAnsi="Times New Roman" w:cs="Times New Roman"/>
          <w:b/>
          <w:sz w:val="24"/>
        </w:rPr>
        <w:t>5</w:t>
      </w:r>
      <w:r w:rsidRPr="007023D7">
        <w:rPr>
          <w:rFonts w:ascii="Times New Roman" w:hAnsi="Times New Roman" w:cs="Times New Roman"/>
          <w:sz w:val="24"/>
        </w:rPr>
        <w:t>(2), 121–134.</w:t>
      </w:r>
      <w:bookmarkEnd w:id="413"/>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14" w:name="_Toc212160193"/>
      <w:r w:rsidRPr="007023D7">
        <w:rPr>
          <w:rFonts w:ascii="Times New Roman" w:hAnsi="Times New Roman" w:cs="Times New Roman"/>
          <w:sz w:val="24"/>
        </w:rPr>
        <w:t xml:space="preserve">Oladipo, A. A., </w:t>
      </w:r>
      <w:r w:rsidRPr="002B659D">
        <w:rPr>
          <w:rFonts w:ascii="Times New Roman" w:hAnsi="Times New Roman" w:cs="Times New Roman"/>
          <w:i/>
          <w:sz w:val="24"/>
        </w:rPr>
        <w:t>et al.</w:t>
      </w:r>
      <w:r w:rsidRPr="007023D7">
        <w:rPr>
          <w:rFonts w:ascii="Times New Roman" w:hAnsi="Times New Roman" w:cs="Times New Roman"/>
          <w:sz w:val="24"/>
        </w:rPr>
        <w:t xml:space="preserve"> (2022). Fungal contamination and mycotoxin levels in Nigerian market foods. </w:t>
      </w:r>
      <w:proofErr w:type="gramStart"/>
      <w:r w:rsidRPr="00853710">
        <w:rPr>
          <w:rFonts w:ascii="Times New Roman" w:hAnsi="Times New Roman" w:cs="Times New Roman"/>
          <w:i/>
          <w:sz w:val="24"/>
        </w:rPr>
        <w:t>International Journal of Food Microbiology</w:t>
      </w:r>
      <w:r w:rsidRPr="007023D7">
        <w:rPr>
          <w:rFonts w:ascii="Times New Roman" w:hAnsi="Times New Roman" w:cs="Times New Roman"/>
          <w:sz w:val="24"/>
        </w:rPr>
        <w:t xml:space="preserve">, </w:t>
      </w:r>
      <w:r w:rsidRPr="00853710">
        <w:rPr>
          <w:rFonts w:ascii="Times New Roman" w:hAnsi="Times New Roman" w:cs="Times New Roman"/>
          <w:b/>
          <w:sz w:val="24"/>
        </w:rPr>
        <w:t>375</w:t>
      </w:r>
      <w:r w:rsidRPr="007023D7">
        <w:rPr>
          <w:rFonts w:ascii="Times New Roman" w:hAnsi="Times New Roman" w:cs="Times New Roman"/>
          <w:sz w:val="24"/>
        </w:rPr>
        <w:t>, 109711.</w:t>
      </w:r>
      <w:bookmarkEnd w:id="414"/>
      <w:proofErr w:type="gramEnd"/>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15" w:name="_Toc212160194"/>
      <w:r w:rsidRPr="007023D7">
        <w:rPr>
          <w:rFonts w:ascii="Times New Roman" w:hAnsi="Times New Roman" w:cs="Times New Roman"/>
          <w:sz w:val="24"/>
        </w:rPr>
        <w:lastRenderedPageBreak/>
        <w:t>Priyadarsini, K.I., 2014. The chemistry of curcumin: fro</w:t>
      </w:r>
      <w:r>
        <w:rPr>
          <w:rFonts w:ascii="Times New Roman" w:hAnsi="Times New Roman" w:cs="Times New Roman"/>
          <w:sz w:val="24"/>
        </w:rPr>
        <w:t xml:space="preserve">m extraction to therapeutic </w:t>
      </w:r>
      <w:r w:rsidRPr="007023D7">
        <w:rPr>
          <w:rFonts w:ascii="Times New Roman" w:hAnsi="Times New Roman" w:cs="Times New Roman"/>
          <w:sz w:val="24"/>
        </w:rPr>
        <w:t>agent. Molecules 19.12: 20091-20112.</w:t>
      </w:r>
      <w:bookmarkEnd w:id="415"/>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16" w:name="_Toc212160195"/>
      <w:proofErr w:type="gramStart"/>
      <w:r w:rsidRPr="007023D7">
        <w:rPr>
          <w:rFonts w:ascii="Times New Roman" w:hAnsi="Times New Roman" w:cs="Times New Roman"/>
          <w:sz w:val="24"/>
        </w:rPr>
        <w:t>Pubert, J. A. and Winton, L. M. 2013.</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Isolation and cha</w:t>
      </w:r>
      <w:r>
        <w:rPr>
          <w:rFonts w:ascii="Times New Roman" w:hAnsi="Times New Roman" w:cs="Times New Roman"/>
          <w:sz w:val="24"/>
        </w:rPr>
        <w:t xml:space="preserve">racterization of microsatellite </w:t>
      </w:r>
      <w:r w:rsidRPr="007023D7">
        <w:rPr>
          <w:rFonts w:ascii="Times New Roman" w:hAnsi="Times New Roman" w:cs="Times New Roman"/>
          <w:sz w:val="24"/>
        </w:rPr>
        <w:t>markers in Phytophthora ramorum, the ca</w:t>
      </w:r>
      <w:r>
        <w:rPr>
          <w:rFonts w:ascii="Times New Roman" w:hAnsi="Times New Roman" w:cs="Times New Roman"/>
          <w:sz w:val="24"/>
        </w:rPr>
        <w:t>usal agent of sudden oak death.</w:t>
      </w:r>
      <w:proofErr w:type="gramEnd"/>
      <w:r>
        <w:rPr>
          <w:rFonts w:ascii="Times New Roman" w:hAnsi="Times New Roman" w:cs="Times New Roman"/>
          <w:sz w:val="24"/>
        </w:rPr>
        <w:t xml:space="preserve"> </w:t>
      </w:r>
      <w:r w:rsidRPr="00853710">
        <w:rPr>
          <w:rFonts w:ascii="Times New Roman" w:hAnsi="Times New Roman" w:cs="Times New Roman"/>
          <w:i/>
          <w:sz w:val="24"/>
        </w:rPr>
        <w:t xml:space="preserve">Molecular Ecology Notes </w:t>
      </w:r>
      <w:r w:rsidRPr="00853710">
        <w:rPr>
          <w:rFonts w:ascii="Times New Roman" w:hAnsi="Times New Roman" w:cs="Times New Roman"/>
          <w:b/>
          <w:sz w:val="24"/>
        </w:rPr>
        <w:t>4</w:t>
      </w:r>
      <w:r w:rsidRPr="007023D7">
        <w:rPr>
          <w:rFonts w:ascii="Times New Roman" w:hAnsi="Times New Roman" w:cs="Times New Roman"/>
          <w:sz w:val="24"/>
        </w:rPr>
        <w:t>.4: 672-674.</w:t>
      </w:r>
      <w:bookmarkEnd w:id="416"/>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17" w:name="_Toc212160196"/>
      <w:proofErr w:type="gramStart"/>
      <w:r w:rsidRPr="007023D7">
        <w:rPr>
          <w:rFonts w:ascii="Times New Roman" w:hAnsi="Times New Roman" w:cs="Times New Roman"/>
          <w:sz w:val="24"/>
        </w:rPr>
        <w:t>Published by the Food Standards Agency 2002.</w:t>
      </w:r>
      <w:proofErr w:type="gramEnd"/>
      <w:r w:rsidRPr="007023D7">
        <w:rPr>
          <w:rFonts w:ascii="Times New Roman" w:hAnsi="Times New Roman" w:cs="Times New Roman"/>
          <w:sz w:val="24"/>
        </w:rPr>
        <w:t xml:space="preserve"> Reprinted with amendments</w:t>
      </w:r>
      <w:r>
        <w:rPr>
          <w:rFonts w:ascii="Times New Roman" w:hAnsi="Times New Roman" w:cs="Times New Roman"/>
          <w:sz w:val="24"/>
        </w:rPr>
        <w:t xml:space="preserve"> </w:t>
      </w:r>
      <w:r w:rsidRPr="007023D7">
        <w:rPr>
          <w:rFonts w:ascii="Times New Roman" w:hAnsi="Times New Roman" w:cs="Times New Roman"/>
          <w:sz w:val="24"/>
        </w:rPr>
        <w:t>February 2004</w:t>
      </w:r>
      <w:bookmarkEnd w:id="417"/>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18" w:name="_Toc212160197"/>
      <w:r w:rsidRPr="007023D7">
        <w:rPr>
          <w:rFonts w:ascii="Times New Roman" w:hAnsi="Times New Roman" w:cs="Times New Roman"/>
          <w:sz w:val="24"/>
        </w:rPr>
        <w:t>Rachaputi, N. R., Wright, G. C. and Kroschi, S. 2002. M</w:t>
      </w:r>
      <w:r>
        <w:rPr>
          <w:rFonts w:ascii="Times New Roman" w:hAnsi="Times New Roman" w:cs="Times New Roman"/>
          <w:sz w:val="24"/>
        </w:rPr>
        <w:t xml:space="preserve">anagement practices to minimize </w:t>
      </w:r>
      <w:r w:rsidRPr="007023D7">
        <w:rPr>
          <w:rFonts w:ascii="Times New Roman" w:hAnsi="Times New Roman" w:cs="Times New Roman"/>
          <w:sz w:val="24"/>
        </w:rPr>
        <w:t>preharvest aflatoxin contamination in Australian gr</w:t>
      </w:r>
      <w:r>
        <w:rPr>
          <w:rFonts w:ascii="Times New Roman" w:hAnsi="Times New Roman" w:cs="Times New Roman"/>
          <w:sz w:val="24"/>
        </w:rPr>
        <w:t xml:space="preserve">oundnuts. </w:t>
      </w:r>
      <w:r w:rsidRPr="00853710">
        <w:rPr>
          <w:rFonts w:ascii="Times New Roman" w:hAnsi="Times New Roman" w:cs="Times New Roman"/>
          <w:i/>
          <w:sz w:val="24"/>
        </w:rPr>
        <w:t>Australian Journal of Experimental Agriculture</w:t>
      </w:r>
      <w:r w:rsidRPr="007023D7">
        <w:rPr>
          <w:rFonts w:ascii="Times New Roman" w:hAnsi="Times New Roman" w:cs="Times New Roman"/>
          <w:sz w:val="24"/>
        </w:rPr>
        <w:t xml:space="preserve"> </w:t>
      </w:r>
      <w:r w:rsidRPr="00853710">
        <w:rPr>
          <w:rFonts w:ascii="Times New Roman" w:hAnsi="Times New Roman" w:cs="Times New Roman"/>
          <w:b/>
          <w:sz w:val="24"/>
        </w:rPr>
        <w:t>42</w:t>
      </w:r>
      <w:r w:rsidRPr="007023D7">
        <w:rPr>
          <w:rFonts w:ascii="Times New Roman" w:hAnsi="Times New Roman" w:cs="Times New Roman"/>
          <w:sz w:val="24"/>
        </w:rPr>
        <w:t>: 595-605.</w:t>
      </w:r>
      <w:bookmarkEnd w:id="418"/>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19" w:name="_Toc212160198"/>
      <w:proofErr w:type="gramStart"/>
      <w:r w:rsidRPr="007023D7">
        <w:rPr>
          <w:rFonts w:ascii="Times New Roman" w:hAnsi="Times New Roman" w:cs="Times New Roman"/>
          <w:sz w:val="24"/>
        </w:rPr>
        <w:t>Rahimi, P., Sharifnabi, B. and Bahar, M. (2</w:t>
      </w:r>
      <w:r>
        <w:rPr>
          <w:rFonts w:ascii="Times New Roman" w:hAnsi="Times New Roman" w:cs="Times New Roman"/>
          <w:sz w:val="24"/>
        </w:rPr>
        <w:t>007).</w:t>
      </w:r>
      <w:proofErr w:type="gramEnd"/>
      <w:r>
        <w:rPr>
          <w:rFonts w:ascii="Times New Roman" w:hAnsi="Times New Roman" w:cs="Times New Roman"/>
          <w:sz w:val="24"/>
        </w:rPr>
        <w:t xml:space="preserve"> Detection of aflatoxin in </w:t>
      </w:r>
      <w:r w:rsidRPr="007023D7">
        <w:rPr>
          <w:rFonts w:ascii="Times New Roman" w:hAnsi="Times New Roman" w:cs="Times New Roman"/>
          <w:sz w:val="24"/>
        </w:rPr>
        <w:t>Aspergillus species isolated fr</w:t>
      </w:r>
      <w:r>
        <w:rPr>
          <w:rFonts w:ascii="Times New Roman" w:hAnsi="Times New Roman" w:cs="Times New Roman"/>
          <w:sz w:val="24"/>
        </w:rPr>
        <w:t>om pistachio.</w:t>
      </w:r>
      <w:r w:rsidR="00853710">
        <w:rPr>
          <w:rFonts w:ascii="Times New Roman" w:hAnsi="Times New Roman" w:cs="Times New Roman"/>
          <w:sz w:val="24"/>
        </w:rPr>
        <w:t xml:space="preserve"> </w:t>
      </w:r>
      <w:r w:rsidRPr="00853710">
        <w:rPr>
          <w:rFonts w:ascii="Times New Roman" w:hAnsi="Times New Roman" w:cs="Times New Roman"/>
          <w:i/>
          <w:sz w:val="24"/>
        </w:rPr>
        <w:t>Iranian Journal of Phytopathology</w:t>
      </w:r>
      <w:r w:rsidRPr="007023D7">
        <w:rPr>
          <w:rFonts w:ascii="Times New Roman" w:hAnsi="Times New Roman" w:cs="Times New Roman"/>
          <w:sz w:val="24"/>
        </w:rPr>
        <w:t xml:space="preserve"> </w:t>
      </w:r>
      <w:r w:rsidRPr="00853710">
        <w:rPr>
          <w:rFonts w:ascii="Times New Roman" w:hAnsi="Times New Roman" w:cs="Times New Roman"/>
          <w:b/>
          <w:sz w:val="24"/>
        </w:rPr>
        <w:t>156</w:t>
      </w:r>
      <w:r w:rsidRPr="007023D7">
        <w:rPr>
          <w:rFonts w:ascii="Times New Roman" w:hAnsi="Times New Roman" w:cs="Times New Roman"/>
          <w:sz w:val="24"/>
        </w:rPr>
        <w:t>: 15-20.</w:t>
      </w:r>
      <w:bookmarkEnd w:id="419"/>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20" w:name="_Toc212160199"/>
      <w:proofErr w:type="gramStart"/>
      <w:r w:rsidRPr="007023D7">
        <w:rPr>
          <w:rFonts w:ascii="Times New Roman" w:hAnsi="Times New Roman" w:cs="Times New Roman"/>
          <w:sz w:val="24"/>
        </w:rPr>
        <w:t>Ravindran, P. and Nirmal-Babu, K. 2016.</w:t>
      </w:r>
      <w:proofErr w:type="gramEnd"/>
      <w:r w:rsidRPr="007023D7">
        <w:rPr>
          <w:rFonts w:ascii="Times New Roman" w:hAnsi="Times New Roman" w:cs="Times New Roman"/>
          <w:sz w:val="24"/>
        </w:rPr>
        <w:t xml:space="preserve"> Ginger: The </w:t>
      </w:r>
      <w:r>
        <w:rPr>
          <w:rFonts w:ascii="Times New Roman" w:hAnsi="Times New Roman" w:cs="Times New Roman"/>
          <w:sz w:val="24"/>
        </w:rPr>
        <w:t xml:space="preserve">Genus Zingiber. Boca Raton: CRC </w:t>
      </w:r>
      <w:r w:rsidRPr="007023D7">
        <w:rPr>
          <w:rFonts w:ascii="Times New Roman" w:hAnsi="Times New Roman" w:cs="Times New Roman"/>
          <w:sz w:val="24"/>
        </w:rPr>
        <w:t>Press.</w:t>
      </w:r>
      <w:bookmarkEnd w:id="420"/>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21" w:name="_Toc212160200"/>
      <w:r w:rsidRPr="007023D7">
        <w:rPr>
          <w:rFonts w:ascii="Times New Roman" w:hAnsi="Times New Roman" w:cs="Times New Roman"/>
          <w:sz w:val="24"/>
        </w:rPr>
        <w:t xml:space="preserve">Sahayaraj, K. and Martin, P. 2003. </w:t>
      </w:r>
      <w:proofErr w:type="gramStart"/>
      <w:r w:rsidRPr="007023D7">
        <w:rPr>
          <w:rFonts w:ascii="Times New Roman" w:hAnsi="Times New Roman" w:cs="Times New Roman"/>
          <w:sz w:val="24"/>
        </w:rPr>
        <w:t>Assessment of Rhynocoris marginatus (Fab.)</w:t>
      </w:r>
      <w:proofErr w:type="gramEnd"/>
      <w:r>
        <w:rPr>
          <w:rFonts w:ascii="Times New Roman" w:hAnsi="Times New Roman" w:cs="Times New Roman"/>
          <w:sz w:val="24"/>
        </w:rPr>
        <w:t xml:space="preserve"> </w:t>
      </w:r>
      <w:proofErr w:type="gramStart"/>
      <w:r w:rsidRPr="007023D7">
        <w:rPr>
          <w:rFonts w:ascii="Times New Roman" w:hAnsi="Times New Roman" w:cs="Times New Roman"/>
          <w:sz w:val="24"/>
        </w:rPr>
        <w:t>(Hemiptera: Reduviidae) as augmented control in groundnut pests.</w:t>
      </w:r>
      <w:proofErr w:type="gramEnd"/>
      <w:r w:rsidRPr="007023D7">
        <w:rPr>
          <w:rFonts w:ascii="Times New Roman" w:hAnsi="Times New Roman" w:cs="Times New Roman"/>
          <w:sz w:val="24"/>
        </w:rPr>
        <w:t xml:space="preserve"> </w:t>
      </w:r>
      <w:r w:rsidRPr="00853710">
        <w:rPr>
          <w:rFonts w:ascii="Times New Roman" w:hAnsi="Times New Roman" w:cs="Times New Roman"/>
          <w:i/>
          <w:sz w:val="24"/>
        </w:rPr>
        <w:t>Journal of Central</w:t>
      </w:r>
      <w:r w:rsidR="00853710" w:rsidRPr="00853710">
        <w:rPr>
          <w:rFonts w:ascii="Times New Roman" w:hAnsi="Times New Roman" w:cs="Times New Roman"/>
          <w:i/>
          <w:sz w:val="24"/>
        </w:rPr>
        <w:t xml:space="preserve"> </w:t>
      </w:r>
      <w:r w:rsidRPr="00853710">
        <w:rPr>
          <w:rFonts w:ascii="Times New Roman" w:hAnsi="Times New Roman" w:cs="Times New Roman"/>
          <w:i/>
          <w:sz w:val="24"/>
        </w:rPr>
        <w:t>European</w:t>
      </w:r>
      <w:r w:rsidR="00853710">
        <w:rPr>
          <w:rFonts w:ascii="Times New Roman" w:hAnsi="Times New Roman" w:cs="Times New Roman"/>
          <w:sz w:val="24"/>
        </w:rPr>
        <w:t xml:space="preserve"> </w:t>
      </w:r>
      <w:r>
        <w:rPr>
          <w:rFonts w:ascii="Times New Roman" w:hAnsi="Times New Roman" w:cs="Times New Roman"/>
          <w:sz w:val="24"/>
        </w:rPr>
        <w:t xml:space="preserve">Agriculture </w:t>
      </w:r>
      <w:r w:rsidRPr="00853710">
        <w:rPr>
          <w:rFonts w:ascii="Times New Roman" w:hAnsi="Times New Roman" w:cs="Times New Roman"/>
          <w:b/>
          <w:sz w:val="24"/>
        </w:rPr>
        <w:t>4</w:t>
      </w:r>
      <w:r w:rsidRPr="007023D7">
        <w:rPr>
          <w:rFonts w:ascii="Times New Roman" w:hAnsi="Times New Roman" w:cs="Times New Roman"/>
          <w:sz w:val="24"/>
        </w:rPr>
        <w:t>.2:103-110.</w:t>
      </w:r>
      <w:bookmarkEnd w:id="421"/>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22" w:name="_Toc212160201"/>
      <w:proofErr w:type="gramStart"/>
      <w:r w:rsidRPr="007023D7">
        <w:rPr>
          <w:rFonts w:ascii="Times New Roman" w:hAnsi="Times New Roman" w:cs="Times New Roman"/>
          <w:sz w:val="24"/>
        </w:rPr>
        <w:t>Schaafsma, A. W. and Hooker, D. C 2007.</w:t>
      </w:r>
      <w:proofErr w:type="gramEnd"/>
      <w:r w:rsidRPr="007023D7">
        <w:rPr>
          <w:rFonts w:ascii="Times New Roman" w:hAnsi="Times New Roman" w:cs="Times New Roman"/>
          <w:sz w:val="24"/>
        </w:rPr>
        <w:t xml:space="preserve"> Climatic models to predict occurrence of</w:t>
      </w:r>
      <w:r>
        <w:rPr>
          <w:rFonts w:ascii="Times New Roman" w:hAnsi="Times New Roman" w:cs="Times New Roman"/>
          <w:sz w:val="24"/>
        </w:rPr>
        <w:t xml:space="preserve"> </w:t>
      </w:r>
      <w:r w:rsidRPr="007023D7">
        <w:rPr>
          <w:rFonts w:ascii="Times New Roman" w:hAnsi="Times New Roman" w:cs="Times New Roman"/>
          <w:sz w:val="24"/>
        </w:rPr>
        <w:t xml:space="preserve">Fusarium toxins in wheat and maize. </w:t>
      </w:r>
      <w:r w:rsidRPr="00853710">
        <w:rPr>
          <w:rFonts w:ascii="Times New Roman" w:hAnsi="Times New Roman" w:cs="Times New Roman"/>
          <w:i/>
          <w:sz w:val="24"/>
        </w:rPr>
        <w:t>International Journal of Food Microbiology</w:t>
      </w:r>
      <w:r w:rsidRPr="007023D7">
        <w:rPr>
          <w:rFonts w:ascii="Times New Roman" w:hAnsi="Times New Roman" w:cs="Times New Roman"/>
          <w:sz w:val="24"/>
        </w:rPr>
        <w:t xml:space="preserve"> </w:t>
      </w:r>
      <w:r w:rsidRPr="00853710">
        <w:rPr>
          <w:rFonts w:ascii="Times New Roman" w:hAnsi="Times New Roman" w:cs="Times New Roman"/>
          <w:b/>
          <w:sz w:val="24"/>
        </w:rPr>
        <w:t>119</w:t>
      </w:r>
      <w:r w:rsidRPr="007023D7">
        <w:rPr>
          <w:rFonts w:ascii="Times New Roman" w:hAnsi="Times New Roman" w:cs="Times New Roman"/>
          <w:sz w:val="24"/>
        </w:rPr>
        <w:t>.1–2: 116-125.</w:t>
      </w:r>
      <w:bookmarkEnd w:id="422"/>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23" w:name="_Toc212160202"/>
      <w:proofErr w:type="gramStart"/>
      <w:r w:rsidRPr="007023D7">
        <w:rPr>
          <w:rFonts w:ascii="Times New Roman" w:hAnsi="Times New Roman" w:cs="Times New Roman"/>
          <w:sz w:val="24"/>
        </w:rPr>
        <w:t>Scherm, F., Ippolito, A. and Gallitelli, D. 2005.</w:t>
      </w:r>
      <w:proofErr w:type="gramEnd"/>
      <w:r w:rsidRPr="007023D7">
        <w:rPr>
          <w:rFonts w:ascii="Times New Roman" w:hAnsi="Times New Roman" w:cs="Times New Roman"/>
          <w:sz w:val="24"/>
        </w:rPr>
        <w:t xml:space="preserve"> Real-time quantitative PCR: a new</w:t>
      </w:r>
      <w:r>
        <w:rPr>
          <w:rFonts w:ascii="Times New Roman" w:hAnsi="Times New Roman" w:cs="Times New Roman"/>
          <w:sz w:val="24"/>
        </w:rPr>
        <w:t xml:space="preserve"> </w:t>
      </w:r>
      <w:r w:rsidRPr="007023D7">
        <w:rPr>
          <w:rFonts w:ascii="Times New Roman" w:hAnsi="Times New Roman" w:cs="Times New Roman"/>
          <w:sz w:val="24"/>
        </w:rPr>
        <w:t xml:space="preserve">technology to detect and study phytopathogenic and antagonistic fungi. </w:t>
      </w:r>
      <w:r w:rsidRPr="00853710">
        <w:rPr>
          <w:rFonts w:ascii="Times New Roman" w:hAnsi="Times New Roman" w:cs="Times New Roman"/>
          <w:i/>
          <w:sz w:val="24"/>
        </w:rPr>
        <w:t>European Journal of Plant Pathology</w:t>
      </w:r>
      <w:r w:rsidRPr="007023D7">
        <w:rPr>
          <w:rFonts w:ascii="Times New Roman" w:hAnsi="Times New Roman" w:cs="Times New Roman"/>
          <w:sz w:val="24"/>
        </w:rPr>
        <w:t xml:space="preserve"> </w:t>
      </w:r>
      <w:r w:rsidRPr="00853710">
        <w:rPr>
          <w:rFonts w:ascii="Times New Roman" w:hAnsi="Times New Roman" w:cs="Times New Roman"/>
          <w:b/>
          <w:sz w:val="24"/>
        </w:rPr>
        <w:t>110</w:t>
      </w:r>
      <w:r w:rsidRPr="007023D7">
        <w:rPr>
          <w:rFonts w:ascii="Times New Roman" w:hAnsi="Times New Roman" w:cs="Times New Roman"/>
          <w:sz w:val="24"/>
        </w:rPr>
        <w:t>.9: 893-908.</w:t>
      </w:r>
      <w:bookmarkEnd w:id="423"/>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24" w:name="_Toc212160203"/>
      <w:proofErr w:type="gramStart"/>
      <w:r w:rsidRPr="007023D7">
        <w:rPr>
          <w:rFonts w:ascii="Times New Roman" w:hAnsi="Times New Roman" w:cs="Times New Roman"/>
          <w:sz w:val="24"/>
        </w:rPr>
        <w:t>Schmidt-Heydt M., Häckel, S., Rufer, C. E., Geise, R. 2009.</w:t>
      </w:r>
      <w:proofErr w:type="gramEnd"/>
      <w:r w:rsidRPr="007023D7">
        <w:rPr>
          <w:rFonts w:ascii="Times New Roman" w:hAnsi="Times New Roman" w:cs="Times New Roman"/>
          <w:sz w:val="24"/>
        </w:rPr>
        <w:t xml:space="preserve"> A strain of Fusarium</w:t>
      </w:r>
      <w:r>
        <w:rPr>
          <w:rFonts w:ascii="Times New Roman" w:hAnsi="Times New Roman" w:cs="Times New Roman"/>
          <w:sz w:val="24"/>
        </w:rPr>
        <w:t xml:space="preserve"> </w:t>
      </w:r>
      <w:r w:rsidRPr="007023D7">
        <w:rPr>
          <w:rFonts w:ascii="Times New Roman" w:hAnsi="Times New Roman" w:cs="Times New Roman"/>
          <w:sz w:val="24"/>
        </w:rPr>
        <w:t xml:space="preserve">kyushuense is able to produce aflatoxin B1 and G1. </w:t>
      </w:r>
      <w:r w:rsidRPr="00853710">
        <w:rPr>
          <w:rFonts w:ascii="Times New Roman" w:hAnsi="Times New Roman" w:cs="Times New Roman"/>
          <w:i/>
          <w:sz w:val="24"/>
        </w:rPr>
        <w:t>Mycotoxicological Research</w:t>
      </w:r>
      <w:r>
        <w:rPr>
          <w:rFonts w:ascii="Times New Roman" w:hAnsi="Times New Roman" w:cs="Times New Roman"/>
          <w:sz w:val="24"/>
        </w:rPr>
        <w:t xml:space="preserve"> </w:t>
      </w:r>
      <w:r w:rsidRPr="00853710">
        <w:rPr>
          <w:rFonts w:ascii="Times New Roman" w:hAnsi="Times New Roman" w:cs="Times New Roman"/>
          <w:b/>
          <w:sz w:val="24"/>
        </w:rPr>
        <w:t>25</w:t>
      </w:r>
      <w:r w:rsidRPr="007023D7">
        <w:rPr>
          <w:rFonts w:ascii="Times New Roman" w:hAnsi="Times New Roman" w:cs="Times New Roman"/>
          <w:sz w:val="24"/>
        </w:rPr>
        <w:t>: 141-147.</w:t>
      </w:r>
      <w:bookmarkEnd w:id="424"/>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25" w:name="_Toc212160204"/>
      <w:proofErr w:type="gramStart"/>
      <w:r w:rsidRPr="007023D7">
        <w:rPr>
          <w:rFonts w:ascii="Times New Roman" w:hAnsi="Times New Roman" w:cs="Times New Roman"/>
          <w:sz w:val="24"/>
        </w:rPr>
        <w:t>Sharma, K., Rishi, P., Grewal, J. S., Ram, S. and Tiwari, R. P. 1993.</w:t>
      </w:r>
      <w:proofErr w:type="gramEnd"/>
      <w:r w:rsidRPr="007023D7">
        <w:rPr>
          <w:rFonts w:ascii="Times New Roman" w:hAnsi="Times New Roman" w:cs="Times New Roman"/>
          <w:sz w:val="24"/>
        </w:rPr>
        <w:t xml:space="preserve"> Correlation between</w:t>
      </w:r>
      <w:r>
        <w:rPr>
          <w:rFonts w:ascii="Times New Roman" w:hAnsi="Times New Roman" w:cs="Times New Roman"/>
          <w:sz w:val="24"/>
        </w:rPr>
        <w:t xml:space="preserve"> </w:t>
      </w:r>
      <w:proofErr w:type="gramStart"/>
      <w:r w:rsidRPr="007023D7">
        <w:rPr>
          <w:rFonts w:ascii="Times New Roman" w:hAnsi="Times New Roman" w:cs="Times New Roman"/>
          <w:sz w:val="24"/>
        </w:rPr>
        <w:t>congo</w:t>
      </w:r>
      <w:proofErr w:type="gramEnd"/>
      <w:r w:rsidRPr="007023D7">
        <w:rPr>
          <w:rFonts w:ascii="Times New Roman" w:hAnsi="Times New Roman" w:cs="Times New Roman"/>
          <w:sz w:val="24"/>
        </w:rPr>
        <w:t xml:space="preserve"> red binding and contact haemolysin production in Shigella species.</w:t>
      </w:r>
      <w:r>
        <w:rPr>
          <w:rFonts w:ascii="Times New Roman" w:hAnsi="Times New Roman" w:cs="Times New Roman"/>
          <w:sz w:val="24"/>
        </w:rPr>
        <w:t xml:space="preserve"> </w:t>
      </w:r>
      <w:r w:rsidRPr="00853710">
        <w:rPr>
          <w:rFonts w:ascii="Times New Roman" w:hAnsi="Times New Roman" w:cs="Times New Roman"/>
          <w:i/>
          <w:sz w:val="24"/>
        </w:rPr>
        <w:t xml:space="preserve">Microbios </w:t>
      </w:r>
      <w:r w:rsidRPr="00853710">
        <w:rPr>
          <w:rFonts w:ascii="Times New Roman" w:hAnsi="Times New Roman" w:cs="Times New Roman"/>
          <w:b/>
          <w:sz w:val="24"/>
        </w:rPr>
        <w:t>106</w:t>
      </w:r>
      <w:r w:rsidRPr="007023D7">
        <w:rPr>
          <w:rFonts w:ascii="Times New Roman" w:hAnsi="Times New Roman" w:cs="Times New Roman"/>
          <w:sz w:val="24"/>
        </w:rPr>
        <w:t>.413: 31-38.</w:t>
      </w:r>
      <w:bookmarkEnd w:id="425"/>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26" w:name="_Toc212160205"/>
      <w:r w:rsidRPr="007023D7">
        <w:rPr>
          <w:rFonts w:ascii="Times New Roman" w:hAnsi="Times New Roman" w:cs="Times New Roman"/>
          <w:sz w:val="24"/>
        </w:rPr>
        <w:t xml:space="preserve">Shephard, G. S. 2008a. </w:t>
      </w:r>
      <w:proofErr w:type="gramStart"/>
      <w:r w:rsidRPr="007023D7">
        <w:rPr>
          <w:rFonts w:ascii="Times New Roman" w:hAnsi="Times New Roman" w:cs="Times New Roman"/>
          <w:sz w:val="24"/>
        </w:rPr>
        <w:t>Risk assessment of aflatoxins in food in Africa.</w:t>
      </w:r>
      <w:proofErr w:type="gramEnd"/>
      <w:r w:rsidRPr="007023D7">
        <w:rPr>
          <w:rFonts w:ascii="Times New Roman" w:hAnsi="Times New Roman" w:cs="Times New Roman"/>
          <w:sz w:val="24"/>
        </w:rPr>
        <w:t xml:space="preserve"> </w:t>
      </w:r>
      <w:proofErr w:type="gramStart"/>
      <w:r w:rsidRPr="00853710">
        <w:rPr>
          <w:rFonts w:ascii="Times New Roman" w:hAnsi="Times New Roman" w:cs="Times New Roman"/>
          <w:i/>
          <w:sz w:val="24"/>
        </w:rPr>
        <w:t>Food Additives and Contaminants</w:t>
      </w:r>
      <w:r w:rsidR="00853710">
        <w:rPr>
          <w:rFonts w:ascii="Times New Roman" w:hAnsi="Times New Roman" w:cs="Times New Roman"/>
          <w:sz w:val="24"/>
        </w:rPr>
        <w:t>.</w:t>
      </w:r>
      <w:proofErr w:type="gramEnd"/>
      <w:r w:rsidRPr="007023D7">
        <w:rPr>
          <w:rFonts w:ascii="Times New Roman" w:hAnsi="Times New Roman" w:cs="Times New Roman"/>
          <w:sz w:val="24"/>
        </w:rPr>
        <w:t xml:space="preserve"> </w:t>
      </w:r>
      <w:r w:rsidRPr="00853710">
        <w:rPr>
          <w:rFonts w:ascii="Times New Roman" w:hAnsi="Times New Roman" w:cs="Times New Roman"/>
          <w:b/>
          <w:sz w:val="24"/>
        </w:rPr>
        <w:t>25.</w:t>
      </w:r>
      <w:r w:rsidRPr="007023D7">
        <w:rPr>
          <w:rFonts w:ascii="Times New Roman" w:hAnsi="Times New Roman" w:cs="Times New Roman"/>
          <w:sz w:val="24"/>
        </w:rPr>
        <w:t>10: 1246-1256.</w:t>
      </w:r>
      <w:bookmarkEnd w:id="426"/>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27" w:name="_Toc212160206"/>
      <w:r w:rsidRPr="007023D7">
        <w:rPr>
          <w:rFonts w:ascii="Times New Roman" w:hAnsi="Times New Roman" w:cs="Times New Roman"/>
          <w:sz w:val="24"/>
        </w:rPr>
        <w:t xml:space="preserve">Shephard, G. S. 2008b. </w:t>
      </w:r>
      <w:proofErr w:type="gramStart"/>
      <w:r w:rsidRPr="007023D7">
        <w:rPr>
          <w:rFonts w:ascii="Times New Roman" w:hAnsi="Times New Roman" w:cs="Times New Roman"/>
          <w:sz w:val="24"/>
        </w:rPr>
        <w:t>Impact of mycotoxins on human health in developing</w:t>
      </w:r>
      <w:r>
        <w:rPr>
          <w:rFonts w:ascii="Times New Roman" w:hAnsi="Times New Roman" w:cs="Times New Roman"/>
          <w:sz w:val="24"/>
        </w:rPr>
        <w:t xml:space="preserve"> </w:t>
      </w:r>
      <w:r w:rsidRPr="007023D7">
        <w:rPr>
          <w:rFonts w:ascii="Times New Roman" w:hAnsi="Times New Roman" w:cs="Times New Roman"/>
          <w:sz w:val="24"/>
        </w:rPr>
        <w:t>countries.</w:t>
      </w:r>
      <w:proofErr w:type="gramEnd"/>
      <w:r w:rsidRPr="007023D7">
        <w:rPr>
          <w:rFonts w:ascii="Times New Roman" w:hAnsi="Times New Roman" w:cs="Times New Roman"/>
          <w:sz w:val="24"/>
        </w:rPr>
        <w:t xml:space="preserve"> </w:t>
      </w:r>
      <w:proofErr w:type="gramStart"/>
      <w:r w:rsidRPr="00853710">
        <w:rPr>
          <w:rFonts w:ascii="Times New Roman" w:hAnsi="Times New Roman" w:cs="Times New Roman"/>
          <w:i/>
          <w:sz w:val="24"/>
        </w:rPr>
        <w:t>Food Additives and contaminants</w:t>
      </w:r>
      <w:r w:rsidR="00853710" w:rsidRPr="00853710">
        <w:rPr>
          <w:rFonts w:ascii="Times New Roman" w:hAnsi="Times New Roman" w:cs="Times New Roman"/>
          <w:i/>
          <w:sz w:val="24"/>
        </w:rPr>
        <w:t>.</w:t>
      </w:r>
      <w:proofErr w:type="gramEnd"/>
      <w:r w:rsidRPr="00853710">
        <w:rPr>
          <w:rFonts w:ascii="Times New Roman" w:hAnsi="Times New Roman" w:cs="Times New Roman"/>
          <w:i/>
          <w:sz w:val="24"/>
        </w:rPr>
        <w:t xml:space="preserve"> </w:t>
      </w:r>
      <w:r w:rsidRPr="00853710">
        <w:rPr>
          <w:rFonts w:ascii="Times New Roman" w:hAnsi="Times New Roman" w:cs="Times New Roman"/>
          <w:b/>
          <w:sz w:val="24"/>
        </w:rPr>
        <w:t>25</w:t>
      </w:r>
      <w:r w:rsidRPr="007023D7">
        <w:rPr>
          <w:rFonts w:ascii="Times New Roman" w:hAnsi="Times New Roman" w:cs="Times New Roman"/>
          <w:sz w:val="24"/>
        </w:rPr>
        <w:t>.2: 146-151.</w:t>
      </w:r>
      <w:bookmarkEnd w:id="427"/>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28" w:name="_Toc212160207"/>
      <w:proofErr w:type="gramStart"/>
      <w:r w:rsidRPr="007023D7">
        <w:rPr>
          <w:rFonts w:ascii="Times New Roman" w:hAnsi="Times New Roman" w:cs="Times New Roman"/>
          <w:sz w:val="24"/>
        </w:rPr>
        <w:t>Thomson, M. and Ali, M. 2003.</w:t>
      </w:r>
      <w:proofErr w:type="gramEnd"/>
      <w:r w:rsidRPr="007023D7">
        <w:rPr>
          <w:rFonts w:ascii="Times New Roman" w:hAnsi="Times New Roman" w:cs="Times New Roman"/>
          <w:sz w:val="24"/>
        </w:rPr>
        <w:t xml:space="preserve"> Garlic [Alliumsativum]: A Review of its Potential Use as</w:t>
      </w:r>
      <w:r>
        <w:rPr>
          <w:rFonts w:ascii="Times New Roman" w:hAnsi="Times New Roman" w:cs="Times New Roman"/>
          <w:sz w:val="24"/>
        </w:rPr>
        <w:t xml:space="preserve"> </w:t>
      </w:r>
      <w:r w:rsidRPr="007023D7">
        <w:rPr>
          <w:rFonts w:ascii="Times New Roman" w:hAnsi="Times New Roman" w:cs="Times New Roman"/>
          <w:sz w:val="24"/>
        </w:rPr>
        <w:t xml:space="preserve">an Anti-Cancer Agent. </w:t>
      </w:r>
      <w:r w:rsidRPr="00853710">
        <w:rPr>
          <w:rFonts w:ascii="Times New Roman" w:hAnsi="Times New Roman" w:cs="Times New Roman"/>
          <w:i/>
          <w:sz w:val="24"/>
        </w:rPr>
        <w:t>Current Cancer Drug Targets</w:t>
      </w:r>
      <w:r w:rsidRPr="007023D7">
        <w:rPr>
          <w:rFonts w:ascii="Times New Roman" w:hAnsi="Times New Roman" w:cs="Times New Roman"/>
          <w:sz w:val="24"/>
        </w:rPr>
        <w:t xml:space="preserve"> </w:t>
      </w:r>
      <w:r w:rsidRPr="00853710">
        <w:rPr>
          <w:rFonts w:ascii="Times New Roman" w:hAnsi="Times New Roman" w:cs="Times New Roman"/>
          <w:b/>
          <w:sz w:val="24"/>
        </w:rPr>
        <w:t>3</w:t>
      </w:r>
      <w:r w:rsidRPr="007023D7">
        <w:rPr>
          <w:rFonts w:ascii="Times New Roman" w:hAnsi="Times New Roman" w:cs="Times New Roman"/>
          <w:sz w:val="24"/>
        </w:rPr>
        <w:t>: 67-81.</w:t>
      </w:r>
      <w:bookmarkEnd w:id="428"/>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29" w:name="_Toc212160208"/>
      <w:r w:rsidRPr="007023D7">
        <w:rPr>
          <w:rFonts w:ascii="Times New Roman" w:hAnsi="Times New Roman" w:cs="Times New Roman"/>
          <w:sz w:val="24"/>
        </w:rPr>
        <w:t xml:space="preserve">Trail, F., Mahanti, N. and Linz, J. 1995. </w:t>
      </w:r>
      <w:proofErr w:type="gramStart"/>
      <w:r w:rsidRPr="007023D7">
        <w:rPr>
          <w:rFonts w:ascii="Times New Roman" w:hAnsi="Times New Roman" w:cs="Times New Roman"/>
          <w:sz w:val="24"/>
        </w:rPr>
        <w:t>Molecular biology of aflatoxin biosynthesis.</w:t>
      </w:r>
      <w:proofErr w:type="gramEnd"/>
      <w:r>
        <w:rPr>
          <w:rFonts w:ascii="Times New Roman" w:hAnsi="Times New Roman" w:cs="Times New Roman"/>
          <w:sz w:val="24"/>
        </w:rPr>
        <w:t xml:space="preserve"> </w:t>
      </w:r>
      <w:r w:rsidRPr="00853710">
        <w:rPr>
          <w:rFonts w:ascii="Times New Roman" w:hAnsi="Times New Roman" w:cs="Times New Roman"/>
          <w:i/>
          <w:sz w:val="24"/>
        </w:rPr>
        <w:t>Microbiology</w:t>
      </w:r>
      <w:r w:rsidRPr="007023D7">
        <w:rPr>
          <w:rFonts w:ascii="Times New Roman" w:hAnsi="Times New Roman" w:cs="Times New Roman"/>
          <w:sz w:val="24"/>
        </w:rPr>
        <w:t xml:space="preserve"> </w:t>
      </w:r>
      <w:r w:rsidRPr="00853710">
        <w:rPr>
          <w:rFonts w:ascii="Times New Roman" w:hAnsi="Times New Roman" w:cs="Times New Roman"/>
          <w:b/>
          <w:sz w:val="24"/>
        </w:rPr>
        <w:t>141</w:t>
      </w:r>
      <w:r w:rsidRPr="007023D7">
        <w:rPr>
          <w:rFonts w:ascii="Times New Roman" w:hAnsi="Times New Roman" w:cs="Times New Roman"/>
          <w:sz w:val="24"/>
        </w:rPr>
        <w:t>:755-765.</w:t>
      </w:r>
      <w:bookmarkEnd w:id="429"/>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30" w:name="_Toc212160209"/>
      <w:proofErr w:type="gramStart"/>
      <w:r w:rsidRPr="007023D7">
        <w:rPr>
          <w:rFonts w:ascii="Times New Roman" w:hAnsi="Times New Roman" w:cs="Times New Roman"/>
          <w:sz w:val="24"/>
        </w:rPr>
        <w:t>Trucksess, M. W. and Scott, P. M. 2008.</w:t>
      </w:r>
      <w:proofErr w:type="gramEnd"/>
      <w:r w:rsidRPr="007023D7">
        <w:rPr>
          <w:rFonts w:ascii="Times New Roman" w:hAnsi="Times New Roman" w:cs="Times New Roman"/>
          <w:sz w:val="24"/>
        </w:rPr>
        <w:t xml:space="preserve"> Mycotoxins in botanicals and dried fruits: A</w:t>
      </w:r>
      <w:r>
        <w:rPr>
          <w:rFonts w:ascii="Times New Roman" w:hAnsi="Times New Roman" w:cs="Times New Roman"/>
          <w:sz w:val="24"/>
        </w:rPr>
        <w:t xml:space="preserve"> </w:t>
      </w:r>
      <w:r w:rsidRPr="007023D7">
        <w:rPr>
          <w:rFonts w:ascii="Times New Roman" w:hAnsi="Times New Roman" w:cs="Times New Roman"/>
          <w:sz w:val="24"/>
        </w:rPr>
        <w:t xml:space="preserve">review. </w:t>
      </w:r>
      <w:r w:rsidRPr="00853710">
        <w:rPr>
          <w:rFonts w:ascii="Times New Roman" w:hAnsi="Times New Roman" w:cs="Times New Roman"/>
          <w:i/>
          <w:sz w:val="24"/>
        </w:rPr>
        <w:t>Food Additives Contamination</w:t>
      </w:r>
      <w:r w:rsidRPr="007023D7">
        <w:rPr>
          <w:rFonts w:ascii="Times New Roman" w:hAnsi="Times New Roman" w:cs="Times New Roman"/>
          <w:sz w:val="24"/>
        </w:rPr>
        <w:t xml:space="preserve"> </w:t>
      </w:r>
      <w:r w:rsidRPr="00853710">
        <w:rPr>
          <w:rFonts w:ascii="Times New Roman" w:hAnsi="Times New Roman" w:cs="Times New Roman"/>
          <w:b/>
          <w:sz w:val="24"/>
        </w:rPr>
        <w:t>25</w:t>
      </w:r>
      <w:r w:rsidRPr="007023D7">
        <w:rPr>
          <w:rFonts w:ascii="Times New Roman" w:hAnsi="Times New Roman" w:cs="Times New Roman"/>
          <w:sz w:val="24"/>
        </w:rPr>
        <w:t>.2: 181-192.</w:t>
      </w:r>
      <w:bookmarkEnd w:id="430"/>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31" w:name="_Toc212160211"/>
      <w:proofErr w:type="gramStart"/>
      <w:r w:rsidRPr="007023D7">
        <w:rPr>
          <w:rFonts w:ascii="Times New Roman" w:hAnsi="Times New Roman" w:cs="Times New Roman"/>
          <w:sz w:val="24"/>
        </w:rPr>
        <w:t>Turner, P.C., Collinson, A.C., Cheung, Y.B., Gong, Y., Hall, A.J., Prentice, A.M. and</w:t>
      </w:r>
      <w:r>
        <w:rPr>
          <w:rFonts w:ascii="Times New Roman" w:hAnsi="Times New Roman" w:cs="Times New Roman"/>
          <w:sz w:val="24"/>
        </w:rPr>
        <w:t xml:space="preserve"> </w:t>
      </w:r>
      <w:r w:rsidRPr="007023D7">
        <w:rPr>
          <w:rFonts w:ascii="Times New Roman" w:hAnsi="Times New Roman" w:cs="Times New Roman"/>
          <w:sz w:val="24"/>
        </w:rPr>
        <w:t xml:space="preserve">Wild, C. </w:t>
      </w:r>
      <w:r w:rsidRPr="007023D7">
        <w:rPr>
          <w:rFonts w:ascii="Times New Roman" w:hAnsi="Times New Roman" w:cs="Times New Roman"/>
          <w:sz w:val="24"/>
        </w:rPr>
        <w:lastRenderedPageBreak/>
        <w:t>P. 2007.</w:t>
      </w:r>
      <w:proofErr w:type="gramEnd"/>
      <w:r w:rsidRPr="007023D7">
        <w:rPr>
          <w:rFonts w:ascii="Times New Roman" w:hAnsi="Times New Roman" w:cs="Times New Roman"/>
          <w:sz w:val="24"/>
        </w:rPr>
        <w:t xml:space="preserve"> Aflatoxin exposure in utero causes growth faltering in Gambian</w:t>
      </w:r>
      <w:r>
        <w:rPr>
          <w:rFonts w:ascii="Times New Roman" w:hAnsi="Times New Roman" w:cs="Times New Roman"/>
          <w:sz w:val="24"/>
        </w:rPr>
        <w:t xml:space="preserve"> </w:t>
      </w:r>
      <w:r w:rsidRPr="007023D7">
        <w:rPr>
          <w:rFonts w:ascii="Times New Roman" w:hAnsi="Times New Roman" w:cs="Times New Roman"/>
          <w:sz w:val="24"/>
        </w:rPr>
        <w:t xml:space="preserve">infants. </w:t>
      </w:r>
      <w:r w:rsidRPr="00853710">
        <w:rPr>
          <w:rFonts w:ascii="Times New Roman" w:hAnsi="Times New Roman" w:cs="Times New Roman"/>
          <w:i/>
          <w:sz w:val="24"/>
        </w:rPr>
        <w:t>International journal of epidemiology</w:t>
      </w:r>
      <w:r w:rsidRPr="007023D7">
        <w:rPr>
          <w:rFonts w:ascii="Times New Roman" w:hAnsi="Times New Roman" w:cs="Times New Roman"/>
          <w:sz w:val="24"/>
        </w:rPr>
        <w:t xml:space="preserve"> </w:t>
      </w:r>
      <w:r w:rsidRPr="00853710">
        <w:rPr>
          <w:rFonts w:ascii="Times New Roman" w:hAnsi="Times New Roman" w:cs="Times New Roman"/>
          <w:b/>
          <w:sz w:val="24"/>
        </w:rPr>
        <w:t>36</w:t>
      </w:r>
      <w:r w:rsidRPr="007023D7">
        <w:rPr>
          <w:rFonts w:ascii="Times New Roman" w:hAnsi="Times New Roman" w:cs="Times New Roman"/>
          <w:sz w:val="24"/>
        </w:rPr>
        <w:t>.5: 1119-1125.</w:t>
      </w:r>
      <w:bookmarkEnd w:id="431"/>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32" w:name="_Toc212160212"/>
      <w:proofErr w:type="gramStart"/>
      <w:r w:rsidRPr="007023D7">
        <w:rPr>
          <w:rFonts w:ascii="Times New Roman" w:hAnsi="Times New Roman" w:cs="Times New Roman"/>
          <w:sz w:val="24"/>
        </w:rPr>
        <w:t>Turner, P.C., More, S.E., Hall, A.J., Prentice, A.M. and Wild, C.P. 2005a.</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Modification of</w:t>
      </w:r>
      <w:r>
        <w:rPr>
          <w:rFonts w:ascii="Times New Roman" w:hAnsi="Times New Roman" w:cs="Times New Roman"/>
          <w:sz w:val="24"/>
        </w:rPr>
        <w:t xml:space="preserve"> </w:t>
      </w:r>
      <w:r w:rsidRPr="007023D7">
        <w:rPr>
          <w:rFonts w:ascii="Times New Roman" w:hAnsi="Times New Roman" w:cs="Times New Roman"/>
          <w:sz w:val="24"/>
        </w:rPr>
        <w:t>immune function through exposure to dietary aflatoxin in Gambian children.</w:t>
      </w:r>
      <w:proofErr w:type="gramEnd"/>
      <w:r>
        <w:rPr>
          <w:rFonts w:ascii="Times New Roman" w:hAnsi="Times New Roman" w:cs="Times New Roman"/>
          <w:sz w:val="24"/>
        </w:rPr>
        <w:t xml:space="preserve"> </w:t>
      </w:r>
      <w:r w:rsidRPr="007023D7">
        <w:rPr>
          <w:rFonts w:ascii="Times New Roman" w:hAnsi="Times New Roman" w:cs="Times New Roman"/>
          <w:sz w:val="24"/>
        </w:rPr>
        <w:t>Environmental Health Perspectives 111:217-220.</w:t>
      </w:r>
      <w:bookmarkEnd w:id="432"/>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33" w:name="_Toc212160213"/>
      <w:proofErr w:type="gramStart"/>
      <w:r w:rsidRPr="007023D7">
        <w:rPr>
          <w:rFonts w:ascii="Times New Roman" w:hAnsi="Times New Roman" w:cs="Times New Roman"/>
          <w:sz w:val="24"/>
        </w:rPr>
        <w:t>USDA.</w:t>
      </w:r>
      <w:proofErr w:type="gramEnd"/>
      <w:r w:rsidRPr="007023D7">
        <w:rPr>
          <w:rFonts w:ascii="Times New Roman" w:hAnsi="Times New Roman" w:cs="Times New Roman"/>
          <w:sz w:val="24"/>
        </w:rPr>
        <w:t xml:space="preserve"> 2012. USDA national nutrient database for standard reference, release 18.</w:t>
      </w:r>
      <w:r>
        <w:rPr>
          <w:rFonts w:ascii="Times New Roman" w:hAnsi="Times New Roman" w:cs="Times New Roman"/>
          <w:sz w:val="24"/>
        </w:rPr>
        <w:t xml:space="preserve"> </w:t>
      </w:r>
      <w:r w:rsidRPr="007023D7">
        <w:rPr>
          <w:rFonts w:ascii="Times New Roman" w:hAnsi="Times New Roman" w:cs="Times New Roman"/>
          <w:sz w:val="24"/>
        </w:rPr>
        <w:t xml:space="preserve">[Internet] </w:t>
      </w:r>
      <w:proofErr w:type="gramStart"/>
      <w:r w:rsidRPr="007023D7">
        <w:rPr>
          <w:rFonts w:ascii="Times New Roman" w:hAnsi="Times New Roman" w:cs="Times New Roman"/>
          <w:sz w:val="24"/>
        </w:rPr>
        <w:t>U.S. Department of Agriculture, Agricultural Research Service, Nutrient</w:t>
      </w:r>
      <w:r>
        <w:rPr>
          <w:rFonts w:ascii="Times New Roman" w:hAnsi="Times New Roman" w:cs="Times New Roman"/>
          <w:sz w:val="24"/>
        </w:rPr>
        <w:t xml:space="preserve"> </w:t>
      </w:r>
      <w:r w:rsidRPr="007023D7">
        <w:rPr>
          <w:rFonts w:ascii="Times New Roman" w:hAnsi="Times New Roman" w:cs="Times New Roman"/>
          <w:sz w:val="24"/>
        </w:rPr>
        <w:t>Data Laboratory, Beltsville Md, United States.</w:t>
      </w:r>
      <w:bookmarkEnd w:id="433"/>
      <w:proofErr w:type="gramEnd"/>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34" w:name="_Toc212160214"/>
      <w:r w:rsidRPr="007023D7">
        <w:rPr>
          <w:rFonts w:ascii="Times New Roman" w:hAnsi="Times New Roman" w:cs="Times New Roman"/>
          <w:sz w:val="24"/>
        </w:rPr>
        <w:t xml:space="preserve">Van Egmond, H. P. 2002. </w:t>
      </w:r>
      <w:proofErr w:type="gramStart"/>
      <w:r w:rsidRPr="007023D7">
        <w:rPr>
          <w:rFonts w:ascii="Times New Roman" w:hAnsi="Times New Roman" w:cs="Times New Roman"/>
          <w:sz w:val="24"/>
        </w:rPr>
        <w:t>Worldwide regulation for mycotoxins.</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Mycotoxins and food</w:t>
      </w:r>
      <w:r>
        <w:rPr>
          <w:rFonts w:ascii="Times New Roman" w:hAnsi="Times New Roman" w:cs="Times New Roman"/>
          <w:sz w:val="24"/>
        </w:rPr>
        <w:t xml:space="preserve"> </w:t>
      </w:r>
      <w:r w:rsidRPr="007023D7">
        <w:rPr>
          <w:rFonts w:ascii="Times New Roman" w:hAnsi="Times New Roman" w:cs="Times New Roman"/>
          <w:sz w:val="24"/>
        </w:rPr>
        <w:t>safety.</w:t>
      </w:r>
      <w:proofErr w:type="gramEnd"/>
      <w:r w:rsidRPr="007023D7">
        <w:rPr>
          <w:rFonts w:ascii="Times New Roman" w:hAnsi="Times New Roman" w:cs="Times New Roman"/>
          <w:sz w:val="24"/>
        </w:rPr>
        <w:t xml:space="preserve"> J. W.DeVries</w:t>
      </w:r>
      <w:proofErr w:type="gramStart"/>
      <w:r w:rsidRPr="007023D7">
        <w:rPr>
          <w:rFonts w:ascii="Times New Roman" w:hAnsi="Times New Roman" w:cs="Times New Roman"/>
          <w:sz w:val="24"/>
        </w:rPr>
        <w:t>,M</w:t>
      </w:r>
      <w:proofErr w:type="gramEnd"/>
      <w:r w:rsidRPr="007023D7">
        <w:rPr>
          <w:rFonts w:ascii="Times New Roman" w:hAnsi="Times New Roman" w:cs="Times New Roman"/>
          <w:sz w:val="24"/>
        </w:rPr>
        <w:t>. W. Trucksess and L. S. Jackson Eds. New York:</w:t>
      </w:r>
      <w:r>
        <w:rPr>
          <w:rFonts w:ascii="Times New Roman" w:hAnsi="Times New Roman" w:cs="Times New Roman"/>
          <w:sz w:val="24"/>
        </w:rPr>
        <w:t xml:space="preserve"> </w:t>
      </w:r>
      <w:r w:rsidRPr="007023D7">
        <w:rPr>
          <w:rFonts w:ascii="Times New Roman" w:hAnsi="Times New Roman" w:cs="Times New Roman"/>
          <w:sz w:val="24"/>
        </w:rPr>
        <w:t xml:space="preserve">Kluwer/Plenum. </w:t>
      </w:r>
      <w:proofErr w:type="gramStart"/>
      <w:r w:rsidRPr="007023D7">
        <w:rPr>
          <w:rFonts w:ascii="Times New Roman" w:hAnsi="Times New Roman" w:cs="Times New Roman"/>
          <w:sz w:val="24"/>
        </w:rPr>
        <w:t>257-269.</w:t>
      </w:r>
      <w:bookmarkEnd w:id="434"/>
      <w:proofErr w:type="gramEnd"/>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35" w:name="_Toc212160215"/>
      <w:proofErr w:type="gramStart"/>
      <w:r w:rsidRPr="007023D7">
        <w:rPr>
          <w:rFonts w:ascii="Times New Roman" w:hAnsi="Times New Roman" w:cs="Times New Roman"/>
          <w:sz w:val="24"/>
        </w:rPr>
        <w:t>Van Egmond, H. P., &amp; Akinfemi, A. (2023).</w:t>
      </w:r>
      <w:proofErr w:type="gramEnd"/>
      <w:r w:rsidRPr="007023D7">
        <w:rPr>
          <w:rFonts w:ascii="Times New Roman" w:hAnsi="Times New Roman" w:cs="Times New Roman"/>
          <w:sz w:val="24"/>
        </w:rPr>
        <w:t xml:space="preserve"> Food safety management and aflatoxin regulation in Africa: Current challenges and strategies. </w:t>
      </w:r>
      <w:proofErr w:type="gramStart"/>
      <w:r w:rsidRPr="00853710">
        <w:rPr>
          <w:rFonts w:ascii="Times New Roman" w:hAnsi="Times New Roman" w:cs="Times New Roman"/>
          <w:i/>
          <w:sz w:val="24"/>
        </w:rPr>
        <w:t>Toxins</w:t>
      </w:r>
      <w:r w:rsidRPr="007023D7">
        <w:rPr>
          <w:rFonts w:ascii="Times New Roman" w:hAnsi="Times New Roman" w:cs="Times New Roman"/>
          <w:sz w:val="24"/>
        </w:rPr>
        <w:t xml:space="preserve">, </w:t>
      </w:r>
      <w:r w:rsidRPr="00853710">
        <w:rPr>
          <w:rFonts w:ascii="Times New Roman" w:hAnsi="Times New Roman" w:cs="Times New Roman"/>
          <w:b/>
          <w:sz w:val="24"/>
        </w:rPr>
        <w:t>15</w:t>
      </w:r>
      <w:r w:rsidRPr="007023D7">
        <w:rPr>
          <w:rFonts w:ascii="Times New Roman" w:hAnsi="Times New Roman" w:cs="Times New Roman"/>
          <w:sz w:val="24"/>
        </w:rPr>
        <w:t>(7), 412.</w:t>
      </w:r>
      <w:bookmarkEnd w:id="435"/>
      <w:proofErr w:type="gramEnd"/>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36" w:name="_Toc212160216"/>
      <w:r w:rsidRPr="007023D7">
        <w:rPr>
          <w:rFonts w:ascii="Times New Roman" w:hAnsi="Times New Roman" w:cs="Times New Roman"/>
          <w:sz w:val="24"/>
        </w:rPr>
        <w:t>Van Embden, J.D., Cave, M.D., Crawford, J.T., Dale, J.W., Eisenach, K.D., Gicquel, B.,</w:t>
      </w:r>
      <w:r>
        <w:rPr>
          <w:rFonts w:ascii="Times New Roman" w:hAnsi="Times New Roman" w:cs="Times New Roman"/>
          <w:sz w:val="24"/>
        </w:rPr>
        <w:t xml:space="preserve"> </w:t>
      </w:r>
      <w:r w:rsidRPr="007023D7">
        <w:rPr>
          <w:rFonts w:ascii="Times New Roman" w:hAnsi="Times New Roman" w:cs="Times New Roman"/>
          <w:sz w:val="24"/>
        </w:rPr>
        <w:t>Hermans, P., Martin, C., McAdam, R. and Shinnick, T. M. 1993. Strain</w:t>
      </w:r>
      <w:r>
        <w:rPr>
          <w:rFonts w:ascii="Times New Roman" w:hAnsi="Times New Roman" w:cs="Times New Roman"/>
          <w:sz w:val="24"/>
        </w:rPr>
        <w:t xml:space="preserve"> </w:t>
      </w:r>
      <w:r w:rsidRPr="007023D7">
        <w:rPr>
          <w:rFonts w:ascii="Times New Roman" w:hAnsi="Times New Roman" w:cs="Times New Roman"/>
          <w:sz w:val="24"/>
        </w:rPr>
        <w:t>identification of Mycobacterium tuberculosis by DNA fingerprinting:</w:t>
      </w:r>
      <w:r>
        <w:rPr>
          <w:rFonts w:ascii="Times New Roman" w:hAnsi="Times New Roman" w:cs="Times New Roman"/>
          <w:sz w:val="24"/>
        </w:rPr>
        <w:t xml:space="preserve"> </w:t>
      </w:r>
      <w:r w:rsidRPr="007023D7">
        <w:rPr>
          <w:rFonts w:ascii="Times New Roman" w:hAnsi="Times New Roman" w:cs="Times New Roman"/>
          <w:sz w:val="24"/>
        </w:rPr>
        <w:t xml:space="preserve">recommendations for a standardized methodology. </w:t>
      </w:r>
      <w:r w:rsidRPr="00853710">
        <w:rPr>
          <w:rFonts w:ascii="Times New Roman" w:hAnsi="Times New Roman" w:cs="Times New Roman"/>
          <w:i/>
          <w:sz w:val="24"/>
        </w:rPr>
        <w:t>Journal of clinical microbiology</w:t>
      </w:r>
      <w:r w:rsidRPr="007023D7">
        <w:rPr>
          <w:rFonts w:ascii="Times New Roman" w:hAnsi="Times New Roman" w:cs="Times New Roman"/>
          <w:sz w:val="24"/>
        </w:rPr>
        <w:t xml:space="preserve">, </w:t>
      </w:r>
      <w:r w:rsidRPr="00853710">
        <w:rPr>
          <w:rFonts w:ascii="Times New Roman" w:hAnsi="Times New Roman" w:cs="Times New Roman"/>
          <w:b/>
          <w:sz w:val="24"/>
        </w:rPr>
        <w:t>31</w:t>
      </w:r>
      <w:r w:rsidRPr="007023D7">
        <w:rPr>
          <w:rFonts w:ascii="Times New Roman" w:hAnsi="Times New Roman" w:cs="Times New Roman"/>
          <w:sz w:val="24"/>
        </w:rPr>
        <w:t>.2: 406-409.</w:t>
      </w:r>
      <w:bookmarkEnd w:id="436"/>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37" w:name="_Toc212160217"/>
      <w:proofErr w:type="gramStart"/>
      <w:r w:rsidRPr="007023D7">
        <w:rPr>
          <w:rFonts w:ascii="Times New Roman" w:hAnsi="Times New Roman" w:cs="Times New Roman"/>
          <w:sz w:val="24"/>
        </w:rPr>
        <w:t>Van Hove, T., DeWitte, I., Drenth, A., Alfonso, C. and Govers, F. 2011.</w:t>
      </w:r>
      <w:proofErr w:type="gramEnd"/>
      <w:r w:rsidRPr="007023D7">
        <w:rPr>
          <w:rFonts w:ascii="Times New Roman" w:hAnsi="Times New Roman" w:cs="Times New Roman"/>
          <w:sz w:val="24"/>
        </w:rPr>
        <w:t xml:space="preserve"> AFLP linkage</w:t>
      </w:r>
      <w:r>
        <w:rPr>
          <w:rFonts w:ascii="Times New Roman" w:hAnsi="Times New Roman" w:cs="Times New Roman"/>
          <w:sz w:val="24"/>
        </w:rPr>
        <w:t xml:space="preserve"> </w:t>
      </w:r>
      <w:r w:rsidRPr="007023D7">
        <w:rPr>
          <w:rFonts w:ascii="Times New Roman" w:hAnsi="Times New Roman" w:cs="Times New Roman"/>
          <w:sz w:val="24"/>
        </w:rPr>
        <w:t xml:space="preserve">map of the oomycete Phytophthora infestans. </w:t>
      </w:r>
      <w:r w:rsidRPr="00853710">
        <w:rPr>
          <w:rFonts w:ascii="Times New Roman" w:hAnsi="Times New Roman" w:cs="Times New Roman"/>
          <w:i/>
          <w:sz w:val="24"/>
        </w:rPr>
        <w:t>Fungal Genetics and Biology</w:t>
      </w:r>
      <w:r w:rsidR="00853710">
        <w:rPr>
          <w:rFonts w:ascii="Times New Roman" w:hAnsi="Times New Roman" w:cs="Times New Roman"/>
          <w:sz w:val="24"/>
        </w:rPr>
        <w:t>.</w:t>
      </w:r>
      <w:r w:rsidRPr="00853710">
        <w:rPr>
          <w:rFonts w:ascii="Times New Roman" w:hAnsi="Times New Roman" w:cs="Times New Roman"/>
          <w:b/>
          <w:sz w:val="24"/>
        </w:rPr>
        <w:t>21</w:t>
      </w:r>
      <w:r w:rsidRPr="007023D7">
        <w:rPr>
          <w:rFonts w:ascii="Times New Roman" w:hAnsi="Times New Roman" w:cs="Times New Roman"/>
          <w:sz w:val="24"/>
        </w:rPr>
        <w:t>.3:</w:t>
      </w:r>
      <w:r>
        <w:rPr>
          <w:rFonts w:ascii="Times New Roman" w:hAnsi="Times New Roman" w:cs="Times New Roman"/>
          <w:sz w:val="24"/>
        </w:rPr>
        <w:t xml:space="preserve"> </w:t>
      </w:r>
      <w:r w:rsidRPr="007023D7">
        <w:rPr>
          <w:rFonts w:ascii="Times New Roman" w:hAnsi="Times New Roman" w:cs="Times New Roman"/>
          <w:sz w:val="24"/>
        </w:rPr>
        <w:t>278-291.</w:t>
      </w:r>
      <w:bookmarkEnd w:id="437"/>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38" w:name="_Toc212160218"/>
      <w:proofErr w:type="gramStart"/>
      <w:r w:rsidRPr="007023D7">
        <w:rPr>
          <w:rFonts w:ascii="Times New Roman" w:hAnsi="Times New Roman" w:cs="Times New Roman"/>
          <w:sz w:val="24"/>
        </w:rPr>
        <w:t>Yassin, M.A., El-Samawaty, A.R.M.A., Moslem, M., Bahkali, A. and Abd-Elsalam, K.,</w:t>
      </w:r>
      <w:r>
        <w:rPr>
          <w:rFonts w:ascii="Times New Roman" w:hAnsi="Times New Roman" w:cs="Times New Roman"/>
          <w:sz w:val="24"/>
        </w:rPr>
        <w:t xml:space="preserve"> </w:t>
      </w:r>
      <w:r w:rsidRPr="007023D7">
        <w:rPr>
          <w:rFonts w:ascii="Times New Roman" w:hAnsi="Times New Roman" w:cs="Times New Roman"/>
          <w:sz w:val="24"/>
        </w:rPr>
        <w:t>2011.</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Fungal biota and occurrence of aflatoxigenic Aspergillus in postharvest corn</w:t>
      </w:r>
      <w:r>
        <w:rPr>
          <w:rFonts w:ascii="Times New Roman" w:hAnsi="Times New Roman" w:cs="Times New Roman"/>
          <w:sz w:val="24"/>
        </w:rPr>
        <w:t xml:space="preserve"> </w:t>
      </w:r>
      <w:r w:rsidRPr="007023D7">
        <w:rPr>
          <w:rFonts w:ascii="Times New Roman" w:hAnsi="Times New Roman" w:cs="Times New Roman"/>
          <w:sz w:val="24"/>
        </w:rPr>
        <w:t>grains.</w:t>
      </w:r>
      <w:proofErr w:type="gramEnd"/>
      <w:r w:rsidRPr="007023D7">
        <w:rPr>
          <w:rFonts w:ascii="Times New Roman" w:hAnsi="Times New Roman" w:cs="Times New Roman"/>
          <w:sz w:val="24"/>
        </w:rPr>
        <w:t xml:space="preserve"> </w:t>
      </w:r>
      <w:r w:rsidRPr="00853710">
        <w:rPr>
          <w:rFonts w:ascii="Times New Roman" w:hAnsi="Times New Roman" w:cs="Times New Roman"/>
          <w:i/>
          <w:sz w:val="24"/>
        </w:rPr>
        <w:t xml:space="preserve">Fresenius Environmental Bulletin </w:t>
      </w:r>
      <w:r w:rsidRPr="00853710">
        <w:rPr>
          <w:rFonts w:ascii="Times New Roman" w:hAnsi="Times New Roman" w:cs="Times New Roman"/>
          <w:b/>
          <w:sz w:val="24"/>
        </w:rPr>
        <w:t>20</w:t>
      </w:r>
      <w:r w:rsidRPr="007023D7">
        <w:rPr>
          <w:rFonts w:ascii="Times New Roman" w:hAnsi="Times New Roman" w:cs="Times New Roman"/>
          <w:sz w:val="24"/>
        </w:rPr>
        <w:t>.4: 903-909.</w:t>
      </w:r>
      <w:bookmarkEnd w:id="438"/>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39" w:name="_Toc212160219"/>
      <w:r w:rsidRPr="007023D7">
        <w:rPr>
          <w:rFonts w:ascii="Times New Roman" w:hAnsi="Times New Roman" w:cs="Times New Roman"/>
          <w:sz w:val="24"/>
        </w:rPr>
        <w:t xml:space="preserve">Yin, Y. N., Yan, L. Y., Jiang, J. H., Ma, Z. H. 2008. </w:t>
      </w:r>
      <w:proofErr w:type="gramStart"/>
      <w:r w:rsidRPr="007023D7">
        <w:rPr>
          <w:rFonts w:ascii="Times New Roman" w:hAnsi="Times New Roman" w:cs="Times New Roman"/>
          <w:sz w:val="24"/>
        </w:rPr>
        <w:t>Biological control of aflatoxin</w:t>
      </w:r>
      <w:r>
        <w:rPr>
          <w:rFonts w:ascii="Times New Roman" w:hAnsi="Times New Roman" w:cs="Times New Roman"/>
          <w:sz w:val="24"/>
        </w:rPr>
        <w:t xml:space="preserve"> </w:t>
      </w:r>
      <w:r w:rsidRPr="007023D7">
        <w:rPr>
          <w:rFonts w:ascii="Times New Roman" w:hAnsi="Times New Roman" w:cs="Times New Roman"/>
          <w:sz w:val="24"/>
        </w:rPr>
        <w:t>contamination of crops.</w:t>
      </w:r>
      <w:proofErr w:type="gramEnd"/>
      <w:r w:rsidRPr="007023D7">
        <w:rPr>
          <w:rFonts w:ascii="Times New Roman" w:hAnsi="Times New Roman" w:cs="Times New Roman"/>
          <w:sz w:val="24"/>
        </w:rPr>
        <w:t xml:space="preserve"> </w:t>
      </w:r>
      <w:r w:rsidRPr="00853710">
        <w:rPr>
          <w:rFonts w:ascii="Times New Roman" w:hAnsi="Times New Roman" w:cs="Times New Roman"/>
          <w:i/>
          <w:sz w:val="24"/>
        </w:rPr>
        <w:t xml:space="preserve">Journal of Zhejiang University Science </w:t>
      </w:r>
      <w:r w:rsidRPr="00853710">
        <w:rPr>
          <w:rFonts w:ascii="Times New Roman" w:hAnsi="Times New Roman" w:cs="Times New Roman"/>
          <w:b/>
          <w:sz w:val="24"/>
        </w:rPr>
        <w:t>9</w:t>
      </w:r>
      <w:r w:rsidRPr="007023D7">
        <w:rPr>
          <w:rFonts w:ascii="Times New Roman" w:hAnsi="Times New Roman" w:cs="Times New Roman"/>
          <w:sz w:val="24"/>
        </w:rPr>
        <w:t>.10: 787-792.</w:t>
      </w:r>
      <w:bookmarkEnd w:id="439"/>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40" w:name="_Toc212160220"/>
      <w:proofErr w:type="gramStart"/>
      <w:r w:rsidRPr="007023D7">
        <w:rPr>
          <w:rFonts w:ascii="Times New Roman" w:hAnsi="Times New Roman" w:cs="Times New Roman"/>
          <w:sz w:val="24"/>
        </w:rPr>
        <w:t>Yu, J. K., Mangot, J., Thomson, L. and Edwards, J. K. 2002.</w:t>
      </w:r>
      <w:proofErr w:type="gramEnd"/>
      <w:r w:rsidRPr="007023D7">
        <w:rPr>
          <w:rFonts w:ascii="Times New Roman" w:hAnsi="Times New Roman" w:cs="Times New Roman"/>
          <w:sz w:val="24"/>
        </w:rPr>
        <w:t xml:space="preserve"> Allelic diversity of simple</w:t>
      </w:r>
      <w:r>
        <w:rPr>
          <w:rFonts w:ascii="Times New Roman" w:hAnsi="Times New Roman" w:cs="Times New Roman"/>
          <w:sz w:val="24"/>
        </w:rPr>
        <w:t xml:space="preserve"> </w:t>
      </w:r>
      <w:r w:rsidRPr="007023D7">
        <w:rPr>
          <w:rFonts w:ascii="Times New Roman" w:hAnsi="Times New Roman" w:cs="Times New Roman"/>
          <w:sz w:val="24"/>
        </w:rPr>
        <w:t xml:space="preserve">sequence repeat among elite inbred lines of cultivated sunflower. </w:t>
      </w:r>
      <w:proofErr w:type="gramStart"/>
      <w:r w:rsidRPr="007023D7">
        <w:rPr>
          <w:rFonts w:ascii="Times New Roman" w:hAnsi="Times New Roman" w:cs="Times New Roman"/>
          <w:sz w:val="24"/>
        </w:rPr>
        <w:t xml:space="preserve">Genome </w:t>
      </w:r>
      <w:r w:rsidRPr="00853710">
        <w:rPr>
          <w:rFonts w:ascii="Times New Roman" w:hAnsi="Times New Roman" w:cs="Times New Roman"/>
          <w:b/>
          <w:sz w:val="24"/>
        </w:rPr>
        <w:t>45</w:t>
      </w:r>
      <w:r w:rsidRPr="007023D7">
        <w:rPr>
          <w:rFonts w:ascii="Times New Roman" w:hAnsi="Times New Roman" w:cs="Times New Roman"/>
          <w:sz w:val="24"/>
        </w:rPr>
        <w:t>.</w:t>
      </w:r>
      <w:proofErr w:type="gramEnd"/>
      <w:r w:rsidRPr="007023D7">
        <w:rPr>
          <w:rFonts w:ascii="Times New Roman" w:hAnsi="Times New Roman" w:cs="Times New Roman"/>
          <w:sz w:val="24"/>
        </w:rPr>
        <w:t xml:space="preserve"> </w:t>
      </w:r>
      <w:proofErr w:type="gramStart"/>
      <w:r w:rsidRPr="007023D7">
        <w:rPr>
          <w:rFonts w:ascii="Times New Roman" w:hAnsi="Times New Roman" w:cs="Times New Roman"/>
          <w:sz w:val="24"/>
        </w:rPr>
        <w:t>652-660.</w:t>
      </w:r>
      <w:bookmarkEnd w:id="440"/>
      <w:proofErr w:type="gramEnd"/>
    </w:p>
    <w:p w:rsidR="00FC6854" w:rsidRPr="007023D7" w:rsidRDefault="00FC6854" w:rsidP="00785FDD">
      <w:pPr>
        <w:spacing w:line="240" w:lineRule="auto"/>
        <w:ind w:left="823" w:hangingChars="343" w:hanging="823"/>
        <w:outlineLvl w:val="0"/>
        <w:rPr>
          <w:rFonts w:ascii="Times New Roman" w:hAnsi="Times New Roman" w:cs="Times New Roman"/>
          <w:sz w:val="24"/>
        </w:rPr>
      </w:pPr>
      <w:bookmarkStart w:id="441" w:name="_Toc212160221"/>
      <w:proofErr w:type="gramStart"/>
      <w:r w:rsidRPr="007023D7">
        <w:rPr>
          <w:rFonts w:ascii="Times New Roman" w:hAnsi="Times New Roman" w:cs="Times New Roman"/>
          <w:sz w:val="24"/>
        </w:rPr>
        <w:t>Zain, M. E., Razak, A. A., El-Sheikh, H. H., Soliman, H. G. and Khalil, A. M.2011.</w:t>
      </w:r>
      <w:proofErr w:type="gramEnd"/>
      <w:r>
        <w:rPr>
          <w:rFonts w:ascii="Times New Roman" w:hAnsi="Times New Roman" w:cs="Times New Roman"/>
          <w:sz w:val="24"/>
        </w:rPr>
        <w:t xml:space="preserve"> </w:t>
      </w:r>
      <w:r w:rsidRPr="007023D7">
        <w:rPr>
          <w:rFonts w:ascii="Times New Roman" w:hAnsi="Times New Roman" w:cs="Times New Roman"/>
          <w:sz w:val="24"/>
        </w:rPr>
        <w:t>Influence of growth medium on diagnostic characters of Aspergillus and</w:t>
      </w:r>
      <w:r>
        <w:rPr>
          <w:rFonts w:ascii="Times New Roman" w:hAnsi="Times New Roman" w:cs="Times New Roman"/>
          <w:sz w:val="24"/>
        </w:rPr>
        <w:t xml:space="preserve"> </w:t>
      </w:r>
      <w:r w:rsidRPr="007023D7">
        <w:rPr>
          <w:rFonts w:ascii="Times New Roman" w:hAnsi="Times New Roman" w:cs="Times New Roman"/>
          <w:sz w:val="24"/>
        </w:rPr>
        <w:t xml:space="preserve">Penicillium species. </w:t>
      </w:r>
      <w:r w:rsidRPr="00853710">
        <w:rPr>
          <w:rFonts w:ascii="Times New Roman" w:hAnsi="Times New Roman" w:cs="Times New Roman"/>
          <w:i/>
          <w:sz w:val="24"/>
        </w:rPr>
        <w:t>African Journal of Microbiological Research</w:t>
      </w:r>
      <w:r w:rsidRPr="007023D7">
        <w:rPr>
          <w:rFonts w:ascii="Times New Roman" w:hAnsi="Times New Roman" w:cs="Times New Roman"/>
          <w:sz w:val="24"/>
        </w:rPr>
        <w:t xml:space="preserve"> </w:t>
      </w:r>
      <w:r w:rsidRPr="00853710">
        <w:rPr>
          <w:rFonts w:ascii="Times New Roman" w:hAnsi="Times New Roman" w:cs="Times New Roman"/>
          <w:b/>
          <w:sz w:val="24"/>
        </w:rPr>
        <w:t>3</w:t>
      </w:r>
      <w:r w:rsidRPr="007023D7">
        <w:rPr>
          <w:rFonts w:ascii="Times New Roman" w:hAnsi="Times New Roman" w:cs="Times New Roman"/>
          <w:sz w:val="24"/>
        </w:rPr>
        <w:t>:280-286.</w:t>
      </w:r>
      <w:bookmarkEnd w:id="441"/>
    </w:p>
    <w:p w:rsidR="00014B1E" w:rsidRDefault="00FC6854" w:rsidP="00785FDD">
      <w:pPr>
        <w:spacing w:line="240" w:lineRule="auto"/>
        <w:ind w:left="823" w:hangingChars="343" w:hanging="823"/>
        <w:outlineLvl w:val="0"/>
        <w:rPr>
          <w:rFonts w:ascii="Times New Roman" w:hAnsi="Times New Roman" w:cs="Times New Roman"/>
          <w:sz w:val="24"/>
        </w:rPr>
      </w:pPr>
      <w:bookmarkStart w:id="442" w:name="_Toc212160222"/>
      <w:r w:rsidRPr="007023D7">
        <w:rPr>
          <w:rFonts w:ascii="Times New Roman" w:hAnsi="Times New Roman" w:cs="Times New Roman"/>
          <w:sz w:val="24"/>
        </w:rPr>
        <w:t xml:space="preserve">Zhang, Y. J., Zhang, S., Liu, X. Z., Wen, H. A. and Wang, M. 2010. </w:t>
      </w:r>
      <w:proofErr w:type="gramStart"/>
      <w:r w:rsidRPr="007023D7">
        <w:rPr>
          <w:rFonts w:ascii="Times New Roman" w:hAnsi="Times New Roman" w:cs="Times New Roman"/>
          <w:sz w:val="24"/>
        </w:rPr>
        <w:t>A simple method of</w:t>
      </w:r>
      <w:r>
        <w:rPr>
          <w:rFonts w:ascii="Times New Roman" w:hAnsi="Times New Roman" w:cs="Times New Roman"/>
          <w:sz w:val="24"/>
        </w:rPr>
        <w:t xml:space="preserve"> </w:t>
      </w:r>
      <w:r w:rsidRPr="007023D7">
        <w:rPr>
          <w:rFonts w:ascii="Times New Roman" w:hAnsi="Times New Roman" w:cs="Times New Roman"/>
          <w:sz w:val="24"/>
        </w:rPr>
        <w:t>genomic DNA extraction suitable for analysis of bulk fungal strains.</w:t>
      </w:r>
      <w:proofErr w:type="gramEnd"/>
      <w:r w:rsidRPr="007023D7">
        <w:rPr>
          <w:rFonts w:ascii="Times New Roman" w:hAnsi="Times New Roman" w:cs="Times New Roman"/>
          <w:sz w:val="24"/>
        </w:rPr>
        <w:t xml:space="preserve"> </w:t>
      </w:r>
      <w:r w:rsidRPr="00853710">
        <w:rPr>
          <w:rFonts w:ascii="Times New Roman" w:hAnsi="Times New Roman" w:cs="Times New Roman"/>
          <w:i/>
          <w:sz w:val="24"/>
        </w:rPr>
        <w:t>Letters in App</w:t>
      </w:r>
      <w:r w:rsidR="007A39E6" w:rsidRPr="00853710">
        <w:rPr>
          <w:rFonts w:ascii="Times New Roman" w:hAnsi="Times New Roman" w:cs="Times New Roman"/>
          <w:i/>
          <w:sz w:val="24"/>
        </w:rPr>
        <w:t>lied Microbiology</w:t>
      </w:r>
      <w:r w:rsidR="00853710">
        <w:rPr>
          <w:rFonts w:ascii="Times New Roman" w:hAnsi="Times New Roman" w:cs="Times New Roman"/>
          <w:i/>
          <w:sz w:val="24"/>
        </w:rPr>
        <w:t>.</w:t>
      </w:r>
      <w:r w:rsidR="007A39E6" w:rsidRPr="00853710">
        <w:rPr>
          <w:rFonts w:ascii="Times New Roman" w:hAnsi="Times New Roman" w:cs="Times New Roman"/>
          <w:b/>
          <w:sz w:val="24"/>
        </w:rPr>
        <w:t>51</w:t>
      </w:r>
      <w:r w:rsidR="007A39E6">
        <w:rPr>
          <w:rFonts w:ascii="Times New Roman" w:hAnsi="Times New Roman" w:cs="Times New Roman"/>
          <w:sz w:val="24"/>
        </w:rPr>
        <w:t>.1:114-118.</w:t>
      </w:r>
      <w:bookmarkEnd w:id="442"/>
    </w:p>
    <w:p w:rsidR="00D76FF9" w:rsidRDefault="00D76FF9" w:rsidP="00785FDD">
      <w:pPr>
        <w:spacing w:line="240" w:lineRule="auto"/>
        <w:ind w:left="823" w:hangingChars="343" w:hanging="823"/>
        <w:outlineLvl w:val="0"/>
        <w:rPr>
          <w:rFonts w:ascii="Times New Roman" w:hAnsi="Times New Roman" w:cs="Times New Roman"/>
          <w:sz w:val="24"/>
        </w:rPr>
      </w:pPr>
    </w:p>
    <w:p w:rsidR="00D76FF9" w:rsidRDefault="00D76FF9" w:rsidP="00785FDD">
      <w:pPr>
        <w:spacing w:line="240" w:lineRule="auto"/>
        <w:ind w:left="823" w:hangingChars="343" w:hanging="823"/>
        <w:outlineLvl w:val="0"/>
        <w:rPr>
          <w:rFonts w:ascii="Times New Roman" w:hAnsi="Times New Roman" w:cs="Times New Roman"/>
          <w:sz w:val="24"/>
        </w:rPr>
      </w:pPr>
    </w:p>
    <w:p w:rsidR="005E3E77" w:rsidRDefault="005E3E77" w:rsidP="00831EA2">
      <w:pPr>
        <w:pStyle w:val="TOC1"/>
      </w:pPr>
    </w:p>
    <w:sectPr w:rsidR="005E3E77" w:rsidSect="00831EA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690" w:rsidRDefault="00D45690" w:rsidP="00C71514">
      <w:pPr>
        <w:spacing w:after="0" w:line="240" w:lineRule="auto"/>
      </w:pPr>
      <w:r>
        <w:separator/>
      </w:r>
    </w:p>
  </w:endnote>
  <w:endnote w:type="continuationSeparator" w:id="0">
    <w:p w:rsidR="00D45690" w:rsidRDefault="00D45690" w:rsidP="00C71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9611091"/>
      <w:docPartObj>
        <w:docPartGallery w:val="Page Numbers (Bottom of Page)"/>
        <w:docPartUnique/>
      </w:docPartObj>
    </w:sdtPr>
    <w:sdtEndPr>
      <w:rPr>
        <w:noProof/>
      </w:rPr>
    </w:sdtEndPr>
    <w:sdtContent>
      <w:p w:rsidR="00676A88" w:rsidRDefault="00676A88">
        <w:pPr>
          <w:pStyle w:val="Footer"/>
          <w:jc w:val="center"/>
        </w:pPr>
        <w:r>
          <w:fldChar w:fldCharType="begin"/>
        </w:r>
        <w:r>
          <w:instrText xml:space="preserve"> PAGE   \* MERGEFORMAT </w:instrText>
        </w:r>
        <w:r>
          <w:fldChar w:fldCharType="separate"/>
        </w:r>
        <w:r w:rsidR="005F0A67">
          <w:rPr>
            <w:noProof/>
          </w:rPr>
          <w:t>39</w:t>
        </w:r>
        <w:r>
          <w:rPr>
            <w:noProof/>
          </w:rPr>
          <w:fldChar w:fldCharType="end"/>
        </w:r>
      </w:p>
    </w:sdtContent>
  </w:sdt>
  <w:p w:rsidR="00676A88" w:rsidRDefault="00676A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690" w:rsidRDefault="00D45690" w:rsidP="00C71514">
      <w:pPr>
        <w:spacing w:after="0" w:line="240" w:lineRule="auto"/>
      </w:pPr>
      <w:r>
        <w:separator/>
      </w:r>
    </w:p>
  </w:footnote>
  <w:footnote w:type="continuationSeparator" w:id="0">
    <w:p w:rsidR="00D45690" w:rsidRDefault="00D45690" w:rsidP="00C715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586"/>
    <w:rsid w:val="00014B1E"/>
    <w:rsid w:val="00066AE5"/>
    <w:rsid w:val="000D1AAE"/>
    <w:rsid w:val="000E0421"/>
    <w:rsid w:val="000E4119"/>
    <w:rsid w:val="000F7CD6"/>
    <w:rsid w:val="001045EA"/>
    <w:rsid w:val="00124426"/>
    <w:rsid w:val="00133B51"/>
    <w:rsid w:val="0016510B"/>
    <w:rsid w:val="0019347E"/>
    <w:rsid w:val="00213E21"/>
    <w:rsid w:val="0022073E"/>
    <w:rsid w:val="00232460"/>
    <w:rsid w:val="00246166"/>
    <w:rsid w:val="0027583B"/>
    <w:rsid w:val="002B659D"/>
    <w:rsid w:val="002E0511"/>
    <w:rsid w:val="003027E5"/>
    <w:rsid w:val="0032639D"/>
    <w:rsid w:val="00341048"/>
    <w:rsid w:val="00347600"/>
    <w:rsid w:val="003634BA"/>
    <w:rsid w:val="003C6CFE"/>
    <w:rsid w:val="003F133D"/>
    <w:rsid w:val="004039DF"/>
    <w:rsid w:val="00411F82"/>
    <w:rsid w:val="00427BC5"/>
    <w:rsid w:val="0043573B"/>
    <w:rsid w:val="00442BD9"/>
    <w:rsid w:val="00460679"/>
    <w:rsid w:val="00462FE0"/>
    <w:rsid w:val="004B1FCA"/>
    <w:rsid w:val="004C6A2E"/>
    <w:rsid w:val="00593239"/>
    <w:rsid w:val="005A73F4"/>
    <w:rsid w:val="005E3E77"/>
    <w:rsid w:val="005F0A67"/>
    <w:rsid w:val="00612293"/>
    <w:rsid w:val="00654A93"/>
    <w:rsid w:val="00676A88"/>
    <w:rsid w:val="006813E1"/>
    <w:rsid w:val="00690C01"/>
    <w:rsid w:val="006A4A4A"/>
    <w:rsid w:val="006E431B"/>
    <w:rsid w:val="006F0243"/>
    <w:rsid w:val="006F2EFD"/>
    <w:rsid w:val="007023D7"/>
    <w:rsid w:val="00703DE2"/>
    <w:rsid w:val="00712E28"/>
    <w:rsid w:val="007211E2"/>
    <w:rsid w:val="0073687D"/>
    <w:rsid w:val="0074031B"/>
    <w:rsid w:val="00753202"/>
    <w:rsid w:val="00782F04"/>
    <w:rsid w:val="00785FDD"/>
    <w:rsid w:val="00791A0F"/>
    <w:rsid w:val="007933E0"/>
    <w:rsid w:val="007A39E6"/>
    <w:rsid w:val="007A79E3"/>
    <w:rsid w:val="007D61D0"/>
    <w:rsid w:val="00803FB0"/>
    <w:rsid w:val="0083192E"/>
    <w:rsid w:val="00831EA2"/>
    <w:rsid w:val="008438E6"/>
    <w:rsid w:val="0084656F"/>
    <w:rsid w:val="00853710"/>
    <w:rsid w:val="00871724"/>
    <w:rsid w:val="008930E0"/>
    <w:rsid w:val="008D3E62"/>
    <w:rsid w:val="00904A0E"/>
    <w:rsid w:val="009127EB"/>
    <w:rsid w:val="0092667D"/>
    <w:rsid w:val="00932DF3"/>
    <w:rsid w:val="00966C31"/>
    <w:rsid w:val="0097347E"/>
    <w:rsid w:val="009A219E"/>
    <w:rsid w:val="009B0B48"/>
    <w:rsid w:val="009D0715"/>
    <w:rsid w:val="00A06C39"/>
    <w:rsid w:val="00A17291"/>
    <w:rsid w:val="00A4513D"/>
    <w:rsid w:val="00A551E7"/>
    <w:rsid w:val="00A5682E"/>
    <w:rsid w:val="00AC5BAA"/>
    <w:rsid w:val="00AC63B3"/>
    <w:rsid w:val="00AC7BF9"/>
    <w:rsid w:val="00AC7D2C"/>
    <w:rsid w:val="00B06586"/>
    <w:rsid w:val="00B40403"/>
    <w:rsid w:val="00B60A5B"/>
    <w:rsid w:val="00B6185D"/>
    <w:rsid w:val="00B65105"/>
    <w:rsid w:val="00BD38C6"/>
    <w:rsid w:val="00BF22C5"/>
    <w:rsid w:val="00C14917"/>
    <w:rsid w:val="00C17843"/>
    <w:rsid w:val="00C237A8"/>
    <w:rsid w:val="00C71514"/>
    <w:rsid w:val="00CB3DEC"/>
    <w:rsid w:val="00CD7A60"/>
    <w:rsid w:val="00D14036"/>
    <w:rsid w:val="00D25000"/>
    <w:rsid w:val="00D45690"/>
    <w:rsid w:val="00D70264"/>
    <w:rsid w:val="00D76FF9"/>
    <w:rsid w:val="00D873F3"/>
    <w:rsid w:val="00D87941"/>
    <w:rsid w:val="00DE060F"/>
    <w:rsid w:val="00DE7ABC"/>
    <w:rsid w:val="00E154A5"/>
    <w:rsid w:val="00E736CC"/>
    <w:rsid w:val="00E82BD5"/>
    <w:rsid w:val="00EA03ED"/>
    <w:rsid w:val="00EA2A20"/>
    <w:rsid w:val="00EB7A50"/>
    <w:rsid w:val="00ED292B"/>
    <w:rsid w:val="00EE03DB"/>
    <w:rsid w:val="00EF1795"/>
    <w:rsid w:val="00EF3C39"/>
    <w:rsid w:val="00EF3DC1"/>
    <w:rsid w:val="00F221B4"/>
    <w:rsid w:val="00FC6854"/>
    <w:rsid w:val="00FD0155"/>
    <w:rsid w:val="00FD4F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586"/>
    <w:pPr>
      <w:widowControl w:val="0"/>
      <w:jc w:val="both"/>
    </w:pPr>
    <w:rPr>
      <w:rFonts w:eastAsiaTheme="minorEastAsia"/>
      <w:kern w:val="2"/>
      <w:sz w:val="21"/>
      <w:szCs w:val="24"/>
      <w:lang w:val="en-US" w:eastAsia="zh-CN"/>
    </w:rPr>
  </w:style>
  <w:style w:type="paragraph" w:styleId="Heading1">
    <w:name w:val="heading 1"/>
    <w:basedOn w:val="Normal"/>
    <w:next w:val="Normal"/>
    <w:link w:val="Heading1Char"/>
    <w:uiPriority w:val="9"/>
    <w:qFormat/>
    <w:rsid w:val="003634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85FD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634B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634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85FDD"/>
    <w:rPr>
      <w:rFonts w:asciiTheme="majorHAnsi" w:eastAsiaTheme="majorEastAsia" w:hAnsiTheme="majorHAnsi" w:cstheme="majorBidi"/>
      <w:b/>
      <w:bCs/>
      <w:color w:val="4F81BD" w:themeColor="accent1"/>
      <w:kern w:val="2"/>
      <w:sz w:val="26"/>
      <w:szCs w:val="26"/>
      <w:lang w:val="en-US" w:eastAsia="zh-CN"/>
    </w:rPr>
  </w:style>
  <w:style w:type="paragraph" w:styleId="Header">
    <w:name w:val="header"/>
    <w:basedOn w:val="Normal"/>
    <w:link w:val="HeaderChar"/>
    <w:uiPriority w:val="99"/>
    <w:unhideWhenUsed/>
    <w:rsid w:val="00C715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1514"/>
    <w:rPr>
      <w:rFonts w:eastAsiaTheme="minorEastAsia"/>
      <w:kern w:val="2"/>
      <w:sz w:val="21"/>
      <w:szCs w:val="24"/>
      <w:lang w:val="en-US" w:eastAsia="zh-CN"/>
    </w:rPr>
  </w:style>
  <w:style w:type="paragraph" w:styleId="Footer">
    <w:name w:val="footer"/>
    <w:basedOn w:val="Normal"/>
    <w:link w:val="FooterChar"/>
    <w:uiPriority w:val="99"/>
    <w:unhideWhenUsed/>
    <w:rsid w:val="00C715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1514"/>
    <w:rPr>
      <w:rFonts w:eastAsiaTheme="minorEastAsia"/>
      <w:kern w:val="2"/>
      <w:sz w:val="21"/>
      <w:szCs w:val="24"/>
      <w:lang w:val="en-US" w:eastAsia="zh-CN"/>
    </w:rPr>
  </w:style>
  <w:style w:type="table" w:styleId="TableGrid">
    <w:name w:val="Table Grid"/>
    <w:basedOn w:val="TableNormal"/>
    <w:uiPriority w:val="59"/>
    <w:rsid w:val="00A17291"/>
    <w:pPr>
      <w:spacing w:after="0" w:line="240" w:lineRule="auto"/>
    </w:pPr>
    <w:rPr>
      <w:rFonts w:ascii="Times New Roman" w:eastAsia="SimSu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1045EA"/>
    <w:pPr>
      <w:spacing w:after="0" w:line="240" w:lineRule="auto"/>
    </w:pPr>
    <w:rPr>
      <w:rFonts w:ascii="Times New Roman" w:eastAsia="SimSun" w:hAnsi="Times New Roman" w:cs="Times New Roman"/>
      <w:color w:val="000000" w:themeColor="text1" w:themeShade="BF"/>
      <w:sz w:val="20"/>
      <w:szCs w:val="20"/>
      <w:lang w:eastAsia="en-GB"/>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1">
    <w:name w:val="toc 1"/>
    <w:basedOn w:val="Normal"/>
    <w:next w:val="Normal"/>
    <w:autoRedefine/>
    <w:uiPriority w:val="39"/>
    <w:unhideWhenUsed/>
    <w:rsid w:val="00831EA2"/>
    <w:pPr>
      <w:tabs>
        <w:tab w:val="right" w:leader="dot" w:pos="9016"/>
      </w:tabs>
      <w:spacing w:after="100"/>
      <w:jc w:val="center"/>
      <w:outlineLvl w:val="1"/>
    </w:pPr>
  </w:style>
  <w:style w:type="character" w:styleId="Hyperlink">
    <w:name w:val="Hyperlink"/>
    <w:basedOn w:val="DefaultParagraphFont"/>
    <w:uiPriority w:val="99"/>
    <w:unhideWhenUsed/>
    <w:rsid w:val="00785FDD"/>
    <w:rPr>
      <w:color w:val="0000FF" w:themeColor="hyperlink"/>
      <w:u w:val="single"/>
    </w:rPr>
  </w:style>
  <w:style w:type="character" w:customStyle="1" w:styleId="Heading1Char">
    <w:name w:val="Heading 1 Char"/>
    <w:basedOn w:val="DefaultParagraphFont"/>
    <w:link w:val="Heading1"/>
    <w:uiPriority w:val="9"/>
    <w:rsid w:val="003634BA"/>
    <w:rPr>
      <w:rFonts w:asciiTheme="majorHAnsi" w:eastAsiaTheme="majorEastAsia" w:hAnsiTheme="majorHAnsi" w:cstheme="majorBidi"/>
      <w:b/>
      <w:bCs/>
      <w:color w:val="365F91" w:themeColor="accent1" w:themeShade="BF"/>
      <w:kern w:val="2"/>
      <w:sz w:val="28"/>
      <w:szCs w:val="28"/>
      <w:lang w:val="en-US" w:eastAsia="zh-CN"/>
    </w:rPr>
  </w:style>
  <w:style w:type="character" w:customStyle="1" w:styleId="Heading3Char">
    <w:name w:val="Heading 3 Char"/>
    <w:basedOn w:val="DefaultParagraphFont"/>
    <w:link w:val="Heading3"/>
    <w:uiPriority w:val="9"/>
    <w:rsid w:val="003634BA"/>
    <w:rPr>
      <w:rFonts w:asciiTheme="majorHAnsi" w:eastAsiaTheme="majorEastAsia" w:hAnsiTheme="majorHAnsi" w:cstheme="majorBidi"/>
      <w:b/>
      <w:bCs/>
      <w:color w:val="4F81BD" w:themeColor="accent1"/>
      <w:kern w:val="2"/>
      <w:sz w:val="21"/>
      <w:szCs w:val="24"/>
      <w:lang w:val="en-US" w:eastAsia="zh-CN"/>
    </w:rPr>
  </w:style>
  <w:style w:type="character" w:customStyle="1" w:styleId="Heading4Char">
    <w:name w:val="Heading 4 Char"/>
    <w:basedOn w:val="DefaultParagraphFont"/>
    <w:link w:val="Heading4"/>
    <w:uiPriority w:val="9"/>
    <w:rsid w:val="003634BA"/>
    <w:rPr>
      <w:rFonts w:asciiTheme="majorHAnsi" w:eastAsiaTheme="majorEastAsia" w:hAnsiTheme="majorHAnsi" w:cstheme="majorBidi"/>
      <w:b/>
      <w:bCs/>
      <w:i/>
      <w:iCs/>
      <w:color w:val="4F81BD" w:themeColor="accent1"/>
      <w:kern w:val="2"/>
      <w:sz w:val="21"/>
      <w:szCs w:val="24"/>
      <w:lang w:val="en-US" w:eastAsia="zh-CN"/>
    </w:rPr>
  </w:style>
  <w:style w:type="paragraph" w:styleId="TOC2">
    <w:name w:val="toc 2"/>
    <w:basedOn w:val="Normal"/>
    <w:next w:val="Normal"/>
    <w:autoRedefine/>
    <w:uiPriority w:val="39"/>
    <w:unhideWhenUsed/>
    <w:rsid w:val="00D76FF9"/>
    <w:pPr>
      <w:spacing w:after="100"/>
      <w:ind w:left="210"/>
    </w:pPr>
  </w:style>
  <w:style w:type="paragraph" w:styleId="NoSpacing">
    <w:name w:val="No Spacing"/>
    <w:uiPriority w:val="1"/>
    <w:qFormat/>
    <w:rsid w:val="00D76FF9"/>
    <w:pPr>
      <w:widowControl w:val="0"/>
      <w:spacing w:after="0" w:line="240" w:lineRule="auto"/>
      <w:jc w:val="both"/>
    </w:pPr>
    <w:rPr>
      <w:rFonts w:eastAsiaTheme="minorEastAsia"/>
      <w:kern w:val="2"/>
      <w:sz w:val="21"/>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586"/>
    <w:pPr>
      <w:widowControl w:val="0"/>
      <w:jc w:val="both"/>
    </w:pPr>
    <w:rPr>
      <w:rFonts w:eastAsiaTheme="minorEastAsia"/>
      <w:kern w:val="2"/>
      <w:sz w:val="21"/>
      <w:szCs w:val="24"/>
      <w:lang w:val="en-US" w:eastAsia="zh-CN"/>
    </w:rPr>
  </w:style>
  <w:style w:type="paragraph" w:styleId="Heading1">
    <w:name w:val="heading 1"/>
    <w:basedOn w:val="Normal"/>
    <w:next w:val="Normal"/>
    <w:link w:val="Heading1Char"/>
    <w:uiPriority w:val="9"/>
    <w:qFormat/>
    <w:rsid w:val="003634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85FD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634B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634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85FDD"/>
    <w:rPr>
      <w:rFonts w:asciiTheme="majorHAnsi" w:eastAsiaTheme="majorEastAsia" w:hAnsiTheme="majorHAnsi" w:cstheme="majorBidi"/>
      <w:b/>
      <w:bCs/>
      <w:color w:val="4F81BD" w:themeColor="accent1"/>
      <w:kern w:val="2"/>
      <w:sz w:val="26"/>
      <w:szCs w:val="26"/>
      <w:lang w:val="en-US" w:eastAsia="zh-CN"/>
    </w:rPr>
  </w:style>
  <w:style w:type="paragraph" w:styleId="Header">
    <w:name w:val="header"/>
    <w:basedOn w:val="Normal"/>
    <w:link w:val="HeaderChar"/>
    <w:uiPriority w:val="99"/>
    <w:unhideWhenUsed/>
    <w:rsid w:val="00C715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1514"/>
    <w:rPr>
      <w:rFonts w:eastAsiaTheme="minorEastAsia"/>
      <w:kern w:val="2"/>
      <w:sz w:val="21"/>
      <w:szCs w:val="24"/>
      <w:lang w:val="en-US" w:eastAsia="zh-CN"/>
    </w:rPr>
  </w:style>
  <w:style w:type="paragraph" w:styleId="Footer">
    <w:name w:val="footer"/>
    <w:basedOn w:val="Normal"/>
    <w:link w:val="FooterChar"/>
    <w:uiPriority w:val="99"/>
    <w:unhideWhenUsed/>
    <w:rsid w:val="00C715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1514"/>
    <w:rPr>
      <w:rFonts w:eastAsiaTheme="minorEastAsia"/>
      <w:kern w:val="2"/>
      <w:sz w:val="21"/>
      <w:szCs w:val="24"/>
      <w:lang w:val="en-US" w:eastAsia="zh-CN"/>
    </w:rPr>
  </w:style>
  <w:style w:type="table" w:styleId="TableGrid">
    <w:name w:val="Table Grid"/>
    <w:basedOn w:val="TableNormal"/>
    <w:uiPriority w:val="59"/>
    <w:rsid w:val="00A17291"/>
    <w:pPr>
      <w:spacing w:after="0" w:line="240" w:lineRule="auto"/>
    </w:pPr>
    <w:rPr>
      <w:rFonts w:ascii="Times New Roman" w:eastAsia="SimSu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1045EA"/>
    <w:pPr>
      <w:spacing w:after="0" w:line="240" w:lineRule="auto"/>
    </w:pPr>
    <w:rPr>
      <w:rFonts w:ascii="Times New Roman" w:eastAsia="SimSun" w:hAnsi="Times New Roman" w:cs="Times New Roman"/>
      <w:color w:val="000000" w:themeColor="text1" w:themeShade="BF"/>
      <w:sz w:val="20"/>
      <w:szCs w:val="20"/>
      <w:lang w:eastAsia="en-GB"/>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1">
    <w:name w:val="toc 1"/>
    <w:basedOn w:val="Normal"/>
    <w:next w:val="Normal"/>
    <w:autoRedefine/>
    <w:uiPriority w:val="39"/>
    <w:unhideWhenUsed/>
    <w:rsid w:val="00831EA2"/>
    <w:pPr>
      <w:tabs>
        <w:tab w:val="right" w:leader="dot" w:pos="9016"/>
      </w:tabs>
      <w:spacing w:after="100"/>
      <w:jc w:val="center"/>
      <w:outlineLvl w:val="1"/>
    </w:pPr>
  </w:style>
  <w:style w:type="character" w:styleId="Hyperlink">
    <w:name w:val="Hyperlink"/>
    <w:basedOn w:val="DefaultParagraphFont"/>
    <w:uiPriority w:val="99"/>
    <w:unhideWhenUsed/>
    <w:rsid w:val="00785FDD"/>
    <w:rPr>
      <w:color w:val="0000FF" w:themeColor="hyperlink"/>
      <w:u w:val="single"/>
    </w:rPr>
  </w:style>
  <w:style w:type="character" w:customStyle="1" w:styleId="Heading1Char">
    <w:name w:val="Heading 1 Char"/>
    <w:basedOn w:val="DefaultParagraphFont"/>
    <w:link w:val="Heading1"/>
    <w:uiPriority w:val="9"/>
    <w:rsid w:val="003634BA"/>
    <w:rPr>
      <w:rFonts w:asciiTheme="majorHAnsi" w:eastAsiaTheme="majorEastAsia" w:hAnsiTheme="majorHAnsi" w:cstheme="majorBidi"/>
      <w:b/>
      <w:bCs/>
      <w:color w:val="365F91" w:themeColor="accent1" w:themeShade="BF"/>
      <w:kern w:val="2"/>
      <w:sz w:val="28"/>
      <w:szCs w:val="28"/>
      <w:lang w:val="en-US" w:eastAsia="zh-CN"/>
    </w:rPr>
  </w:style>
  <w:style w:type="character" w:customStyle="1" w:styleId="Heading3Char">
    <w:name w:val="Heading 3 Char"/>
    <w:basedOn w:val="DefaultParagraphFont"/>
    <w:link w:val="Heading3"/>
    <w:uiPriority w:val="9"/>
    <w:rsid w:val="003634BA"/>
    <w:rPr>
      <w:rFonts w:asciiTheme="majorHAnsi" w:eastAsiaTheme="majorEastAsia" w:hAnsiTheme="majorHAnsi" w:cstheme="majorBidi"/>
      <w:b/>
      <w:bCs/>
      <w:color w:val="4F81BD" w:themeColor="accent1"/>
      <w:kern w:val="2"/>
      <w:sz w:val="21"/>
      <w:szCs w:val="24"/>
      <w:lang w:val="en-US" w:eastAsia="zh-CN"/>
    </w:rPr>
  </w:style>
  <w:style w:type="character" w:customStyle="1" w:styleId="Heading4Char">
    <w:name w:val="Heading 4 Char"/>
    <w:basedOn w:val="DefaultParagraphFont"/>
    <w:link w:val="Heading4"/>
    <w:uiPriority w:val="9"/>
    <w:rsid w:val="003634BA"/>
    <w:rPr>
      <w:rFonts w:asciiTheme="majorHAnsi" w:eastAsiaTheme="majorEastAsia" w:hAnsiTheme="majorHAnsi" w:cstheme="majorBidi"/>
      <w:b/>
      <w:bCs/>
      <w:i/>
      <w:iCs/>
      <w:color w:val="4F81BD" w:themeColor="accent1"/>
      <w:kern w:val="2"/>
      <w:sz w:val="21"/>
      <w:szCs w:val="24"/>
      <w:lang w:val="en-US" w:eastAsia="zh-CN"/>
    </w:rPr>
  </w:style>
  <w:style w:type="paragraph" w:styleId="TOC2">
    <w:name w:val="toc 2"/>
    <w:basedOn w:val="Normal"/>
    <w:next w:val="Normal"/>
    <w:autoRedefine/>
    <w:uiPriority w:val="39"/>
    <w:unhideWhenUsed/>
    <w:rsid w:val="00D76FF9"/>
    <w:pPr>
      <w:spacing w:after="100"/>
      <w:ind w:left="210"/>
    </w:pPr>
  </w:style>
  <w:style w:type="paragraph" w:styleId="NoSpacing">
    <w:name w:val="No Spacing"/>
    <w:uiPriority w:val="1"/>
    <w:qFormat/>
    <w:rsid w:val="00D76FF9"/>
    <w:pPr>
      <w:widowControl w:val="0"/>
      <w:spacing w:after="0" w:line="240" w:lineRule="auto"/>
      <w:jc w:val="both"/>
    </w:pPr>
    <w:rPr>
      <w:rFonts w:eastAsiaTheme="minorEastAsia"/>
      <w:kern w:val="2"/>
      <w:sz w:val="21"/>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6D6DE-598B-4C2C-8196-71CCC466B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57</Pages>
  <Words>15240</Words>
  <Characters>86872</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108</cp:revision>
  <dcterms:created xsi:type="dcterms:W3CDTF">2025-09-23T20:42:00Z</dcterms:created>
  <dcterms:modified xsi:type="dcterms:W3CDTF">2025-11-26T01:01:00Z</dcterms:modified>
</cp:coreProperties>
</file>